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66" w:rsidRPr="000E045B" w:rsidRDefault="004E7339">
      <w:pPr>
        <w:pStyle w:val="Heading20"/>
        <w:keepNext/>
        <w:keepLines/>
        <w:shd w:val="clear" w:color="auto" w:fill="auto"/>
        <w:spacing w:after="31" w:line="300" w:lineRule="exact"/>
        <w:rPr>
          <w:rFonts w:ascii="Times New Roman" w:hAnsi="Times New Roman" w:cs="Times New Roman"/>
          <w:sz w:val="24"/>
          <w:szCs w:val="24"/>
        </w:rPr>
      </w:pPr>
      <w:bookmarkStart w:id="0" w:name="bookmark0"/>
      <w:r w:rsidRPr="000E045B">
        <w:rPr>
          <w:rStyle w:val="Heading21"/>
          <w:rFonts w:ascii="Times New Roman" w:hAnsi="Times New Roman" w:cs="Times New Roman"/>
          <w:b/>
          <w:bCs/>
          <w:sz w:val="24"/>
          <w:szCs w:val="24"/>
        </w:rPr>
        <w:t>THE REPUBLIC OF UGANDA</w:t>
      </w:r>
      <w:bookmarkEnd w:id="0"/>
    </w:p>
    <w:p w:rsidR="008611F9" w:rsidRPr="000E045B" w:rsidRDefault="004E7339">
      <w:pPr>
        <w:pStyle w:val="Bodytext20"/>
        <w:shd w:val="clear" w:color="auto" w:fill="auto"/>
        <w:spacing w:before="0"/>
        <w:rPr>
          <w:rStyle w:val="Bodytext21"/>
          <w:rFonts w:ascii="Times New Roman" w:hAnsi="Times New Roman" w:cs="Times New Roman"/>
          <w:b/>
          <w:bCs/>
          <w:sz w:val="24"/>
          <w:szCs w:val="24"/>
        </w:rPr>
      </w:pPr>
      <w:r w:rsidRPr="000E045B">
        <w:rPr>
          <w:rFonts w:ascii="Times New Roman" w:hAnsi="Times New Roman" w:cs="Times New Roman"/>
          <w:noProof/>
          <w:sz w:val="24"/>
          <w:szCs w:val="24"/>
        </w:rPr>
        <mc:AlternateContent>
          <mc:Choice Requires="wps">
            <w:drawing>
              <wp:anchor distT="0" distB="0" distL="63500" distR="63500" simplePos="0" relativeHeight="377487104" behindDoc="1" locked="0" layoutInCell="1" allowOverlap="1" wp14:anchorId="1CA8B5DC" wp14:editId="0F557864">
                <wp:simplePos x="0" y="0"/>
                <wp:positionH relativeFrom="margin">
                  <wp:posOffset>-274320</wp:posOffset>
                </wp:positionH>
                <wp:positionV relativeFrom="margin">
                  <wp:posOffset>333375</wp:posOffset>
                </wp:positionV>
                <wp:extent cx="120015" cy="120650"/>
                <wp:effectExtent l="1905" t="0" r="190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Bodytext40"/>
                              <w:shd w:val="clear" w:color="auto" w:fill="auto"/>
                              <w:spacing w:line="19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26.25pt;width:9.45pt;height:9.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WqwIAAKk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" filled="f" stroked="f">
                <v:textbox style="mso-fit-shape-to-text:t" inset="0,0,0,0">
                  <w:txbxContent>
                    <w:p w:rsidR="002C1266" w:rsidRDefault="002C1266">
                      <w:pPr>
                        <w:pStyle w:val="Bodytext40"/>
                        <w:shd w:val="clear" w:color="auto" w:fill="auto"/>
                        <w:spacing w:line="190" w:lineRule="exact"/>
                        <w:ind w:firstLine="0"/>
                      </w:pPr>
                    </w:p>
                  </w:txbxContent>
                </v:textbox>
                <w10:wrap type="square" anchorx="margin" anchory="margin"/>
              </v:shape>
            </w:pict>
          </mc:Fallback>
        </mc:AlternateContent>
      </w:r>
      <w:r w:rsidRPr="000E045B">
        <w:rPr>
          <w:rFonts w:ascii="Times New Roman" w:hAnsi="Times New Roman" w:cs="Times New Roman"/>
          <w:noProof/>
          <w:sz w:val="24"/>
          <w:szCs w:val="24"/>
        </w:rPr>
        <mc:AlternateContent>
          <mc:Choice Requires="wps">
            <w:drawing>
              <wp:anchor distT="0" distB="0" distL="63500" distR="63500" simplePos="0" relativeHeight="377487105" behindDoc="1" locked="0" layoutInCell="1" allowOverlap="1" wp14:anchorId="5CF84208" wp14:editId="3B0A2577">
                <wp:simplePos x="0" y="0"/>
                <wp:positionH relativeFrom="margin">
                  <wp:posOffset>-350520</wp:posOffset>
                </wp:positionH>
                <wp:positionV relativeFrom="paragraph">
                  <wp:posOffset>597535</wp:posOffset>
                </wp:positionV>
                <wp:extent cx="189865" cy="190500"/>
                <wp:effectExtent l="1905" t="0" r="0" b="2540"/>
                <wp:wrapSquare wrapText="bothSides"/>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Bodytext5"/>
                              <w:shd w:val="clear" w:color="auto" w:fill="auto"/>
                              <w:spacing w:line="3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6pt;margin-top:47.05pt;width:14.95pt;height:1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SrwIAALA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" filled="f" stroked="f">
                <v:textbox style="mso-fit-shape-to-text:t" inset="0,0,0,0">
                  <w:txbxContent>
                    <w:p w:rsidR="002C1266" w:rsidRDefault="002C1266">
                      <w:pPr>
                        <w:pStyle w:val="Bodytext5"/>
                        <w:shd w:val="clear" w:color="auto" w:fill="auto"/>
                        <w:spacing w:line="300" w:lineRule="exact"/>
                      </w:pPr>
                    </w:p>
                  </w:txbxContent>
                </v:textbox>
                <w10:wrap type="square" anchorx="margin"/>
              </v:shape>
            </w:pict>
          </mc:Fallback>
        </mc:AlternateContent>
      </w:r>
      <w:r w:rsidRPr="000E045B">
        <w:rPr>
          <w:rStyle w:val="Bodytext21"/>
          <w:rFonts w:ascii="Times New Roman" w:hAnsi="Times New Roman" w:cs="Times New Roman"/>
          <w:b/>
          <w:bCs/>
          <w:sz w:val="24"/>
          <w:szCs w:val="24"/>
        </w:rPr>
        <w:t>IN THE SUPREME COURT OF UGANDA</w:t>
      </w:r>
    </w:p>
    <w:p w:rsidR="002C1266" w:rsidRPr="000E045B" w:rsidRDefault="004E7339">
      <w:pPr>
        <w:pStyle w:val="Bodytext20"/>
        <w:shd w:val="clear" w:color="auto" w:fill="auto"/>
        <w:spacing w:before="0"/>
        <w:rPr>
          <w:rStyle w:val="Bodytext21"/>
          <w:rFonts w:ascii="Times New Roman" w:hAnsi="Times New Roman" w:cs="Times New Roman"/>
          <w:b/>
          <w:bCs/>
          <w:sz w:val="24"/>
          <w:szCs w:val="24"/>
        </w:rPr>
      </w:pPr>
      <w:r w:rsidRPr="000E045B">
        <w:rPr>
          <w:rStyle w:val="Bodytext21"/>
          <w:rFonts w:ascii="Times New Roman" w:hAnsi="Times New Roman" w:cs="Times New Roman"/>
          <w:b/>
          <w:bCs/>
          <w:sz w:val="24"/>
          <w:szCs w:val="24"/>
        </w:rPr>
        <w:t xml:space="preserve"> AT KAMPALA</w:t>
      </w:r>
    </w:p>
    <w:p w:rsidR="008611F9" w:rsidRPr="000E045B" w:rsidRDefault="008611F9">
      <w:pPr>
        <w:pStyle w:val="Bodytext20"/>
        <w:shd w:val="clear" w:color="auto" w:fill="auto"/>
        <w:spacing w:before="0"/>
        <w:rPr>
          <w:rFonts w:ascii="Times New Roman" w:hAnsi="Times New Roman" w:cs="Times New Roman"/>
          <w:sz w:val="24"/>
          <w:szCs w:val="24"/>
        </w:rPr>
      </w:pPr>
    </w:p>
    <w:p w:rsidR="002C1266" w:rsidRPr="000E045B" w:rsidRDefault="004E7339">
      <w:pPr>
        <w:pStyle w:val="Bodytext30"/>
        <w:shd w:val="clear" w:color="auto" w:fill="auto"/>
        <w:spacing w:after="0" w:line="230" w:lineRule="exact"/>
        <w:rPr>
          <w:rFonts w:ascii="Times New Roman" w:hAnsi="Times New Roman" w:cs="Times New Roman"/>
          <w:sz w:val="24"/>
          <w:szCs w:val="24"/>
        </w:rPr>
      </w:pPr>
      <w:r w:rsidRPr="000E045B">
        <w:rPr>
          <w:rStyle w:val="Bodytext31"/>
          <w:rFonts w:ascii="Times New Roman" w:hAnsi="Times New Roman" w:cs="Times New Roman"/>
          <w:b/>
          <w:bCs/>
          <w:i/>
          <w:iCs/>
          <w:sz w:val="24"/>
          <w:szCs w:val="24"/>
        </w:rPr>
        <w:t>(CORAM: KATUREEBE, JSC, ODOKI, TSEKOOKO, KITUMBA, AND OKELLO</w:t>
      </w:r>
    </w:p>
    <w:p w:rsidR="002C1266" w:rsidRPr="000E045B" w:rsidRDefault="004E7339">
      <w:pPr>
        <w:pStyle w:val="Bodytext30"/>
        <w:shd w:val="clear" w:color="auto" w:fill="auto"/>
        <w:spacing w:after="0" w:line="230" w:lineRule="exact"/>
        <w:rPr>
          <w:rFonts w:ascii="Times New Roman" w:hAnsi="Times New Roman" w:cs="Times New Roman"/>
          <w:sz w:val="24"/>
          <w:szCs w:val="24"/>
        </w:rPr>
        <w:sectPr w:rsidR="002C1266" w:rsidRPr="000E045B">
          <w:footerReference w:type="even" r:id="rId9"/>
          <w:type w:val="continuous"/>
          <w:pgSz w:w="12240" w:h="18720"/>
          <w:pgMar w:top="1431" w:right="1419" w:bottom="1402" w:left="1145" w:header="0" w:footer="3" w:gutter="0"/>
          <w:cols w:space="720"/>
          <w:noEndnote/>
          <w:docGrid w:linePitch="360"/>
        </w:sectPr>
      </w:pPr>
      <w:r w:rsidRPr="000E045B">
        <w:rPr>
          <w:rStyle w:val="Bodytext31"/>
          <w:rFonts w:ascii="Times New Roman" w:hAnsi="Times New Roman" w:cs="Times New Roman"/>
          <w:b/>
          <w:bCs/>
          <w:i/>
          <w:iCs/>
          <w:sz w:val="24"/>
          <w:szCs w:val="24"/>
        </w:rPr>
        <w:t>AG.JJ.S.C.)</w:t>
      </w:r>
    </w:p>
    <w:p w:rsidR="002C1266" w:rsidRPr="000E045B" w:rsidRDefault="002C1266">
      <w:pPr>
        <w:spacing w:line="169" w:lineRule="exact"/>
        <w:rPr>
          <w:rFonts w:ascii="Times New Roman" w:hAnsi="Times New Roman" w:cs="Times New Roman"/>
        </w:rPr>
      </w:pPr>
    </w:p>
    <w:p w:rsidR="002C1266" w:rsidRPr="000E045B" w:rsidRDefault="002C1266">
      <w:pPr>
        <w:rPr>
          <w:rFonts w:ascii="Times New Roman" w:hAnsi="Times New Roman" w:cs="Times New Roman"/>
        </w:rPr>
        <w:sectPr w:rsidR="002C1266" w:rsidRPr="000E045B">
          <w:type w:val="continuous"/>
          <w:pgSz w:w="12240" w:h="18720"/>
          <w:pgMar w:top="0" w:right="0" w:bottom="0" w:left="0" w:header="0" w:footer="3" w:gutter="0"/>
          <w:cols w:space="720"/>
          <w:noEndnote/>
          <w:docGrid w:linePitch="360"/>
        </w:sectPr>
      </w:pPr>
    </w:p>
    <w:p w:rsidR="008611F9" w:rsidRPr="000E045B" w:rsidRDefault="004E7339" w:rsidP="008611F9">
      <w:pPr>
        <w:pStyle w:val="Bodytext30"/>
        <w:shd w:val="clear" w:color="auto" w:fill="auto"/>
        <w:tabs>
          <w:tab w:val="left" w:pos="4678"/>
        </w:tabs>
        <w:spacing w:after="0" w:line="422" w:lineRule="exact"/>
        <w:ind w:left="60" w:right="3700" w:firstLine="3120"/>
        <w:rPr>
          <w:rStyle w:val="Bodytext31"/>
          <w:rFonts w:ascii="Times New Roman" w:hAnsi="Times New Roman" w:cs="Times New Roman"/>
          <w:b/>
          <w:bCs/>
          <w:i/>
          <w:iCs/>
          <w:sz w:val="24"/>
          <w:szCs w:val="24"/>
        </w:rPr>
      </w:pPr>
      <w:r w:rsidRPr="000E045B">
        <w:rPr>
          <w:rStyle w:val="Bodytext31"/>
          <w:rFonts w:ascii="Times New Roman" w:hAnsi="Times New Roman" w:cs="Times New Roman"/>
          <w:b/>
          <w:bCs/>
          <w:i/>
          <w:iCs/>
          <w:sz w:val="24"/>
          <w:szCs w:val="24"/>
        </w:rPr>
        <w:lastRenderedPageBreak/>
        <w:t xml:space="preserve">CIVIL APPLICATION NO.17 </w:t>
      </w:r>
      <w:r w:rsidR="008611F9" w:rsidRPr="000E045B">
        <w:rPr>
          <w:rStyle w:val="Bodytext31"/>
          <w:rFonts w:ascii="Times New Roman" w:hAnsi="Times New Roman" w:cs="Times New Roman"/>
          <w:b/>
          <w:bCs/>
          <w:i/>
          <w:iCs/>
          <w:sz w:val="24"/>
          <w:szCs w:val="24"/>
        </w:rPr>
        <w:t xml:space="preserve">OF 2014        </w:t>
      </w:r>
    </w:p>
    <w:p w:rsidR="008611F9" w:rsidRPr="000E045B" w:rsidRDefault="008611F9" w:rsidP="008611F9">
      <w:pPr>
        <w:pStyle w:val="Bodytext30"/>
        <w:shd w:val="clear" w:color="auto" w:fill="auto"/>
        <w:tabs>
          <w:tab w:val="left" w:pos="4678"/>
        </w:tabs>
        <w:spacing w:after="0" w:line="422" w:lineRule="exact"/>
        <w:ind w:left="60" w:right="3700" w:firstLine="3120"/>
        <w:jc w:val="right"/>
        <w:rPr>
          <w:rStyle w:val="Bodytext31"/>
          <w:rFonts w:ascii="Times New Roman" w:hAnsi="Times New Roman" w:cs="Times New Roman"/>
          <w:b/>
          <w:bCs/>
          <w:i/>
          <w:iCs/>
          <w:sz w:val="24"/>
          <w:szCs w:val="24"/>
        </w:rPr>
      </w:pPr>
    </w:p>
    <w:p w:rsidR="008611F9" w:rsidRPr="000E045B" w:rsidRDefault="008611F9">
      <w:pPr>
        <w:pStyle w:val="Bodytext30"/>
        <w:shd w:val="clear" w:color="auto" w:fill="auto"/>
        <w:tabs>
          <w:tab w:val="left" w:pos="4678"/>
        </w:tabs>
        <w:spacing w:after="0" w:line="422" w:lineRule="exact"/>
        <w:ind w:left="60" w:right="3700" w:firstLine="3120"/>
        <w:jc w:val="left"/>
        <w:rPr>
          <w:rStyle w:val="Bodytext31"/>
          <w:rFonts w:ascii="Times New Roman" w:hAnsi="Times New Roman" w:cs="Times New Roman"/>
          <w:b/>
          <w:bCs/>
          <w:i/>
          <w:iCs/>
          <w:sz w:val="24"/>
          <w:szCs w:val="24"/>
        </w:rPr>
      </w:pPr>
    </w:p>
    <w:p w:rsidR="008611F9" w:rsidRPr="000E045B" w:rsidRDefault="008611F9">
      <w:pPr>
        <w:pStyle w:val="Bodytext30"/>
        <w:shd w:val="clear" w:color="auto" w:fill="auto"/>
        <w:tabs>
          <w:tab w:val="left" w:pos="4678"/>
        </w:tabs>
        <w:spacing w:after="0" w:line="422" w:lineRule="exact"/>
        <w:ind w:left="60" w:right="3700" w:firstLine="3120"/>
        <w:jc w:val="left"/>
        <w:rPr>
          <w:rStyle w:val="Bodytext31"/>
          <w:rFonts w:ascii="Times New Roman" w:hAnsi="Times New Roman" w:cs="Times New Roman"/>
          <w:b/>
          <w:bCs/>
          <w:i/>
          <w:iCs/>
          <w:sz w:val="24"/>
          <w:szCs w:val="24"/>
        </w:rPr>
      </w:pPr>
    </w:p>
    <w:p w:rsidR="002C1266" w:rsidRPr="000E045B" w:rsidRDefault="004E7339">
      <w:pPr>
        <w:pStyle w:val="Bodytext30"/>
        <w:shd w:val="clear" w:color="auto" w:fill="auto"/>
        <w:tabs>
          <w:tab w:val="left" w:pos="4678"/>
        </w:tabs>
        <w:spacing w:after="0" w:line="422" w:lineRule="exact"/>
        <w:ind w:left="60" w:right="3700" w:firstLine="3120"/>
        <w:jc w:val="left"/>
        <w:rPr>
          <w:rStyle w:val="Bodytext311pt"/>
          <w:rFonts w:ascii="Times New Roman" w:hAnsi="Times New Roman" w:cs="Times New Roman"/>
          <w:b/>
          <w:bCs/>
          <w:sz w:val="24"/>
          <w:szCs w:val="24"/>
        </w:rPr>
      </w:pPr>
      <w:r w:rsidRPr="000E045B">
        <w:rPr>
          <w:rStyle w:val="Bodytext3105pt"/>
          <w:rFonts w:ascii="Times New Roman" w:hAnsi="Times New Roman" w:cs="Times New Roman"/>
          <w:sz w:val="24"/>
          <w:szCs w:val="24"/>
        </w:rPr>
        <w:tab/>
      </w:r>
      <w:r w:rsidR="008611F9" w:rsidRPr="000E045B">
        <w:rPr>
          <w:rStyle w:val="Bodytext3105pt"/>
          <w:rFonts w:ascii="Times New Roman" w:hAnsi="Times New Roman" w:cs="Times New Roman"/>
          <w:sz w:val="24"/>
          <w:szCs w:val="24"/>
        </w:rPr>
        <w:t xml:space="preserve">                      </w:t>
      </w:r>
      <w:r w:rsidRPr="000E045B">
        <w:rPr>
          <w:rStyle w:val="Bodytext311pt"/>
          <w:rFonts w:ascii="Times New Roman" w:hAnsi="Times New Roman" w:cs="Times New Roman"/>
          <w:b/>
          <w:bCs/>
          <w:sz w:val="24"/>
          <w:szCs w:val="24"/>
        </w:rPr>
        <w:t>BETWEEN</w:t>
      </w:r>
    </w:p>
    <w:p w:rsidR="008611F9" w:rsidRPr="000E045B" w:rsidRDefault="008611F9">
      <w:pPr>
        <w:pStyle w:val="Bodytext30"/>
        <w:shd w:val="clear" w:color="auto" w:fill="auto"/>
        <w:tabs>
          <w:tab w:val="left" w:pos="4678"/>
        </w:tabs>
        <w:spacing w:after="0" w:line="422" w:lineRule="exact"/>
        <w:ind w:left="60" w:right="3700" w:firstLine="3120"/>
        <w:jc w:val="left"/>
        <w:rPr>
          <w:rFonts w:ascii="Times New Roman" w:hAnsi="Times New Roman" w:cs="Times New Roman"/>
          <w:sz w:val="24"/>
          <w:szCs w:val="24"/>
        </w:rPr>
      </w:pPr>
    </w:p>
    <w:p w:rsidR="002C1266" w:rsidRPr="000E045B" w:rsidRDefault="004E7339" w:rsidP="008611F9">
      <w:pPr>
        <w:pStyle w:val="Bodytext60"/>
        <w:shd w:val="clear" w:color="auto" w:fill="auto"/>
        <w:spacing w:after="230"/>
        <w:ind w:left="60"/>
        <w:rPr>
          <w:rFonts w:ascii="Times New Roman" w:hAnsi="Times New Roman" w:cs="Times New Roman"/>
          <w:sz w:val="24"/>
          <w:szCs w:val="24"/>
        </w:rPr>
      </w:pPr>
      <w:r w:rsidRPr="000E045B">
        <w:rPr>
          <w:rStyle w:val="Bodytext61"/>
          <w:rFonts w:ascii="Times New Roman" w:hAnsi="Times New Roman" w:cs="Times New Roman"/>
          <w:b/>
          <w:bCs/>
          <w:sz w:val="24"/>
          <w:szCs w:val="24"/>
        </w:rPr>
        <w:t xml:space="preserve">UGANDA REVENUE </w:t>
      </w:r>
      <w:r w:rsidR="008611F9" w:rsidRPr="000E045B">
        <w:rPr>
          <w:rStyle w:val="Bodytext61"/>
          <w:rFonts w:ascii="Times New Roman" w:hAnsi="Times New Roman" w:cs="Times New Roman"/>
          <w:b/>
          <w:bCs/>
          <w:sz w:val="24"/>
          <w:szCs w:val="24"/>
        </w:rPr>
        <w:t>AUTHORITY</w:t>
      </w:r>
      <w:proofErr w:type="gramStart"/>
      <w:r w:rsidR="008611F9" w:rsidRPr="000E045B">
        <w:rPr>
          <w:rStyle w:val="Bodytext61"/>
          <w:rFonts w:ascii="Times New Roman" w:hAnsi="Times New Roman" w:cs="Times New Roman"/>
          <w:b/>
          <w:bCs/>
          <w:sz w:val="24"/>
          <w:szCs w:val="24"/>
        </w:rPr>
        <w:t>::::::::::::::::::::::::::::::::::</w:t>
      </w:r>
      <w:proofErr w:type="gramEnd"/>
      <w:r w:rsidR="008611F9" w:rsidRPr="000E045B">
        <w:rPr>
          <w:rStyle w:val="Bodytext61"/>
          <w:rFonts w:ascii="Times New Roman" w:hAnsi="Times New Roman" w:cs="Times New Roman"/>
          <w:b/>
          <w:bCs/>
          <w:sz w:val="24"/>
          <w:szCs w:val="24"/>
        </w:rPr>
        <w:t xml:space="preserve"> </w:t>
      </w:r>
      <w:r w:rsidR="004C780F">
        <w:rPr>
          <w:rStyle w:val="Bodytext61"/>
          <w:rFonts w:ascii="Times New Roman" w:hAnsi="Times New Roman" w:cs="Times New Roman"/>
          <w:b/>
          <w:bCs/>
          <w:sz w:val="24"/>
          <w:szCs w:val="24"/>
        </w:rPr>
        <w:t xml:space="preserve">        </w:t>
      </w:r>
      <w:r w:rsidR="008611F9" w:rsidRPr="000E045B">
        <w:rPr>
          <w:rStyle w:val="Bodytext61"/>
          <w:rFonts w:ascii="Times New Roman" w:hAnsi="Times New Roman" w:cs="Times New Roman"/>
          <w:b/>
          <w:bCs/>
          <w:sz w:val="24"/>
          <w:szCs w:val="24"/>
        </w:rPr>
        <w:t>APPLICANT</w:t>
      </w:r>
    </w:p>
    <w:p w:rsidR="002C1266" w:rsidRPr="000E045B" w:rsidRDefault="004C780F" w:rsidP="008611F9">
      <w:pPr>
        <w:pStyle w:val="Bodytext70"/>
        <w:shd w:val="clear" w:color="auto" w:fill="auto"/>
        <w:spacing w:before="0" w:after="223" w:line="210" w:lineRule="exact"/>
        <w:ind w:left="5220"/>
        <w:rPr>
          <w:rFonts w:ascii="Times New Roman" w:hAnsi="Times New Roman" w:cs="Times New Roman"/>
          <w:sz w:val="24"/>
          <w:szCs w:val="24"/>
        </w:rPr>
      </w:pPr>
      <w:r>
        <w:rPr>
          <w:rStyle w:val="Bodytext71"/>
          <w:rFonts w:ascii="Times New Roman" w:hAnsi="Times New Roman" w:cs="Times New Roman"/>
          <w:b/>
          <w:bCs/>
          <w:sz w:val="24"/>
          <w:szCs w:val="24"/>
        </w:rPr>
        <w:t xml:space="preserve">       </w:t>
      </w:r>
      <w:r w:rsidR="004E7339" w:rsidRPr="000E045B">
        <w:rPr>
          <w:rStyle w:val="Bodytext71"/>
          <w:rFonts w:ascii="Times New Roman" w:hAnsi="Times New Roman" w:cs="Times New Roman"/>
          <w:b/>
          <w:bCs/>
          <w:sz w:val="24"/>
          <w:szCs w:val="24"/>
        </w:rPr>
        <w:t>AND</w:t>
      </w:r>
    </w:p>
    <w:p w:rsidR="002C1266" w:rsidRPr="000E045B" w:rsidRDefault="004E7339">
      <w:pPr>
        <w:pStyle w:val="Bodytext70"/>
        <w:shd w:val="clear" w:color="auto" w:fill="auto"/>
        <w:tabs>
          <w:tab w:val="left" w:pos="1318"/>
        </w:tabs>
        <w:spacing w:before="0" w:after="0" w:line="254" w:lineRule="exact"/>
        <w:ind w:left="60"/>
        <w:rPr>
          <w:rFonts w:ascii="Times New Roman" w:hAnsi="Times New Roman" w:cs="Times New Roman"/>
          <w:sz w:val="24"/>
          <w:szCs w:val="24"/>
        </w:rPr>
      </w:pPr>
      <w:r w:rsidRPr="000E045B">
        <w:rPr>
          <w:rStyle w:val="Bodytext7NotBold"/>
          <w:rFonts w:ascii="Times New Roman" w:hAnsi="Times New Roman" w:cs="Times New Roman"/>
          <w:sz w:val="24"/>
          <w:szCs w:val="24"/>
        </w:rPr>
        <w:tab/>
      </w:r>
      <w:r w:rsidRPr="000E045B">
        <w:rPr>
          <w:rStyle w:val="Bodytext71"/>
          <w:rFonts w:ascii="Times New Roman" w:hAnsi="Times New Roman" w:cs="Times New Roman"/>
          <w:b/>
          <w:bCs/>
          <w:sz w:val="24"/>
          <w:szCs w:val="24"/>
        </w:rPr>
        <w:t>1. SHELL (U) LTD</w:t>
      </w:r>
    </w:p>
    <w:p w:rsidR="002C1266" w:rsidRPr="000E045B" w:rsidRDefault="004E7339">
      <w:pPr>
        <w:pStyle w:val="Bodytext70"/>
        <w:numPr>
          <w:ilvl w:val="0"/>
          <w:numId w:val="1"/>
        </w:numPr>
        <w:shd w:val="clear" w:color="auto" w:fill="auto"/>
        <w:tabs>
          <w:tab w:val="left" w:pos="1655"/>
        </w:tabs>
        <w:spacing w:before="0" w:after="0" w:line="254" w:lineRule="exact"/>
        <w:ind w:left="60" w:firstLine="1240"/>
        <w:rPr>
          <w:rFonts w:ascii="Times New Roman" w:hAnsi="Times New Roman" w:cs="Times New Roman"/>
          <w:sz w:val="24"/>
          <w:szCs w:val="24"/>
        </w:rPr>
      </w:pPr>
      <w:r w:rsidRPr="000E045B">
        <w:rPr>
          <w:rStyle w:val="Bodytext71"/>
          <w:rFonts w:ascii="Times New Roman" w:hAnsi="Times New Roman" w:cs="Times New Roman"/>
          <w:b/>
          <w:bCs/>
          <w:sz w:val="24"/>
          <w:szCs w:val="24"/>
        </w:rPr>
        <w:t>KOBIL (U) LTD</w:t>
      </w:r>
    </w:p>
    <w:p w:rsidR="002C1266" w:rsidRPr="000E045B" w:rsidRDefault="004E7339">
      <w:pPr>
        <w:pStyle w:val="Bodytext70"/>
        <w:numPr>
          <w:ilvl w:val="0"/>
          <w:numId w:val="1"/>
        </w:numPr>
        <w:shd w:val="clear" w:color="auto" w:fill="auto"/>
        <w:tabs>
          <w:tab w:val="left" w:pos="1660"/>
        </w:tabs>
        <w:spacing w:before="0" w:after="0" w:line="254" w:lineRule="exact"/>
        <w:ind w:left="60" w:firstLine="1240"/>
        <w:rPr>
          <w:rFonts w:ascii="Times New Roman" w:hAnsi="Times New Roman" w:cs="Times New Roman"/>
          <w:sz w:val="24"/>
          <w:szCs w:val="24"/>
        </w:rPr>
      </w:pPr>
      <w:r w:rsidRPr="000E045B">
        <w:rPr>
          <w:rStyle w:val="Bodytext71"/>
          <w:rFonts w:ascii="Times New Roman" w:hAnsi="Times New Roman" w:cs="Times New Roman"/>
          <w:b/>
          <w:bCs/>
          <w:sz w:val="24"/>
          <w:szCs w:val="24"/>
        </w:rPr>
        <w:t>GAPCO (U) LTD</w:t>
      </w:r>
    </w:p>
    <w:p w:rsidR="002C1266" w:rsidRPr="000E045B" w:rsidRDefault="004E7339">
      <w:pPr>
        <w:pStyle w:val="Bodytext70"/>
        <w:numPr>
          <w:ilvl w:val="0"/>
          <w:numId w:val="1"/>
        </w:numPr>
        <w:shd w:val="clear" w:color="auto" w:fill="auto"/>
        <w:tabs>
          <w:tab w:val="left" w:pos="1655"/>
        </w:tabs>
        <w:spacing w:before="0" w:after="0" w:line="254" w:lineRule="exact"/>
        <w:ind w:left="60" w:firstLine="1240"/>
        <w:rPr>
          <w:rFonts w:ascii="Times New Roman" w:hAnsi="Times New Roman" w:cs="Times New Roman"/>
          <w:sz w:val="24"/>
          <w:szCs w:val="24"/>
        </w:rPr>
      </w:pPr>
      <w:r w:rsidRPr="000E045B">
        <w:rPr>
          <w:rStyle w:val="Bodytext71"/>
          <w:rFonts w:ascii="Times New Roman" w:hAnsi="Times New Roman" w:cs="Times New Roman"/>
          <w:b/>
          <w:bCs/>
          <w:sz w:val="24"/>
          <w:szCs w:val="24"/>
        </w:rPr>
        <w:t>MGS INTERNATIONAL (U) LTD</w:t>
      </w:r>
    </w:p>
    <w:p w:rsidR="004E7339" w:rsidRPr="000E045B" w:rsidRDefault="004E7339">
      <w:pPr>
        <w:pStyle w:val="Bodytext70"/>
        <w:numPr>
          <w:ilvl w:val="0"/>
          <w:numId w:val="1"/>
        </w:numPr>
        <w:shd w:val="clear" w:color="auto" w:fill="auto"/>
        <w:tabs>
          <w:tab w:val="left" w:pos="1663"/>
        </w:tabs>
        <w:spacing w:before="0" w:after="0" w:line="254" w:lineRule="exact"/>
        <w:ind w:left="60" w:right="1860" w:firstLine="1240"/>
        <w:rPr>
          <w:rStyle w:val="Bodytext71"/>
          <w:rFonts w:ascii="Times New Roman" w:hAnsi="Times New Roman" w:cs="Times New Roman"/>
          <w:b/>
          <w:bCs/>
          <w:sz w:val="24"/>
          <w:szCs w:val="24"/>
        </w:rPr>
      </w:pPr>
      <w:r w:rsidRPr="000E045B">
        <w:rPr>
          <w:rFonts w:ascii="Times New Roman" w:hAnsi="Times New Roman" w:cs="Times New Roman"/>
          <w:noProof/>
          <w:sz w:val="24"/>
          <w:szCs w:val="24"/>
        </w:rPr>
        <mc:AlternateContent>
          <mc:Choice Requires="wps">
            <w:drawing>
              <wp:anchor distT="0" distB="0" distL="63500" distR="63500" simplePos="0" relativeHeight="377487106" behindDoc="1" locked="0" layoutInCell="1" allowOverlap="1" wp14:anchorId="0F4C2A0A" wp14:editId="77F57302">
                <wp:simplePos x="0" y="0"/>
                <wp:positionH relativeFrom="margin">
                  <wp:posOffset>4116705</wp:posOffset>
                </wp:positionH>
                <wp:positionV relativeFrom="paragraph">
                  <wp:posOffset>125095</wp:posOffset>
                </wp:positionV>
                <wp:extent cx="2202815" cy="120650"/>
                <wp:effectExtent l="1905" t="1270" r="0" b="1905"/>
                <wp:wrapSquare wrapText="bothSides"/>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4E7339">
                            <w:pPr>
                              <w:pStyle w:val="Bodytext70"/>
                              <w:shd w:val="clear" w:color="auto" w:fill="auto"/>
                              <w:spacing w:before="0" w:after="0" w:line="190" w:lineRule="exact"/>
                              <w:ind w:left="100"/>
                            </w:pPr>
                            <w:r>
                              <w:rPr>
                                <w:rStyle w:val="Bodytext7Exact0"/>
                                <w:b/>
                                <w:bCs/>
                                <w:spacing w:val="0"/>
                              </w:rPr>
                              <w:t>::::::::</w:t>
                            </w:r>
                            <w:r w:rsidR="008611F9">
                              <w:rPr>
                                <w:rStyle w:val="Bodytext7Exact0"/>
                                <w:b/>
                                <w:bCs/>
                                <w:spacing w:val="0"/>
                              </w:rPr>
                              <w:t xml:space="preserve">                  </w:t>
                            </w:r>
                            <w:r>
                              <w:rPr>
                                <w:rStyle w:val="Bodytext7Exact0"/>
                                <w:b/>
                                <w:bCs/>
                                <w:spacing w:val="0"/>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24.15pt;margin-top:9.85pt;width:173.45pt;height:9.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9Nsg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" filled="f" stroked="f">
                <v:textbox style="mso-fit-shape-to-text:t" inset="0,0,0,0">
                  <w:txbxContent>
                    <w:p w:rsidR="002C1266" w:rsidRDefault="004E7339">
                      <w:pPr>
                        <w:pStyle w:val="Bodytext70"/>
                        <w:shd w:val="clear" w:color="auto" w:fill="auto"/>
                        <w:spacing w:before="0" w:after="0" w:line="190" w:lineRule="exact"/>
                        <w:ind w:left="100"/>
                      </w:pPr>
                      <w:r>
                        <w:rPr>
                          <w:rStyle w:val="Bodytext7Exact0"/>
                          <w:b/>
                          <w:bCs/>
                          <w:spacing w:val="0"/>
                        </w:rPr>
                        <w:t>::::::::</w:t>
                      </w:r>
                      <w:r w:rsidR="008611F9">
                        <w:rPr>
                          <w:rStyle w:val="Bodytext7Exact0"/>
                          <w:b/>
                          <w:bCs/>
                          <w:spacing w:val="0"/>
                        </w:rPr>
                        <w:t xml:space="preserve">                  </w:t>
                      </w:r>
                      <w:r>
                        <w:rPr>
                          <w:rStyle w:val="Bodytext7Exact0"/>
                          <w:b/>
                          <w:bCs/>
                          <w:spacing w:val="0"/>
                        </w:rPr>
                        <w:t>RESPONDENTS</w:t>
                      </w:r>
                    </w:p>
                  </w:txbxContent>
                </v:textbox>
                <w10:wrap type="square" anchorx="margin"/>
              </v:shape>
            </w:pict>
          </mc:Fallback>
        </mc:AlternateContent>
      </w:r>
      <w:r w:rsidRPr="000E045B">
        <w:rPr>
          <w:rStyle w:val="Bodytext71"/>
          <w:rFonts w:ascii="Times New Roman" w:hAnsi="Times New Roman" w:cs="Times New Roman"/>
          <w:b/>
          <w:bCs/>
          <w:sz w:val="24"/>
          <w:szCs w:val="24"/>
        </w:rPr>
        <w:t xml:space="preserve">DELTA PETROLIUM LTD </w:t>
      </w:r>
    </w:p>
    <w:p w:rsidR="002C1266" w:rsidRPr="000E045B" w:rsidRDefault="004E7339">
      <w:pPr>
        <w:pStyle w:val="Bodytext70"/>
        <w:numPr>
          <w:ilvl w:val="0"/>
          <w:numId w:val="1"/>
        </w:numPr>
        <w:shd w:val="clear" w:color="auto" w:fill="auto"/>
        <w:tabs>
          <w:tab w:val="left" w:pos="1663"/>
        </w:tabs>
        <w:spacing w:before="0" w:after="0" w:line="254" w:lineRule="exact"/>
        <w:ind w:left="60" w:right="1860" w:firstLine="1240"/>
        <w:rPr>
          <w:rFonts w:ascii="Times New Roman" w:hAnsi="Times New Roman" w:cs="Times New Roman"/>
          <w:sz w:val="24"/>
          <w:szCs w:val="24"/>
        </w:rPr>
      </w:pPr>
      <w:r w:rsidRPr="000E045B">
        <w:rPr>
          <w:rStyle w:val="Bodytext71"/>
          <w:rFonts w:ascii="Times New Roman" w:hAnsi="Times New Roman" w:cs="Times New Roman"/>
          <w:b/>
          <w:bCs/>
          <w:sz w:val="24"/>
          <w:szCs w:val="24"/>
        </w:rPr>
        <w:t>FUELEX (U) LTD</w:t>
      </w:r>
    </w:p>
    <w:p w:rsidR="002C1266" w:rsidRPr="000E045B" w:rsidRDefault="004E7339">
      <w:pPr>
        <w:pStyle w:val="Bodytext70"/>
        <w:numPr>
          <w:ilvl w:val="0"/>
          <w:numId w:val="2"/>
        </w:numPr>
        <w:shd w:val="clear" w:color="auto" w:fill="auto"/>
        <w:tabs>
          <w:tab w:val="left" w:pos="1655"/>
        </w:tabs>
        <w:spacing w:before="0" w:after="0" w:line="254" w:lineRule="exact"/>
        <w:ind w:left="60" w:firstLine="1240"/>
        <w:rPr>
          <w:rFonts w:ascii="Times New Roman" w:hAnsi="Times New Roman" w:cs="Times New Roman"/>
          <w:sz w:val="24"/>
          <w:szCs w:val="24"/>
        </w:rPr>
      </w:pPr>
      <w:r w:rsidRPr="000E045B">
        <w:rPr>
          <w:rStyle w:val="Bodytext71"/>
          <w:rFonts w:ascii="Times New Roman" w:hAnsi="Times New Roman" w:cs="Times New Roman"/>
          <w:b/>
          <w:bCs/>
          <w:sz w:val="24"/>
          <w:szCs w:val="24"/>
        </w:rPr>
        <w:t>CITY OIL LTD</w:t>
      </w:r>
    </w:p>
    <w:p w:rsidR="002C1266" w:rsidRPr="000E045B" w:rsidRDefault="004E7339">
      <w:pPr>
        <w:pStyle w:val="Bodytext70"/>
        <w:numPr>
          <w:ilvl w:val="0"/>
          <w:numId w:val="2"/>
        </w:numPr>
        <w:shd w:val="clear" w:color="auto" w:fill="auto"/>
        <w:tabs>
          <w:tab w:val="left" w:pos="1650"/>
        </w:tabs>
        <w:spacing w:before="0" w:after="0" w:line="254" w:lineRule="exact"/>
        <w:ind w:left="60" w:firstLine="1240"/>
        <w:rPr>
          <w:rFonts w:ascii="Times New Roman" w:hAnsi="Times New Roman" w:cs="Times New Roman"/>
          <w:sz w:val="24"/>
          <w:szCs w:val="24"/>
        </w:rPr>
      </w:pPr>
      <w:r w:rsidRPr="000E045B">
        <w:rPr>
          <w:rStyle w:val="Bodytext71"/>
          <w:rFonts w:ascii="Times New Roman" w:hAnsi="Times New Roman" w:cs="Times New Roman"/>
          <w:b/>
          <w:bCs/>
          <w:sz w:val="24"/>
          <w:szCs w:val="24"/>
        </w:rPr>
        <w:t>HASS PETROLIUM LTD</w:t>
      </w:r>
    </w:p>
    <w:p w:rsidR="002C1266" w:rsidRPr="000E045B" w:rsidRDefault="004E7339">
      <w:pPr>
        <w:pStyle w:val="Bodytext70"/>
        <w:numPr>
          <w:ilvl w:val="0"/>
          <w:numId w:val="2"/>
        </w:numPr>
        <w:shd w:val="clear" w:color="auto" w:fill="auto"/>
        <w:tabs>
          <w:tab w:val="left" w:pos="1655"/>
        </w:tabs>
        <w:spacing w:before="0" w:after="0" w:line="254" w:lineRule="exact"/>
        <w:ind w:left="60" w:firstLine="1240"/>
        <w:rPr>
          <w:rFonts w:ascii="Times New Roman" w:hAnsi="Times New Roman" w:cs="Times New Roman"/>
          <w:sz w:val="24"/>
          <w:szCs w:val="24"/>
        </w:rPr>
      </w:pPr>
      <w:r w:rsidRPr="000E045B">
        <w:rPr>
          <w:rStyle w:val="Bodytext71"/>
          <w:rFonts w:ascii="Times New Roman" w:hAnsi="Times New Roman" w:cs="Times New Roman"/>
          <w:b/>
          <w:bCs/>
          <w:sz w:val="24"/>
          <w:szCs w:val="24"/>
        </w:rPr>
        <w:t>NILE ENERGY LTD</w:t>
      </w:r>
    </w:p>
    <w:p w:rsidR="004E7339" w:rsidRPr="000E045B" w:rsidRDefault="004E7339">
      <w:pPr>
        <w:pStyle w:val="Bodytext70"/>
        <w:numPr>
          <w:ilvl w:val="0"/>
          <w:numId w:val="2"/>
        </w:numPr>
        <w:shd w:val="clear" w:color="auto" w:fill="auto"/>
        <w:tabs>
          <w:tab w:val="left" w:pos="2028"/>
        </w:tabs>
        <w:spacing w:before="0" w:after="0" w:line="254" w:lineRule="exact"/>
        <w:ind w:left="60" w:right="1860" w:firstLine="1240"/>
        <w:rPr>
          <w:rStyle w:val="Bodytext71"/>
          <w:rFonts w:ascii="Times New Roman" w:hAnsi="Times New Roman" w:cs="Times New Roman"/>
          <w:b/>
          <w:bCs/>
          <w:sz w:val="24"/>
          <w:szCs w:val="24"/>
        </w:rPr>
      </w:pPr>
      <w:r w:rsidRPr="000E045B">
        <w:rPr>
          <w:rStyle w:val="Bodytext71"/>
          <w:rFonts w:ascii="Times New Roman" w:hAnsi="Times New Roman" w:cs="Times New Roman"/>
          <w:b/>
          <w:bCs/>
          <w:sz w:val="24"/>
          <w:szCs w:val="24"/>
        </w:rPr>
        <w:t xml:space="preserve">PETRO LINK (U) LTD </w:t>
      </w:r>
    </w:p>
    <w:p w:rsidR="002C1266" w:rsidRPr="000E045B" w:rsidRDefault="004E7339">
      <w:pPr>
        <w:pStyle w:val="Bodytext70"/>
        <w:numPr>
          <w:ilvl w:val="0"/>
          <w:numId w:val="2"/>
        </w:numPr>
        <w:shd w:val="clear" w:color="auto" w:fill="auto"/>
        <w:tabs>
          <w:tab w:val="left" w:pos="2028"/>
        </w:tabs>
        <w:spacing w:before="0" w:after="0" w:line="254" w:lineRule="exact"/>
        <w:ind w:left="60" w:right="1860" w:firstLine="1240"/>
        <w:rPr>
          <w:rFonts w:ascii="Times New Roman" w:hAnsi="Times New Roman" w:cs="Times New Roman"/>
          <w:sz w:val="24"/>
          <w:szCs w:val="24"/>
        </w:rPr>
      </w:pPr>
      <w:r w:rsidRPr="000E045B">
        <w:rPr>
          <w:rStyle w:val="Bodytext71"/>
          <w:rFonts w:ascii="Times New Roman" w:hAnsi="Times New Roman" w:cs="Times New Roman"/>
          <w:b/>
          <w:bCs/>
          <w:sz w:val="24"/>
          <w:szCs w:val="24"/>
        </w:rPr>
        <w:t>11. MUWEMA &amp; MUGERWA ADVOCATES</w:t>
      </w:r>
    </w:p>
    <w:p w:rsidR="002C1266" w:rsidRPr="000E045B" w:rsidRDefault="004E7339">
      <w:pPr>
        <w:pStyle w:val="Bodytext70"/>
        <w:shd w:val="clear" w:color="auto" w:fill="auto"/>
        <w:spacing w:before="0" w:after="225" w:line="254" w:lineRule="exact"/>
        <w:ind w:left="2000"/>
        <w:rPr>
          <w:rFonts w:ascii="Times New Roman" w:hAnsi="Times New Roman" w:cs="Times New Roman"/>
          <w:sz w:val="24"/>
          <w:szCs w:val="24"/>
        </w:rPr>
      </w:pPr>
      <w:r w:rsidRPr="000E045B">
        <w:rPr>
          <w:rStyle w:val="Bodytext71"/>
          <w:rFonts w:ascii="Times New Roman" w:hAnsi="Times New Roman" w:cs="Times New Roman"/>
          <w:b/>
          <w:bCs/>
          <w:sz w:val="24"/>
          <w:szCs w:val="24"/>
        </w:rPr>
        <w:t>&amp; SOLICITORS</w:t>
      </w:r>
    </w:p>
    <w:p w:rsidR="004E7339" w:rsidRPr="000E045B" w:rsidRDefault="004E7339">
      <w:pPr>
        <w:pStyle w:val="Bodytext80"/>
        <w:shd w:val="clear" w:color="auto" w:fill="auto"/>
        <w:tabs>
          <w:tab w:val="left" w:pos="2988"/>
        </w:tabs>
        <w:spacing w:before="0" w:after="279"/>
        <w:ind w:left="60" w:right="1220"/>
        <w:rPr>
          <w:rStyle w:val="Bodytext81"/>
          <w:rFonts w:ascii="Times New Roman" w:hAnsi="Times New Roman" w:cs="Times New Roman"/>
          <w:i/>
          <w:iCs/>
          <w:sz w:val="24"/>
          <w:szCs w:val="24"/>
        </w:rPr>
      </w:pPr>
      <w:r w:rsidRPr="000E045B">
        <w:rPr>
          <w:rStyle w:val="Bodytext81"/>
          <w:rFonts w:ascii="Times New Roman" w:hAnsi="Times New Roman" w:cs="Times New Roman"/>
          <w:i/>
          <w:iCs/>
          <w:sz w:val="24"/>
          <w:szCs w:val="24"/>
        </w:rPr>
        <w:t>[Application arising out of the decision of the Supreme Court at Kampala (Katureebe JSC, Odoki, Tsekooko, Okello, Kitumba, Ag. JJ.SC) in Civil Appeal No. 02 of 2013 and Supreme</w:t>
      </w:r>
    </w:p>
    <w:p w:rsidR="002C1266" w:rsidRPr="000E045B" w:rsidRDefault="004E7339">
      <w:pPr>
        <w:pStyle w:val="Bodytext80"/>
        <w:shd w:val="clear" w:color="auto" w:fill="auto"/>
        <w:tabs>
          <w:tab w:val="left" w:pos="2988"/>
        </w:tabs>
        <w:spacing w:before="0" w:after="279"/>
        <w:ind w:left="60" w:right="1220"/>
        <w:rPr>
          <w:rFonts w:ascii="Times New Roman" w:hAnsi="Times New Roman" w:cs="Times New Roman"/>
          <w:sz w:val="24"/>
          <w:szCs w:val="24"/>
        </w:rPr>
      </w:pPr>
      <w:r w:rsidRPr="000E045B">
        <w:rPr>
          <w:rStyle w:val="Bodytext8NotItalic"/>
          <w:rFonts w:ascii="Times New Roman" w:hAnsi="Times New Roman" w:cs="Times New Roman"/>
          <w:sz w:val="24"/>
          <w:szCs w:val="24"/>
        </w:rPr>
        <w:tab/>
      </w:r>
      <w:r w:rsidRPr="000E045B">
        <w:rPr>
          <w:rStyle w:val="Bodytext81"/>
          <w:rFonts w:ascii="Times New Roman" w:hAnsi="Times New Roman" w:cs="Times New Roman"/>
          <w:i/>
          <w:iCs/>
          <w:sz w:val="24"/>
          <w:szCs w:val="24"/>
        </w:rPr>
        <w:t>Court Miscellaneous Application No. 13 of 2014]</w:t>
      </w:r>
    </w:p>
    <w:p w:rsidR="002C1266" w:rsidRPr="000E045B" w:rsidRDefault="004E7339">
      <w:pPr>
        <w:pStyle w:val="Heading20"/>
        <w:keepNext/>
        <w:keepLines/>
        <w:shd w:val="clear" w:color="auto" w:fill="auto"/>
        <w:spacing w:after="178" w:line="300" w:lineRule="exact"/>
        <w:ind w:left="60" w:firstLine="520"/>
        <w:jc w:val="left"/>
        <w:rPr>
          <w:rFonts w:ascii="Times New Roman" w:hAnsi="Times New Roman" w:cs="Times New Roman"/>
          <w:sz w:val="24"/>
          <w:szCs w:val="24"/>
        </w:rPr>
      </w:pPr>
      <w:bookmarkStart w:id="1" w:name="bookmark1"/>
      <w:r w:rsidRPr="000E045B">
        <w:rPr>
          <w:rStyle w:val="Heading22"/>
          <w:rFonts w:ascii="Times New Roman" w:hAnsi="Times New Roman" w:cs="Times New Roman"/>
          <w:b/>
          <w:bCs/>
          <w:sz w:val="24"/>
          <w:szCs w:val="24"/>
        </w:rPr>
        <w:t>RULING OF THE COURT:</w:t>
      </w:r>
      <w:bookmarkEnd w:id="1"/>
    </w:p>
    <w:p w:rsidR="002C1266" w:rsidRPr="000E045B" w:rsidRDefault="004E7339">
      <w:pPr>
        <w:pStyle w:val="BodyText32"/>
        <w:shd w:val="clear" w:color="auto" w:fill="auto"/>
        <w:spacing w:before="0"/>
        <w:ind w:left="60" w:right="1220" w:firstLine="520"/>
        <w:rPr>
          <w:rFonts w:ascii="Times New Roman" w:hAnsi="Times New Roman" w:cs="Times New Roman"/>
          <w:sz w:val="24"/>
          <w:szCs w:val="24"/>
        </w:rPr>
      </w:pPr>
      <w:r w:rsidRPr="000E045B">
        <w:rPr>
          <w:rStyle w:val="BodyText1"/>
          <w:rFonts w:ascii="Times New Roman" w:hAnsi="Times New Roman" w:cs="Times New Roman"/>
          <w:sz w:val="24"/>
          <w:szCs w:val="24"/>
        </w:rPr>
        <w:t xml:space="preserve">This application was brought by notice of motion under Rule </w:t>
      </w:r>
      <w:r w:rsidRPr="000E045B">
        <w:rPr>
          <w:rStyle w:val="BodytextBold"/>
          <w:rFonts w:ascii="Times New Roman" w:hAnsi="Times New Roman" w:cs="Times New Roman"/>
          <w:sz w:val="24"/>
          <w:szCs w:val="24"/>
        </w:rPr>
        <w:t>2(2),</w:t>
      </w:r>
      <w:r w:rsidRPr="000E045B">
        <w:rPr>
          <w:rStyle w:val="BodyText1"/>
          <w:rFonts w:ascii="Times New Roman" w:hAnsi="Times New Roman" w:cs="Times New Roman"/>
          <w:sz w:val="24"/>
          <w:szCs w:val="24"/>
        </w:rPr>
        <w:t xml:space="preserve"> 42 and 43 of the Judicature (Supreme Court Rules) Directions (S 1 13- 11) hereafter referred to as the Rules of this Court seeking orders that:</w:t>
      </w:r>
    </w:p>
    <w:p w:rsidR="002C1266" w:rsidRPr="000E045B" w:rsidRDefault="004E7339">
      <w:pPr>
        <w:pStyle w:val="Bodytext90"/>
        <w:numPr>
          <w:ilvl w:val="0"/>
          <w:numId w:val="3"/>
        </w:numPr>
        <w:shd w:val="clear" w:color="auto" w:fill="auto"/>
        <w:tabs>
          <w:tab w:val="left" w:pos="1322"/>
          <w:tab w:val="left" w:pos="1351"/>
        </w:tabs>
        <w:spacing w:before="0"/>
        <w:ind w:left="60" w:right="1220" w:firstLine="880"/>
        <w:rPr>
          <w:rFonts w:ascii="Times New Roman" w:hAnsi="Times New Roman" w:cs="Times New Roman"/>
          <w:sz w:val="24"/>
          <w:szCs w:val="24"/>
        </w:rPr>
      </w:pPr>
      <w:r w:rsidRPr="000E045B">
        <w:rPr>
          <w:rStyle w:val="Bodytext91"/>
          <w:rFonts w:ascii="Times New Roman" w:hAnsi="Times New Roman" w:cs="Times New Roman"/>
          <w:b/>
          <w:bCs/>
          <w:i/>
          <w:iCs/>
          <w:sz w:val="24"/>
          <w:szCs w:val="24"/>
        </w:rPr>
        <w:t>The Court guides on interpretation and enforcement of</w:t>
      </w:r>
      <w:r w:rsidRPr="000E045B">
        <w:rPr>
          <w:rStyle w:val="Bodytext9105pt"/>
          <w:rFonts w:ascii="Times New Roman" w:hAnsi="Times New Roman" w:cs="Times New Roman"/>
          <w:sz w:val="24"/>
          <w:szCs w:val="24"/>
        </w:rPr>
        <w:tab/>
      </w:r>
      <w:r w:rsidRPr="000E045B">
        <w:rPr>
          <w:rStyle w:val="Bodytext91"/>
          <w:rFonts w:ascii="Times New Roman" w:hAnsi="Times New Roman" w:cs="Times New Roman"/>
          <w:b/>
          <w:bCs/>
          <w:i/>
          <w:iCs/>
          <w:sz w:val="24"/>
          <w:szCs w:val="24"/>
        </w:rPr>
        <w:t>Judgment in SCCA No. 02 of 2013, Shell (U) Ltd &amp; 9 others</w:t>
      </w:r>
      <w:r w:rsidR="004C780F" w:rsidRPr="004C780F">
        <w:rPr>
          <w:rStyle w:val="Bodytext91"/>
          <w:rFonts w:ascii="Times New Roman" w:hAnsi="Times New Roman" w:cs="Times New Roman"/>
          <w:b/>
          <w:bCs/>
          <w:i/>
          <w:iCs/>
          <w:sz w:val="24"/>
          <w:szCs w:val="24"/>
        </w:rPr>
        <w:t xml:space="preserve"> </w:t>
      </w:r>
      <w:proofErr w:type="spellStart"/>
      <w:r w:rsidR="004C780F" w:rsidRPr="000E045B">
        <w:rPr>
          <w:rStyle w:val="Bodytext91"/>
          <w:rFonts w:ascii="Times New Roman" w:hAnsi="Times New Roman" w:cs="Times New Roman"/>
          <w:b/>
          <w:bCs/>
          <w:i/>
          <w:iCs/>
          <w:sz w:val="24"/>
          <w:szCs w:val="24"/>
        </w:rPr>
        <w:t>vs</w:t>
      </w:r>
      <w:proofErr w:type="spellEnd"/>
      <w:r w:rsidR="004C780F" w:rsidRPr="000E045B">
        <w:rPr>
          <w:rStyle w:val="Bodytext91"/>
          <w:rFonts w:ascii="Times New Roman" w:hAnsi="Times New Roman" w:cs="Times New Roman"/>
          <w:b/>
          <w:bCs/>
          <w:i/>
          <w:iCs/>
          <w:sz w:val="24"/>
          <w:szCs w:val="24"/>
        </w:rPr>
        <w:t xml:space="preserve"> </w:t>
      </w:r>
      <w:proofErr w:type="spellStart"/>
      <w:r w:rsidR="004C780F" w:rsidRPr="000E045B">
        <w:rPr>
          <w:rStyle w:val="Bodytext91"/>
          <w:rFonts w:ascii="Times New Roman" w:hAnsi="Times New Roman" w:cs="Times New Roman"/>
          <w:b/>
          <w:bCs/>
          <w:i/>
          <w:iCs/>
          <w:sz w:val="24"/>
          <w:szCs w:val="24"/>
        </w:rPr>
        <w:t>Muwema</w:t>
      </w:r>
      <w:proofErr w:type="spellEnd"/>
      <w:r w:rsidR="004C780F" w:rsidRPr="000E045B">
        <w:rPr>
          <w:rStyle w:val="Bodytext91"/>
          <w:rFonts w:ascii="Times New Roman" w:hAnsi="Times New Roman" w:cs="Times New Roman"/>
          <w:b/>
          <w:bCs/>
          <w:i/>
          <w:iCs/>
          <w:sz w:val="24"/>
          <w:szCs w:val="24"/>
        </w:rPr>
        <w:t xml:space="preserve"> &amp; </w:t>
      </w:r>
      <w:proofErr w:type="spellStart"/>
      <w:r w:rsidR="004C780F" w:rsidRPr="000E045B">
        <w:rPr>
          <w:rStyle w:val="Bodytext91"/>
          <w:rFonts w:ascii="Times New Roman" w:hAnsi="Times New Roman" w:cs="Times New Roman"/>
          <w:b/>
          <w:bCs/>
          <w:i/>
          <w:iCs/>
          <w:sz w:val="24"/>
          <w:szCs w:val="24"/>
        </w:rPr>
        <w:t>Mugerwa</w:t>
      </w:r>
      <w:proofErr w:type="spellEnd"/>
      <w:r w:rsidR="004C780F" w:rsidRPr="000E045B">
        <w:rPr>
          <w:rStyle w:val="Bodytext91"/>
          <w:rFonts w:ascii="Times New Roman" w:hAnsi="Times New Roman" w:cs="Times New Roman"/>
          <w:b/>
          <w:bCs/>
          <w:i/>
          <w:iCs/>
          <w:sz w:val="24"/>
          <w:szCs w:val="24"/>
        </w:rPr>
        <w:t xml:space="preserve"> Advocates &amp; Solicitors &amp; URA</w:t>
      </w:r>
    </w:p>
    <w:p w:rsidR="002C1266" w:rsidRPr="000E045B" w:rsidRDefault="004E7339">
      <w:pPr>
        <w:pStyle w:val="Heading10"/>
        <w:keepNext/>
        <w:keepLines/>
        <w:shd w:val="clear" w:color="auto" w:fill="auto"/>
        <w:tabs>
          <w:tab w:val="left" w:pos="1380"/>
          <w:tab w:val="left" w:leader="underscore" w:pos="2220"/>
          <w:tab w:val="left" w:leader="underscore" w:pos="2263"/>
          <w:tab w:val="left" w:leader="underscore" w:pos="2978"/>
          <w:tab w:val="left" w:leader="underscore" w:pos="4994"/>
          <w:tab w:val="left" w:leader="underscore" w:pos="5287"/>
          <w:tab w:val="left" w:leader="underscore" w:pos="6420"/>
          <w:tab w:val="left" w:leader="underscore" w:pos="6458"/>
          <w:tab w:val="left" w:leader="underscore" w:pos="8465"/>
          <w:tab w:val="left" w:leader="underscore" w:pos="9127"/>
        </w:tabs>
        <w:spacing w:before="0" w:line="170" w:lineRule="exact"/>
        <w:ind w:left="60"/>
        <w:rPr>
          <w:rFonts w:ascii="Times New Roman" w:hAnsi="Times New Roman" w:cs="Times New Roman"/>
          <w:sz w:val="24"/>
          <w:szCs w:val="24"/>
        </w:rPr>
        <w:sectPr w:rsidR="002C1266" w:rsidRPr="000E045B">
          <w:type w:val="continuous"/>
          <w:pgSz w:w="12240" w:h="18720"/>
          <w:pgMar w:top="1431" w:right="396" w:bottom="1402" w:left="454" w:header="0" w:footer="3" w:gutter="0"/>
          <w:cols w:space="720"/>
          <w:noEndnote/>
          <w:docGrid w:linePitch="360"/>
        </w:sectPr>
      </w:pPr>
      <w:bookmarkStart w:id="2" w:name="bookmark2"/>
      <w:r w:rsidRPr="000E045B">
        <w:rPr>
          <w:rStyle w:val="Heading11"/>
          <w:rFonts w:ascii="Times New Roman" w:hAnsi="Times New Roman" w:cs="Times New Roman"/>
          <w:sz w:val="24"/>
          <w:szCs w:val="24"/>
        </w:rPr>
        <w:t>.</w:t>
      </w:r>
      <w:r w:rsidRPr="000E045B">
        <w:rPr>
          <w:rFonts w:ascii="Times New Roman" w:hAnsi="Times New Roman" w:cs="Times New Roman"/>
          <w:sz w:val="24"/>
          <w:szCs w:val="24"/>
        </w:rPr>
        <w:tab/>
      </w:r>
      <w:r w:rsidRPr="000E045B">
        <w:rPr>
          <w:rFonts w:ascii="Times New Roman" w:hAnsi="Times New Roman" w:cs="Times New Roman"/>
          <w:sz w:val="24"/>
          <w:szCs w:val="24"/>
        </w:rPr>
        <w:tab/>
      </w:r>
      <w:r w:rsidRPr="000E045B">
        <w:rPr>
          <w:rFonts w:ascii="Times New Roman" w:hAnsi="Times New Roman" w:cs="Times New Roman"/>
          <w:sz w:val="24"/>
          <w:szCs w:val="24"/>
        </w:rPr>
        <w:tab/>
      </w:r>
      <w:r w:rsidRPr="000E045B">
        <w:rPr>
          <w:rFonts w:ascii="Times New Roman" w:hAnsi="Times New Roman" w:cs="Times New Roman"/>
          <w:sz w:val="24"/>
          <w:szCs w:val="24"/>
        </w:rPr>
        <w:tab/>
      </w:r>
      <w:r w:rsidRPr="000E045B">
        <w:rPr>
          <w:rFonts w:ascii="Times New Roman" w:hAnsi="Times New Roman" w:cs="Times New Roman"/>
          <w:sz w:val="24"/>
          <w:szCs w:val="24"/>
        </w:rPr>
        <w:tab/>
        <w:t>'</w:t>
      </w:r>
      <w:r w:rsidRPr="000E045B">
        <w:rPr>
          <w:rFonts w:ascii="Times New Roman" w:hAnsi="Times New Roman" w:cs="Times New Roman"/>
          <w:sz w:val="24"/>
          <w:szCs w:val="24"/>
        </w:rPr>
        <w:tab/>
      </w:r>
      <w:r w:rsidRPr="000E045B">
        <w:rPr>
          <w:rStyle w:val="Heading11"/>
          <w:rFonts w:ascii="Times New Roman" w:hAnsi="Times New Roman" w:cs="Times New Roman"/>
          <w:sz w:val="24"/>
          <w:szCs w:val="24"/>
        </w:rPr>
        <w:t xml:space="preserve">. </w:t>
      </w:r>
      <w:bookmarkEnd w:id="2"/>
    </w:p>
    <w:p w:rsidR="002C1266" w:rsidRPr="000E045B" w:rsidRDefault="004E7339">
      <w:pPr>
        <w:pStyle w:val="Bodytext90"/>
        <w:shd w:val="clear" w:color="auto" w:fill="auto"/>
        <w:spacing w:before="0" w:after="244" w:line="494" w:lineRule="exact"/>
        <w:ind w:left="1320" w:right="40" w:hanging="38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lastRenderedPageBreak/>
        <w:t>2. The Court directs that the 1</w:t>
      </w:r>
      <w:r w:rsidRPr="000E045B">
        <w:rPr>
          <w:rStyle w:val="Bodytext91"/>
          <w:rFonts w:ascii="Times New Roman" w:hAnsi="Times New Roman" w:cs="Times New Roman"/>
          <w:b/>
          <w:bCs/>
          <w:i/>
          <w:iCs/>
          <w:sz w:val="24"/>
          <w:szCs w:val="24"/>
          <w:vertAlign w:val="superscript"/>
        </w:rPr>
        <w:t>st</w:t>
      </w:r>
      <w:r w:rsidRPr="000E045B">
        <w:rPr>
          <w:rStyle w:val="Bodytext91"/>
          <w:rFonts w:ascii="Times New Roman" w:hAnsi="Times New Roman" w:cs="Times New Roman"/>
          <w:b/>
          <w:bCs/>
          <w:i/>
          <w:iCs/>
          <w:sz w:val="24"/>
          <w:szCs w:val="24"/>
        </w:rPr>
        <w:t>, 3</w:t>
      </w:r>
      <w:r w:rsidRPr="000E045B">
        <w:rPr>
          <w:rStyle w:val="Bodytext91"/>
          <w:rFonts w:ascii="Times New Roman" w:hAnsi="Times New Roman" w:cs="Times New Roman"/>
          <w:b/>
          <w:bCs/>
          <w:i/>
          <w:iCs/>
          <w:sz w:val="24"/>
          <w:szCs w:val="24"/>
          <w:vertAlign w:val="superscript"/>
        </w:rPr>
        <w:t>rd</w:t>
      </w:r>
      <w:r w:rsidRPr="000E045B">
        <w:rPr>
          <w:rStyle w:val="Bodytext91"/>
          <w:rFonts w:ascii="Times New Roman" w:hAnsi="Times New Roman" w:cs="Times New Roman"/>
          <w:b/>
          <w:bCs/>
          <w:i/>
          <w:iCs/>
          <w:sz w:val="24"/>
          <w:szCs w:val="24"/>
        </w:rPr>
        <w:t xml:space="preserve"> and 10</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Respondent were fully paid their Lawyer’s fee of 16% and there is no outstanding balance.</w:t>
      </w:r>
    </w:p>
    <w:p w:rsidR="002C1266" w:rsidRPr="000E045B" w:rsidRDefault="004E7339">
      <w:pPr>
        <w:pStyle w:val="Bodytext90"/>
        <w:shd w:val="clear" w:color="auto" w:fill="auto"/>
        <w:spacing w:before="0" w:line="490" w:lineRule="exact"/>
        <w:ind w:left="1320" w:right="40" w:hanging="122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3. The Court makes direction in respect of the sums attached and paid to Muwema &amp; Mugerwa Advocates on behalf of the 2</w:t>
      </w:r>
      <w:r w:rsidRPr="000E045B">
        <w:rPr>
          <w:rStyle w:val="Bodytext91"/>
          <w:rFonts w:ascii="Times New Roman" w:hAnsi="Times New Roman" w:cs="Times New Roman"/>
          <w:b/>
          <w:bCs/>
          <w:i/>
          <w:iCs/>
          <w:sz w:val="24"/>
          <w:szCs w:val="24"/>
          <w:vertAlign w:val="superscript"/>
        </w:rPr>
        <w:t>nd</w:t>
      </w:r>
      <w:r w:rsidRPr="000E045B">
        <w:rPr>
          <w:rStyle w:val="Bodytext91"/>
          <w:rFonts w:ascii="Times New Roman" w:hAnsi="Times New Roman" w:cs="Times New Roman"/>
          <w:b/>
          <w:bCs/>
          <w:i/>
          <w:iCs/>
          <w:sz w:val="24"/>
          <w:szCs w:val="24"/>
        </w:rPr>
        <w:t>, 4</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6</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 7</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8</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&amp; 9</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respondents before judgment of the Supreme Court SCCA No. 02 of 2013 and execution if any should ensure </w:t>
      </w:r>
      <w:r w:rsidRPr="000E045B">
        <w:rPr>
          <w:rStyle w:val="Bodytext9NotBold0"/>
          <w:rFonts w:ascii="Times New Roman" w:hAnsi="Times New Roman" w:cs="Times New Roman"/>
          <w:i/>
          <w:iCs/>
          <w:sz w:val="24"/>
          <w:szCs w:val="24"/>
        </w:rPr>
        <w:t xml:space="preserve">(sic) </w:t>
      </w:r>
      <w:r w:rsidRPr="000E045B">
        <w:rPr>
          <w:rStyle w:val="Bodytext91"/>
          <w:rFonts w:ascii="Times New Roman" w:hAnsi="Times New Roman" w:cs="Times New Roman"/>
          <w:b/>
          <w:bCs/>
          <w:i/>
          <w:iCs/>
          <w:sz w:val="24"/>
          <w:szCs w:val="24"/>
        </w:rPr>
        <w:t>against the same.</w:t>
      </w:r>
    </w:p>
    <w:p w:rsidR="002C1266" w:rsidRPr="000E045B" w:rsidRDefault="004E7339">
      <w:pPr>
        <w:pStyle w:val="Bodytext90"/>
        <w:numPr>
          <w:ilvl w:val="0"/>
          <w:numId w:val="4"/>
        </w:numPr>
        <w:shd w:val="clear" w:color="auto" w:fill="auto"/>
        <w:tabs>
          <w:tab w:val="left" w:pos="1319"/>
        </w:tabs>
        <w:spacing w:before="0"/>
        <w:ind w:left="1320" w:right="40" w:hanging="38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The Court orders that the applicant has fully discharged its duty to pay Lawyers fees of 16% pursuant to decrees and orders in SCCA No. 02 of 2013 and HCCS OS- No.009.</w:t>
      </w:r>
    </w:p>
    <w:p w:rsidR="002C1266" w:rsidRPr="000E045B" w:rsidRDefault="004E7339">
      <w:pPr>
        <w:pStyle w:val="Bodytext90"/>
        <w:numPr>
          <w:ilvl w:val="0"/>
          <w:numId w:val="4"/>
        </w:numPr>
        <w:shd w:val="clear" w:color="auto" w:fill="auto"/>
        <w:tabs>
          <w:tab w:val="left" w:pos="1300"/>
        </w:tabs>
        <w:spacing w:before="0"/>
        <w:ind w:left="1320" w:hanging="38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Costs of the application be provided for.</w:t>
      </w:r>
    </w:p>
    <w:p w:rsidR="002C1266" w:rsidRPr="000E045B" w:rsidRDefault="004E7339">
      <w:pPr>
        <w:pStyle w:val="Bodytext120"/>
        <w:shd w:val="clear" w:color="auto" w:fill="auto"/>
        <w:ind w:left="580"/>
        <w:rPr>
          <w:rFonts w:ascii="Times New Roman" w:hAnsi="Times New Roman" w:cs="Times New Roman"/>
          <w:sz w:val="24"/>
          <w:szCs w:val="24"/>
        </w:rPr>
      </w:pPr>
      <w:r w:rsidRPr="000E045B">
        <w:rPr>
          <w:rStyle w:val="Bodytext121"/>
          <w:rFonts w:ascii="Times New Roman" w:hAnsi="Times New Roman" w:cs="Times New Roman"/>
          <w:i/>
          <w:iCs/>
          <w:sz w:val="24"/>
          <w:szCs w:val="24"/>
        </w:rPr>
        <w:t>Grounds of the Application</w:t>
      </w:r>
    </w:p>
    <w:p w:rsidR="002C1266" w:rsidRPr="000E045B" w:rsidRDefault="004E7339">
      <w:pPr>
        <w:pStyle w:val="BodyText32"/>
        <w:shd w:val="clear" w:color="auto" w:fill="auto"/>
        <w:spacing w:before="0" w:after="0"/>
        <w:ind w:left="58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The grounds of the application are contained in the notice of motion and are as follows:</w:t>
      </w:r>
    </w:p>
    <w:p w:rsidR="002C1266" w:rsidRPr="000E045B" w:rsidRDefault="004E7339">
      <w:pPr>
        <w:pStyle w:val="Bodytext90"/>
        <w:numPr>
          <w:ilvl w:val="0"/>
          <w:numId w:val="5"/>
        </w:numPr>
        <w:shd w:val="clear" w:color="auto" w:fill="auto"/>
        <w:tabs>
          <w:tab w:val="left" w:pos="1295"/>
        </w:tabs>
        <w:spacing w:before="0"/>
        <w:ind w:left="1320" w:hanging="38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That the 1</w:t>
      </w:r>
      <w:r w:rsidRPr="000E045B">
        <w:rPr>
          <w:rStyle w:val="Bodytext91"/>
          <w:rFonts w:ascii="Times New Roman" w:hAnsi="Times New Roman" w:cs="Times New Roman"/>
          <w:b/>
          <w:bCs/>
          <w:i/>
          <w:iCs/>
          <w:sz w:val="24"/>
          <w:szCs w:val="24"/>
          <w:vertAlign w:val="superscript"/>
        </w:rPr>
        <w:t>st</w:t>
      </w:r>
      <w:r w:rsidRPr="000E045B">
        <w:rPr>
          <w:rStyle w:val="Bodytext91"/>
          <w:rFonts w:ascii="Times New Roman" w:hAnsi="Times New Roman" w:cs="Times New Roman"/>
          <w:b/>
          <w:bCs/>
          <w:i/>
          <w:iCs/>
          <w:sz w:val="24"/>
          <w:szCs w:val="24"/>
        </w:rPr>
        <w:t xml:space="preserve"> to 10</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respondents filed Misc. Application</w:t>
      </w:r>
    </w:p>
    <w:p w:rsidR="002C1266" w:rsidRPr="000E045B" w:rsidRDefault="004E7339">
      <w:pPr>
        <w:pStyle w:val="Bodytext90"/>
        <w:shd w:val="clear" w:color="auto" w:fill="auto"/>
        <w:tabs>
          <w:tab w:val="left" w:pos="1348"/>
        </w:tabs>
        <w:spacing w:before="0"/>
        <w:ind w:left="1320" w:hanging="1220"/>
        <w:jc w:val="both"/>
        <w:rPr>
          <w:rFonts w:ascii="Times New Roman" w:hAnsi="Times New Roman" w:cs="Times New Roman"/>
          <w:sz w:val="24"/>
          <w:szCs w:val="24"/>
        </w:rPr>
      </w:pPr>
      <w:r w:rsidRPr="000E045B">
        <w:rPr>
          <w:rStyle w:val="Bodytext9105pt"/>
          <w:rFonts w:ascii="Times New Roman" w:hAnsi="Times New Roman" w:cs="Times New Roman"/>
          <w:sz w:val="24"/>
          <w:szCs w:val="24"/>
        </w:rPr>
        <w:tab/>
      </w:r>
      <w:r w:rsidRPr="000E045B">
        <w:rPr>
          <w:rStyle w:val="Bodytext91"/>
          <w:rFonts w:ascii="Times New Roman" w:hAnsi="Times New Roman" w:cs="Times New Roman"/>
          <w:b/>
          <w:bCs/>
          <w:i/>
          <w:iCs/>
          <w:sz w:val="24"/>
          <w:szCs w:val="24"/>
        </w:rPr>
        <w:t>No. 13 of 2014, for execution of judgment of this</w:t>
      </w:r>
    </w:p>
    <w:p w:rsidR="002C1266" w:rsidRPr="000E045B" w:rsidRDefault="004E7339">
      <w:pPr>
        <w:pStyle w:val="Bodytext90"/>
        <w:shd w:val="clear" w:color="auto" w:fill="auto"/>
        <w:spacing w:before="0" w:after="420"/>
        <w:ind w:left="1320" w:firstLine="0"/>
        <w:rPr>
          <w:rFonts w:ascii="Times New Roman" w:hAnsi="Times New Roman" w:cs="Times New Roman"/>
          <w:sz w:val="24"/>
          <w:szCs w:val="24"/>
        </w:rPr>
      </w:pPr>
      <w:r w:rsidRPr="000E045B">
        <w:rPr>
          <w:rStyle w:val="Bodytext91"/>
          <w:rFonts w:ascii="Times New Roman" w:hAnsi="Times New Roman" w:cs="Times New Roman"/>
          <w:b/>
          <w:bCs/>
          <w:i/>
          <w:iCs/>
          <w:sz w:val="24"/>
          <w:szCs w:val="24"/>
        </w:rPr>
        <w:t>Honourable Court vide SCCA No.02 of 2014.</w:t>
      </w:r>
    </w:p>
    <w:p w:rsidR="002C1266" w:rsidRPr="000E045B" w:rsidRDefault="004E7339">
      <w:pPr>
        <w:pStyle w:val="Bodytext90"/>
        <w:numPr>
          <w:ilvl w:val="0"/>
          <w:numId w:val="5"/>
        </w:numPr>
        <w:shd w:val="clear" w:color="auto" w:fill="auto"/>
        <w:tabs>
          <w:tab w:val="left" w:pos="1319"/>
        </w:tabs>
        <w:spacing w:before="0"/>
        <w:ind w:left="1320" w:right="40" w:hanging="38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That in the said application the 1</w:t>
      </w:r>
      <w:r w:rsidRPr="000E045B">
        <w:rPr>
          <w:rStyle w:val="Bodytext91"/>
          <w:rFonts w:ascii="Times New Roman" w:hAnsi="Times New Roman" w:cs="Times New Roman"/>
          <w:b/>
          <w:bCs/>
          <w:i/>
          <w:iCs/>
          <w:sz w:val="24"/>
          <w:szCs w:val="24"/>
          <w:vertAlign w:val="superscript"/>
        </w:rPr>
        <w:t>st</w:t>
      </w:r>
      <w:r w:rsidRPr="000E045B">
        <w:rPr>
          <w:rStyle w:val="Bodytext91"/>
          <w:rFonts w:ascii="Times New Roman" w:hAnsi="Times New Roman" w:cs="Times New Roman"/>
          <w:b/>
          <w:bCs/>
          <w:i/>
          <w:iCs/>
          <w:sz w:val="24"/>
          <w:szCs w:val="24"/>
        </w:rPr>
        <w:t xml:space="preserve"> to 10</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respondents sought to attach UGX 5,488,535,098 billion purportedly</w:t>
      </w:r>
    </w:p>
    <w:p w:rsidR="002C1266" w:rsidRPr="000E045B" w:rsidRDefault="004E7339">
      <w:pPr>
        <w:pStyle w:val="Bodytext90"/>
        <w:shd w:val="clear" w:color="auto" w:fill="auto"/>
        <w:tabs>
          <w:tab w:val="left" w:pos="1353"/>
        </w:tabs>
        <w:spacing w:before="0" w:line="490" w:lineRule="exact"/>
        <w:ind w:left="1320" w:hanging="1220"/>
        <w:jc w:val="both"/>
        <w:rPr>
          <w:rFonts w:ascii="Times New Roman" w:hAnsi="Times New Roman" w:cs="Times New Roman"/>
          <w:sz w:val="24"/>
          <w:szCs w:val="24"/>
        </w:rPr>
      </w:pPr>
      <w:r w:rsidRPr="000E045B">
        <w:rPr>
          <w:rStyle w:val="Bodytext9105pt"/>
          <w:rFonts w:ascii="Times New Roman" w:hAnsi="Times New Roman" w:cs="Times New Roman"/>
          <w:sz w:val="24"/>
          <w:szCs w:val="24"/>
        </w:rPr>
        <w:tab/>
      </w:r>
      <w:r w:rsidRPr="000E045B">
        <w:rPr>
          <w:rStyle w:val="Bodytext91"/>
          <w:rFonts w:ascii="Times New Roman" w:hAnsi="Times New Roman" w:cs="Times New Roman"/>
          <w:b/>
          <w:bCs/>
          <w:i/>
          <w:iCs/>
          <w:sz w:val="24"/>
          <w:szCs w:val="24"/>
        </w:rPr>
        <w:t>as instruction fees for prosecution of HCCS No 09/2009,</w:t>
      </w:r>
    </w:p>
    <w:p w:rsidR="002C1266" w:rsidRPr="000E045B" w:rsidRDefault="004C780F">
      <w:pPr>
        <w:pStyle w:val="Bodytext90"/>
        <w:shd w:val="clear" w:color="auto" w:fill="auto"/>
        <w:spacing w:before="0" w:after="244" w:line="490" w:lineRule="exact"/>
        <w:ind w:left="1320" w:firstLine="0"/>
        <w:rPr>
          <w:rFonts w:ascii="Times New Roman" w:hAnsi="Times New Roman" w:cs="Times New Roman"/>
          <w:sz w:val="24"/>
          <w:szCs w:val="24"/>
        </w:rPr>
      </w:pPr>
      <w:proofErr w:type="gramStart"/>
      <w:r w:rsidRPr="000E045B">
        <w:rPr>
          <w:rStyle w:val="Bodytext91"/>
          <w:rFonts w:ascii="Times New Roman" w:hAnsi="Times New Roman" w:cs="Times New Roman"/>
          <w:b/>
          <w:bCs/>
          <w:i/>
          <w:iCs/>
          <w:sz w:val="24"/>
          <w:szCs w:val="24"/>
        </w:rPr>
        <w:t>which</w:t>
      </w:r>
      <w:proofErr w:type="gramEnd"/>
      <w:r w:rsidRPr="000E045B">
        <w:rPr>
          <w:rStyle w:val="Bodytext91"/>
          <w:rFonts w:ascii="Times New Roman" w:hAnsi="Times New Roman" w:cs="Times New Roman"/>
          <w:b/>
          <w:bCs/>
          <w:i/>
          <w:iCs/>
          <w:sz w:val="24"/>
          <w:szCs w:val="24"/>
        </w:rPr>
        <w:t xml:space="preserve"> was fixed for hearing on 31</w:t>
      </w:r>
      <w:r w:rsidRPr="000E045B">
        <w:rPr>
          <w:rStyle w:val="Bodytext91"/>
          <w:rFonts w:ascii="Times New Roman" w:hAnsi="Times New Roman" w:cs="Times New Roman"/>
          <w:b/>
          <w:bCs/>
          <w:i/>
          <w:iCs/>
          <w:sz w:val="24"/>
          <w:szCs w:val="24"/>
          <w:vertAlign w:val="superscript"/>
        </w:rPr>
        <w:t>st</w:t>
      </w:r>
      <w:r w:rsidRPr="000E045B">
        <w:rPr>
          <w:rStyle w:val="Bodytext91"/>
          <w:rFonts w:ascii="Times New Roman" w:hAnsi="Times New Roman" w:cs="Times New Roman"/>
          <w:b/>
          <w:bCs/>
          <w:i/>
          <w:iCs/>
          <w:sz w:val="24"/>
          <w:szCs w:val="24"/>
        </w:rPr>
        <w:t xml:space="preserve"> July 2014</w:t>
      </w:r>
      <w:r>
        <w:rPr>
          <w:rStyle w:val="Bodytext91"/>
          <w:rFonts w:ascii="Times New Roman" w:hAnsi="Times New Roman" w:cs="Times New Roman"/>
          <w:b/>
          <w:bCs/>
          <w:i/>
          <w:iCs/>
          <w:sz w:val="24"/>
          <w:szCs w:val="24"/>
        </w:rPr>
        <w:t>.</w:t>
      </w:r>
    </w:p>
    <w:p w:rsidR="002C1266" w:rsidRPr="000E045B" w:rsidRDefault="004E7339">
      <w:pPr>
        <w:pStyle w:val="Bodytext90"/>
        <w:numPr>
          <w:ilvl w:val="0"/>
          <w:numId w:val="5"/>
        </w:numPr>
        <w:shd w:val="clear" w:color="auto" w:fill="auto"/>
        <w:tabs>
          <w:tab w:val="left" w:pos="1314"/>
        </w:tabs>
        <w:spacing w:before="0"/>
        <w:ind w:left="1320" w:right="40" w:hanging="38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That on 24</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July 2014, the parties appeared in Court, and no mention of garnishee proceedings was addressed</w:t>
      </w:r>
    </w:p>
    <w:p w:rsidR="002C1266" w:rsidRPr="000E045B" w:rsidRDefault="004E7339">
      <w:pPr>
        <w:pStyle w:val="Bodytext90"/>
        <w:shd w:val="clear" w:color="auto" w:fill="auto"/>
        <w:spacing w:before="0" w:after="300" w:line="490" w:lineRule="exact"/>
        <w:ind w:left="380" w:right="40" w:firstLine="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by the 1</w:t>
      </w:r>
      <w:r w:rsidRPr="000E045B">
        <w:rPr>
          <w:rStyle w:val="Bodytext91"/>
          <w:rFonts w:ascii="Times New Roman" w:hAnsi="Times New Roman" w:cs="Times New Roman"/>
          <w:b/>
          <w:bCs/>
          <w:i/>
          <w:iCs/>
          <w:sz w:val="24"/>
          <w:szCs w:val="24"/>
          <w:vertAlign w:val="superscript"/>
        </w:rPr>
        <w:t>st</w:t>
      </w:r>
      <w:r w:rsidRPr="000E045B">
        <w:rPr>
          <w:rStyle w:val="Bodytext91"/>
          <w:rFonts w:ascii="Times New Roman" w:hAnsi="Times New Roman" w:cs="Times New Roman"/>
          <w:b/>
          <w:bCs/>
          <w:i/>
          <w:iCs/>
          <w:sz w:val="24"/>
          <w:szCs w:val="24"/>
        </w:rPr>
        <w:t xml:space="preserve"> to 10</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Respondents but surprisingly and without notice to the Applicant, the respondents proceeded ex-parte and secured a garnishee order nisi attaching the said monies against the Respondent’s bank accounts in Stanbic and Diamond Trust Ltd.</w:t>
      </w:r>
    </w:p>
    <w:p w:rsidR="002C1266" w:rsidRPr="000E045B" w:rsidRDefault="004E7339">
      <w:pPr>
        <w:pStyle w:val="Bodytext90"/>
        <w:numPr>
          <w:ilvl w:val="0"/>
          <w:numId w:val="5"/>
        </w:numPr>
        <w:shd w:val="clear" w:color="auto" w:fill="auto"/>
        <w:tabs>
          <w:tab w:val="left" w:pos="414"/>
        </w:tabs>
        <w:spacing w:before="0" w:after="300" w:line="490" w:lineRule="exact"/>
        <w:ind w:left="380" w:right="40" w:hanging="34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That Misc application No. 13 of 2014 was brought against a wrong party since judgment in SCCA No 02/2013 was against Muwema Mugerwa Advocates &amp; Solicitors not the respondent and the applicant cannot execute against the respondent.</w:t>
      </w:r>
    </w:p>
    <w:p w:rsidR="002C1266" w:rsidRPr="000E045B" w:rsidRDefault="004E7339">
      <w:pPr>
        <w:pStyle w:val="Bodytext90"/>
        <w:numPr>
          <w:ilvl w:val="0"/>
          <w:numId w:val="5"/>
        </w:numPr>
        <w:shd w:val="clear" w:color="auto" w:fill="auto"/>
        <w:tabs>
          <w:tab w:val="left" w:pos="410"/>
        </w:tabs>
        <w:spacing w:before="0" w:after="304" w:line="490" w:lineRule="exact"/>
        <w:ind w:left="380" w:right="40" w:hanging="34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lastRenderedPageBreak/>
        <w:t xml:space="preserve">That out of UGX. 48,631,499,082/= of the total funds due to the claimants a total of 7,781,039,853/= (16% of the total refund of 48,631,499,082 (billions) was charged under a charging order as instruction fees for prosecuting HCCS No .009/2009 Rock Petroleum (U) Ltd </w:t>
      </w:r>
      <w:proofErr w:type="spellStart"/>
      <w:r w:rsidRPr="000E045B">
        <w:rPr>
          <w:rStyle w:val="Bodytext91"/>
          <w:rFonts w:ascii="Times New Roman" w:hAnsi="Times New Roman" w:cs="Times New Roman"/>
          <w:b/>
          <w:bCs/>
          <w:i/>
          <w:iCs/>
          <w:sz w:val="24"/>
          <w:szCs w:val="24"/>
        </w:rPr>
        <w:t>vs</w:t>
      </w:r>
      <w:proofErr w:type="spellEnd"/>
      <w:r w:rsidRPr="000E045B">
        <w:rPr>
          <w:rStyle w:val="Bodytext91"/>
          <w:rFonts w:ascii="Times New Roman" w:hAnsi="Times New Roman" w:cs="Times New Roman"/>
          <w:b/>
          <w:bCs/>
          <w:i/>
          <w:iCs/>
          <w:sz w:val="24"/>
          <w:szCs w:val="24"/>
        </w:rPr>
        <w:t xml:space="preserve"> URA.</w:t>
      </w:r>
    </w:p>
    <w:p w:rsidR="002C1266" w:rsidRPr="000E045B" w:rsidRDefault="004E7339">
      <w:pPr>
        <w:pStyle w:val="Bodytext90"/>
        <w:numPr>
          <w:ilvl w:val="0"/>
          <w:numId w:val="5"/>
        </w:numPr>
        <w:shd w:val="clear" w:color="auto" w:fill="auto"/>
        <w:tabs>
          <w:tab w:val="left" w:pos="405"/>
        </w:tabs>
        <w:spacing w:before="0" w:after="304"/>
        <w:ind w:left="380" w:right="40" w:hanging="34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That the charging order was challenged by the applicant and due to the interim reliefs granted by Court UGX 2,028,887, 232 billion out of Lawyer’s fee of 16% was fully paid to some of the Applicants and other Oil Companies directly.</w:t>
      </w:r>
    </w:p>
    <w:p w:rsidR="002C1266" w:rsidRPr="000E045B" w:rsidRDefault="004E7339">
      <w:pPr>
        <w:pStyle w:val="Bodytext90"/>
        <w:numPr>
          <w:ilvl w:val="0"/>
          <w:numId w:val="5"/>
        </w:numPr>
        <w:shd w:val="clear" w:color="auto" w:fill="auto"/>
        <w:tabs>
          <w:tab w:val="left" w:pos="395"/>
        </w:tabs>
        <w:spacing w:before="0" w:line="480" w:lineRule="exact"/>
        <w:ind w:left="380" w:right="40" w:hanging="340"/>
        <w:jc w:val="both"/>
        <w:rPr>
          <w:rFonts w:ascii="Times New Roman" w:hAnsi="Times New Roman" w:cs="Times New Roman"/>
          <w:sz w:val="24"/>
          <w:szCs w:val="24"/>
        </w:rPr>
        <w:sectPr w:rsidR="002C1266" w:rsidRPr="000E045B">
          <w:pgSz w:w="12240" w:h="18720"/>
          <w:pgMar w:top="2128" w:right="998" w:bottom="2661" w:left="1027" w:header="0" w:footer="3" w:gutter="0"/>
          <w:cols w:space="720"/>
          <w:noEndnote/>
          <w:docGrid w:linePitch="360"/>
        </w:sectPr>
      </w:pPr>
      <w:r w:rsidRPr="000E045B">
        <w:rPr>
          <w:rStyle w:val="Bodytext91"/>
          <w:rFonts w:ascii="Times New Roman" w:hAnsi="Times New Roman" w:cs="Times New Roman"/>
          <w:b/>
          <w:bCs/>
          <w:i/>
          <w:iCs/>
          <w:sz w:val="24"/>
          <w:szCs w:val="24"/>
        </w:rPr>
        <w:t xml:space="preserve">That subsequent to the Court of Appeal’s judgment in Civil Appeal No. 18/2011 </w:t>
      </w:r>
      <w:proofErr w:type="spellStart"/>
      <w:r w:rsidRPr="000E045B">
        <w:rPr>
          <w:rStyle w:val="Bodytext91"/>
          <w:rFonts w:ascii="Times New Roman" w:hAnsi="Times New Roman" w:cs="Times New Roman"/>
          <w:b/>
          <w:bCs/>
          <w:i/>
          <w:iCs/>
          <w:sz w:val="24"/>
          <w:szCs w:val="24"/>
        </w:rPr>
        <w:t>Muwema</w:t>
      </w:r>
      <w:proofErr w:type="spellEnd"/>
      <w:r w:rsidRPr="000E045B">
        <w:rPr>
          <w:rStyle w:val="Bodytext91"/>
          <w:rFonts w:ascii="Times New Roman" w:hAnsi="Times New Roman" w:cs="Times New Roman"/>
          <w:b/>
          <w:bCs/>
          <w:i/>
          <w:iCs/>
          <w:sz w:val="24"/>
          <w:szCs w:val="24"/>
        </w:rPr>
        <w:t xml:space="preserve"> </w:t>
      </w:r>
      <w:proofErr w:type="spellStart"/>
      <w:r w:rsidRPr="000E045B">
        <w:rPr>
          <w:rStyle w:val="Bodytext91"/>
          <w:rFonts w:ascii="Times New Roman" w:hAnsi="Times New Roman" w:cs="Times New Roman"/>
          <w:b/>
          <w:bCs/>
          <w:i/>
          <w:iCs/>
          <w:sz w:val="24"/>
          <w:szCs w:val="24"/>
        </w:rPr>
        <w:t>Mugerwa</w:t>
      </w:r>
      <w:proofErr w:type="spellEnd"/>
      <w:r w:rsidRPr="000E045B">
        <w:rPr>
          <w:rStyle w:val="Bodytext91"/>
          <w:rFonts w:ascii="Times New Roman" w:hAnsi="Times New Roman" w:cs="Times New Roman"/>
          <w:b/>
          <w:bCs/>
          <w:i/>
          <w:iCs/>
          <w:sz w:val="24"/>
          <w:szCs w:val="24"/>
        </w:rPr>
        <w:t xml:space="preserve"> Advocates</w:t>
      </w:r>
      <w:r w:rsidRPr="000E045B">
        <w:rPr>
          <w:rStyle w:val="Bodytext9NotBold1"/>
          <w:rFonts w:ascii="Times New Roman" w:hAnsi="Times New Roman" w:cs="Times New Roman"/>
          <w:sz w:val="24"/>
          <w:szCs w:val="24"/>
        </w:rPr>
        <w:t xml:space="preserve"> &amp;</w:t>
      </w:r>
      <w:r w:rsidR="004C780F">
        <w:rPr>
          <w:rStyle w:val="Bodytext9NotBold1"/>
          <w:rFonts w:ascii="Times New Roman" w:hAnsi="Times New Roman" w:cs="Times New Roman"/>
          <w:sz w:val="24"/>
          <w:szCs w:val="24"/>
        </w:rPr>
        <w:t xml:space="preserve"> </w:t>
      </w:r>
      <w:r w:rsidRPr="000E045B">
        <w:rPr>
          <w:rStyle w:val="Bodytext91"/>
          <w:rFonts w:ascii="Times New Roman" w:hAnsi="Times New Roman" w:cs="Times New Roman"/>
          <w:b/>
          <w:bCs/>
          <w:i/>
          <w:iCs/>
          <w:sz w:val="24"/>
          <w:szCs w:val="24"/>
        </w:rPr>
        <w:t>Solicitors, the Legal representatives of Rock Petroleum (U) Ltd who prosecuted OS-009/2009 commenced garnishee proceedings and attached the respondent’s operational accounts.</w:t>
      </w:r>
    </w:p>
    <w:p w:rsidR="002C1266" w:rsidRPr="000E045B" w:rsidRDefault="004E7339">
      <w:pPr>
        <w:pStyle w:val="Bodytext90"/>
        <w:numPr>
          <w:ilvl w:val="0"/>
          <w:numId w:val="5"/>
        </w:numPr>
        <w:shd w:val="clear" w:color="auto" w:fill="auto"/>
        <w:tabs>
          <w:tab w:val="left" w:pos="1320"/>
        </w:tabs>
        <w:spacing w:before="0" w:line="490" w:lineRule="exact"/>
        <w:ind w:left="1300" w:right="60" w:hanging="34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lastRenderedPageBreak/>
        <w:t>That following the said garnishee proceedings, the respondents paid a total of UGX 5,752,152,621/= to Muwema &amp; Mugerwa Advocates &amp; Solicitors under compulsion of execution in Court, less withholding tax of</w:t>
      </w:r>
    </w:p>
    <w:p w:rsidR="002C1266" w:rsidRPr="000E045B" w:rsidRDefault="004E7339">
      <w:pPr>
        <w:pStyle w:val="Bodytext90"/>
        <w:shd w:val="clear" w:color="auto" w:fill="auto"/>
        <w:tabs>
          <w:tab w:val="left" w:pos="1324"/>
        </w:tabs>
        <w:spacing w:before="0" w:line="494" w:lineRule="exact"/>
        <w:ind w:left="1300" w:hanging="1200"/>
        <w:jc w:val="both"/>
        <w:rPr>
          <w:rFonts w:ascii="Times New Roman" w:hAnsi="Times New Roman" w:cs="Times New Roman"/>
          <w:sz w:val="24"/>
          <w:szCs w:val="24"/>
        </w:rPr>
      </w:pPr>
      <w:r w:rsidRPr="000E045B">
        <w:rPr>
          <w:rStyle w:val="Bodytext9NotBold"/>
          <w:rFonts w:ascii="Times New Roman" w:hAnsi="Times New Roman" w:cs="Times New Roman"/>
          <w:sz w:val="24"/>
          <w:szCs w:val="24"/>
        </w:rPr>
        <w:tab/>
      </w:r>
      <w:r w:rsidRPr="000E045B">
        <w:rPr>
          <w:rStyle w:val="Bodytext91"/>
          <w:rFonts w:ascii="Times New Roman" w:hAnsi="Times New Roman" w:cs="Times New Roman"/>
          <w:b/>
          <w:bCs/>
          <w:i/>
          <w:iCs/>
          <w:sz w:val="24"/>
          <w:szCs w:val="24"/>
        </w:rPr>
        <w:t>UGX.345,129,157/= which was remitted to the</w:t>
      </w:r>
    </w:p>
    <w:p w:rsidR="002C1266" w:rsidRPr="000E045B" w:rsidRDefault="004E7339">
      <w:pPr>
        <w:pStyle w:val="Bodytext90"/>
        <w:shd w:val="clear" w:color="auto" w:fill="auto"/>
        <w:spacing w:before="0" w:after="236" w:line="494" w:lineRule="exact"/>
        <w:ind w:left="1300" w:firstLine="0"/>
        <w:rPr>
          <w:rFonts w:ascii="Times New Roman" w:hAnsi="Times New Roman" w:cs="Times New Roman"/>
          <w:sz w:val="24"/>
          <w:szCs w:val="24"/>
        </w:rPr>
      </w:pPr>
      <w:r w:rsidRPr="000E045B">
        <w:rPr>
          <w:rStyle w:val="Bodytext91"/>
          <w:rFonts w:ascii="Times New Roman" w:hAnsi="Times New Roman" w:cs="Times New Roman"/>
          <w:b/>
          <w:bCs/>
          <w:i/>
          <w:iCs/>
          <w:sz w:val="24"/>
          <w:szCs w:val="24"/>
        </w:rPr>
        <w:t>Government.</w:t>
      </w:r>
    </w:p>
    <w:p w:rsidR="002C1266" w:rsidRPr="000E045B" w:rsidRDefault="004E7339">
      <w:pPr>
        <w:pStyle w:val="Bodytext90"/>
        <w:numPr>
          <w:ilvl w:val="0"/>
          <w:numId w:val="5"/>
        </w:numPr>
        <w:shd w:val="clear" w:color="auto" w:fill="auto"/>
        <w:tabs>
          <w:tab w:val="left" w:pos="1315"/>
        </w:tabs>
        <w:spacing w:before="0" w:line="499" w:lineRule="exact"/>
        <w:ind w:left="1300" w:right="60" w:hanging="34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That the Lawyer’s fee of UGX 5,407,023,464/= to other applicants and oil companies was paid to Muwema &amp;</w:t>
      </w:r>
    </w:p>
    <w:p w:rsidR="002C1266" w:rsidRPr="000E045B" w:rsidRDefault="004E7339" w:rsidP="00AD46DC">
      <w:pPr>
        <w:pStyle w:val="Bodytext90"/>
        <w:shd w:val="clear" w:color="auto" w:fill="auto"/>
        <w:tabs>
          <w:tab w:val="left" w:pos="1300"/>
        </w:tabs>
        <w:spacing w:before="0" w:after="842" w:line="260" w:lineRule="exact"/>
        <w:ind w:left="1300" w:hanging="1200"/>
        <w:rPr>
          <w:rFonts w:ascii="Times New Roman" w:hAnsi="Times New Roman" w:cs="Times New Roman"/>
          <w:sz w:val="24"/>
          <w:szCs w:val="24"/>
        </w:rPr>
      </w:pPr>
      <w:r w:rsidRPr="000E045B">
        <w:rPr>
          <w:rStyle w:val="Bodytext91"/>
          <w:rFonts w:ascii="Times New Roman" w:hAnsi="Times New Roman" w:cs="Times New Roman"/>
          <w:b/>
          <w:bCs/>
          <w:i/>
          <w:iCs/>
          <w:sz w:val="24"/>
          <w:szCs w:val="24"/>
        </w:rPr>
        <w:t>Mugerwa Advocates.</w:t>
      </w:r>
    </w:p>
    <w:p w:rsidR="002C1266" w:rsidRPr="000E045B" w:rsidRDefault="004E7339">
      <w:pPr>
        <w:pStyle w:val="Bodytext90"/>
        <w:numPr>
          <w:ilvl w:val="0"/>
          <w:numId w:val="5"/>
        </w:numPr>
        <w:shd w:val="clear" w:color="auto" w:fill="auto"/>
        <w:tabs>
          <w:tab w:val="left" w:pos="2045"/>
        </w:tabs>
        <w:spacing w:before="0"/>
        <w:ind w:left="1300" w:right="60" w:hanging="34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That the respondent fully addressed the High Court, Court of Appeal and Supreme Court on the issue of</w:t>
      </w:r>
    </w:p>
    <w:p w:rsidR="002C1266" w:rsidRPr="000E045B" w:rsidRDefault="004E7339">
      <w:pPr>
        <w:pStyle w:val="Bodytext90"/>
        <w:shd w:val="clear" w:color="auto" w:fill="auto"/>
        <w:tabs>
          <w:tab w:val="left" w:pos="1314"/>
        </w:tabs>
        <w:spacing w:before="0"/>
        <w:ind w:left="1300" w:hanging="1200"/>
        <w:jc w:val="both"/>
        <w:rPr>
          <w:rFonts w:ascii="Times New Roman" w:hAnsi="Times New Roman" w:cs="Times New Roman"/>
          <w:sz w:val="24"/>
          <w:szCs w:val="24"/>
        </w:rPr>
      </w:pPr>
      <w:r w:rsidRPr="000E045B">
        <w:rPr>
          <w:rStyle w:val="Bodytext9NotBold"/>
          <w:rFonts w:ascii="Times New Roman" w:hAnsi="Times New Roman" w:cs="Times New Roman"/>
          <w:sz w:val="24"/>
          <w:szCs w:val="24"/>
        </w:rPr>
        <w:tab/>
      </w:r>
      <w:r w:rsidR="00AD46DC" w:rsidRPr="000E045B">
        <w:rPr>
          <w:rStyle w:val="Bodytext91"/>
          <w:rFonts w:ascii="Times New Roman" w:hAnsi="Times New Roman" w:cs="Times New Roman"/>
          <w:b/>
          <w:bCs/>
          <w:i/>
          <w:iCs/>
          <w:sz w:val="24"/>
          <w:szCs w:val="24"/>
        </w:rPr>
        <w:t>Payment</w:t>
      </w:r>
      <w:r w:rsidRPr="000E045B">
        <w:rPr>
          <w:rStyle w:val="Bodytext91"/>
          <w:rFonts w:ascii="Times New Roman" w:hAnsi="Times New Roman" w:cs="Times New Roman"/>
          <w:b/>
          <w:bCs/>
          <w:i/>
          <w:iCs/>
          <w:sz w:val="24"/>
          <w:szCs w:val="24"/>
        </w:rPr>
        <w:t xml:space="preserve"> of 16% and the applicants are fully aware of the</w:t>
      </w:r>
    </w:p>
    <w:p w:rsidR="002C1266" w:rsidRPr="000E045B" w:rsidRDefault="00153F83">
      <w:pPr>
        <w:pStyle w:val="Bodytext90"/>
        <w:shd w:val="clear" w:color="auto" w:fill="auto"/>
        <w:spacing w:before="0"/>
        <w:ind w:left="1300" w:firstLine="0"/>
        <w:rPr>
          <w:rFonts w:ascii="Times New Roman" w:hAnsi="Times New Roman" w:cs="Times New Roman"/>
          <w:sz w:val="24"/>
          <w:szCs w:val="24"/>
        </w:rPr>
      </w:pPr>
      <w:r w:rsidRPr="000E045B">
        <w:rPr>
          <w:rStyle w:val="Bodytext91"/>
          <w:rFonts w:ascii="Times New Roman" w:hAnsi="Times New Roman" w:cs="Times New Roman"/>
          <w:b/>
          <w:bCs/>
          <w:i/>
          <w:iCs/>
          <w:sz w:val="24"/>
          <w:szCs w:val="24"/>
        </w:rPr>
        <w:t>Same</w:t>
      </w:r>
      <w:r w:rsidR="004E7339" w:rsidRPr="000E045B">
        <w:rPr>
          <w:rStyle w:val="Bodytext91"/>
          <w:rFonts w:ascii="Times New Roman" w:hAnsi="Times New Roman" w:cs="Times New Roman"/>
          <w:b/>
          <w:bCs/>
          <w:i/>
          <w:iCs/>
          <w:sz w:val="24"/>
          <w:szCs w:val="24"/>
        </w:rPr>
        <w:t>.</w:t>
      </w:r>
    </w:p>
    <w:p w:rsidR="002C1266" w:rsidRPr="000E045B" w:rsidRDefault="004E7339">
      <w:pPr>
        <w:pStyle w:val="Bodytext90"/>
        <w:numPr>
          <w:ilvl w:val="0"/>
          <w:numId w:val="5"/>
        </w:numPr>
        <w:shd w:val="clear" w:color="auto" w:fill="auto"/>
        <w:tabs>
          <w:tab w:val="left" w:pos="2050"/>
        </w:tabs>
        <w:spacing w:before="0"/>
        <w:ind w:left="1300" w:right="60" w:hanging="34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That out of the Lawyer’s fee of UGX 7,781,039,853/= the 1</w:t>
      </w:r>
      <w:r w:rsidRPr="000E045B">
        <w:rPr>
          <w:rStyle w:val="Bodytext91"/>
          <w:rFonts w:ascii="Times New Roman" w:hAnsi="Times New Roman" w:cs="Times New Roman"/>
          <w:b/>
          <w:bCs/>
          <w:i/>
          <w:iCs/>
          <w:sz w:val="24"/>
          <w:szCs w:val="24"/>
          <w:vertAlign w:val="superscript"/>
        </w:rPr>
        <w:t>st</w:t>
      </w:r>
      <w:r w:rsidRPr="000E045B">
        <w:rPr>
          <w:rStyle w:val="Bodytext91"/>
          <w:rFonts w:ascii="Times New Roman" w:hAnsi="Times New Roman" w:cs="Times New Roman"/>
          <w:b/>
          <w:bCs/>
          <w:i/>
          <w:iCs/>
          <w:sz w:val="24"/>
          <w:szCs w:val="24"/>
        </w:rPr>
        <w:t xml:space="preserve"> to 10</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respondents were only entitled to a total of UGX.3,787,257,989 but are claiming for UGX</w:t>
      </w:r>
    </w:p>
    <w:p w:rsidR="002C1266" w:rsidRPr="000E045B" w:rsidRDefault="004E7339">
      <w:pPr>
        <w:pStyle w:val="Bodytext90"/>
        <w:shd w:val="clear" w:color="auto" w:fill="auto"/>
        <w:tabs>
          <w:tab w:val="left" w:pos="1353"/>
        </w:tabs>
        <w:spacing w:before="0"/>
        <w:ind w:left="1300" w:hanging="1200"/>
        <w:jc w:val="both"/>
        <w:rPr>
          <w:rFonts w:ascii="Times New Roman" w:hAnsi="Times New Roman" w:cs="Times New Roman"/>
          <w:sz w:val="24"/>
          <w:szCs w:val="24"/>
        </w:rPr>
      </w:pPr>
      <w:r w:rsidRPr="000E045B">
        <w:rPr>
          <w:rStyle w:val="Bodytext9105pt"/>
          <w:rFonts w:ascii="Times New Roman" w:hAnsi="Times New Roman" w:cs="Times New Roman"/>
          <w:sz w:val="24"/>
          <w:szCs w:val="24"/>
        </w:rPr>
        <w:lastRenderedPageBreak/>
        <w:tab/>
      </w:r>
      <w:r w:rsidRPr="000E045B">
        <w:rPr>
          <w:rStyle w:val="Bodytext91"/>
          <w:rFonts w:ascii="Times New Roman" w:hAnsi="Times New Roman" w:cs="Times New Roman"/>
          <w:b/>
          <w:bCs/>
          <w:i/>
          <w:iCs/>
          <w:sz w:val="24"/>
          <w:szCs w:val="24"/>
        </w:rPr>
        <w:t>5,488,535,098/= which would include monies to other oil</w:t>
      </w:r>
    </w:p>
    <w:p w:rsidR="002C1266" w:rsidRPr="000E045B" w:rsidRDefault="004E7339">
      <w:pPr>
        <w:pStyle w:val="Bodytext90"/>
        <w:shd w:val="clear" w:color="auto" w:fill="auto"/>
        <w:spacing w:before="0"/>
        <w:ind w:left="1300" w:firstLine="0"/>
        <w:rPr>
          <w:rFonts w:ascii="Times New Roman" w:hAnsi="Times New Roman" w:cs="Times New Roman"/>
          <w:sz w:val="24"/>
          <w:szCs w:val="24"/>
        </w:rPr>
      </w:pPr>
      <w:r w:rsidRPr="000E045B">
        <w:rPr>
          <w:rStyle w:val="Bodytext91"/>
          <w:rFonts w:ascii="Times New Roman" w:hAnsi="Times New Roman" w:cs="Times New Roman"/>
          <w:b/>
          <w:bCs/>
          <w:i/>
          <w:iCs/>
          <w:sz w:val="24"/>
          <w:szCs w:val="24"/>
        </w:rPr>
        <w:t>companies.</w:t>
      </w:r>
    </w:p>
    <w:p w:rsidR="002C1266" w:rsidRPr="000E045B" w:rsidRDefault="004E7339">
      <w:pPr>
        <w:pStyle w:val="Bodytext90"/>
        <w:numPr>
          <w:ilvl w:val="0"/>
          <w:numId w:val="5"/>
        </w:numPr>
        <w:shd w:val="clear" w:color="auto" w:fill="auto"/>
        <w:tabs>
          <w:tab w:val="left" w:pos="2050"/>
        </w:tabs>
        <w:spacing w:before="0"/>
        <w:ind w:left="1300" w:right="60" w:hanging="34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 xml:space="preserve">That the </w:t>
      </w:r>
      <w:proofErr w:type="gramStart"/>
      <w:r w:rsidRPr="000E045B">
        <w:rPr>
          <w:rStyle w:val="Bodytext91"/>
          <w:rFonts w:ascii="Times New Roman" w:hAnsi="Times New Roman" w:cs="Times New Roman"/>
          <w:b/>
          <w:bCs/>
          <w:i/>
          <w:iCs/>
          <w:sz w:val="24"/>
          <w:szCs w:val="24"/>
        </w:rPr>
        <w:t>l</w:t>
      </w:r>
      <w:r w:rsidRPr="000E045B">
        <w:rPr>
          <w:rStyle w:val="Bodytext91"/>
          <w:rFonts w:ascii="Times New Roman" w:hAnsi="Times New Roman" w:cs="Times New Roman"/>
          <w:b/>
          <w:bCs/>
          <w:i/>
          <w:iCs/>
          <w:sz w:val="24"/>
          <w:szCs w:val="24"/>
          <w:vertAlign w:val="superscript"/>
        </w:rPr>
        <w:t>st</w:t>
      </w:r>
      <w:r w:rsidR="00AD46DC">
        <w:rPr>
          <w:rStyle w:val="Bodytext91"/>
          <w:rFonts w:ascii="Times New Roman" w:hAnsi="Times New Roman" w:cs="Times New Roman"/>
          <w:b/>
          <w:bCs/>
          <w:i/>
          <w:iCs/>
          <w:sz w:val="24"/>
          <w:szCs w:val="24"/>
          <w:vertAlign w:val="superscript"/>
        </w:rPr>
        <w:t xml:space="preserve"> ,</w:t>
      </w:r>
      <w:proofErr w:type="gramEnd"/>
      <w:r w:rsidRPr="000E045B">
        <w:rPr>
          <w:rStyle w:val="Bodytext91"/>
          <w:rFonts w:ascii="Times New Roman" w:hAnsi="Times New Roman" w:cs="Times New Roman"/>
          <w:b/>
          <w:bCs/>
          <w:i/>
          <w:iCs/>
          <w:sz w:val="24"/>
          <w:szCs w:val="24"/>
        </w:rPr>
        <w:t xml:space="preserve"> 3</w:t>
      </w:r>
      <w:r w:rsidRPr="000E045B">
        <w:rPr>
          <w:rStyle w:val="Bodytext91"/>
          <w:rFonts w:ascii="Times New Roman" w:hAnsi="Times New Roman" w:cs="Times New Roman"/>
          <w:b/>
          <w:bCs/>
          <w:i/>
          <w:iCs/>
          <w:sz w:val="24"/>
          <w:szCs w:val="24"/>
          <w:vertAlign w:val="superscript"/>
        </w:rPr>
        <w:t>rd</w:t>
      </w:r>
      <w:r w:rsidRPr="000E045B">
        <w:rPr>
          <w:rStyle w:val="Bodytext91"/>
          <w:rFonts w:ascii="Times New Roman" w:hAnsi="Times New Roman" w:cs="Times New Roman"/>
          <w:b/>
          <w:bCs/>
          <w:i/>
          <w:iCs/>
          <w:sz w:val="24"/>
          <w:szCs w:val="24"/>
        </w:rPr>
        <w:t xml:space="preserve"> and 10</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respondents were fully paid all their Lawyers but are seeking for double payment of the same amount of money.</w:t>
      </w:r>
    </w:p>
    <w:p w:rsidR="002C1266" w:rsidRPr="000E045B" w:rsidRDefault="004E7339">
      <w:pPr>
        <w:pStyle w:val="Bodytext90"/>
        <w:shd w:val="clear" w:color="auto" w:fill="auto"/>
        <w:spacing w:before="0"/>
        <w:ind w:left="1300" w:right="60" w:hanging="120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13. That to the best of my knowledge the Lawyers fee of 16% to the applicants was fully paid and there is no outstanding balance executable by this Honourable Court.</w:t>
      </w:r>
    </w:p>
    <w:p w:rsidR="002C1266" w:rsidRPr="000E045B" w:rsidRDefault="004E7339">
      <w:pPr>
        <w:pStyle w:val="Bodytext90"/>
        <w:shd w:val="clear" w:color="auto" w:fill="auto"/>
        <w:spacing w:before="0" w:after="296" w:line="490" w:lineRule="exact"/>
        <w:ind w:left="1360" w:right="2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14. That the garnishee order nisi was issued in error because both SCCA No. 02 /2013 and the present application dealt with the Lawyer’s fee of 16% which the applicant paid in full.</w:t>
      </w:r>
    </w:p>
    <w:p w:rsidR="002C1266" w:rsidRPr="000E045B" w:rsidRDefault="004E7339">
      <w:pPr>
        <w:pStyle w:val="Bodytext90"/>
        <w:shd w:val="clear" w:color="auto" w:fill="auto"/>
        <w:spacing w:before="0" w:after="308" w:line="494" w:lineRule="exact"/>
        <w:ind w:left="1360" w:right="2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15. That it is just, fair and equitable that this Honourable Court grants the orders sought.</w:t>
      </w:r>
    </w:p>
    <w:p w:rsidR="002C1266" w:rsidRPr="000E045B" w:rsidRDefault="004E7339">
      <w:pPr>
        <w:pStyle w:val="BodyText32"/>
        <w:shd w:val="clear" w:color="auto" w:fill="auto"/>
        <w:spacing w:before="0" w:after="0"/>
        <w:ind w:left="80" w:firstLine="480"/>
        <w:jc w:val="both"/>
        <w:rPr>
          <w:rFonts w:ascii="Times New Roman" w:hAnsi="Times New Roman" w:cs="Times New Roman"/>
          <w:sz w:val="24"/>
          <w:szCs w:val="24"/>
        </w:rPr>
      </w:pPr>
      <w:r w:rsidRPr="000E045B">
        <w:rPr>
          <w:rStyle w:val="BodyText1"/>
          <w:rFonts w:ascii="Times New Roman" w:hAnsi="Times New Roman" w:cs="Times New Roman"/>
          <w:sz w:val="24"/>
          <w:szCs w:val="24"/>
        </w:rPr>
        <w:t>The Evidence in Support of the Application:</w:t>
      </w:r>
    </w:p>
    <w:p w:rsidR="002C1266" w:rsidRPr="000E045B" w:rsidRDefault="004E7339">
      <w:pPr>
        <w:pStyle w:val="BodyText32"/>
        <w:shd w:val="clear" w:color="auto" w:fill="auto"/>
        <w:spacing w:before="0" w:after="0"/>
        <w:ind w:left="580" w:right="2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The evidence in support of the application is contained in the </w:t>
      </w:r>
      <w:r w:rsidRPr="000E045B">
        <w:rPr>
          <w:rFonts w:ascii="Times New Roman" w:hAnsi="Times New Roman" w:cs="Times New Roman"/>
          <w:sz w:val="24"/>
          <w:szCs w:val="24"/>
        </w:rPr>
        <w:t xml:space="preserve">15 </w:t>
      </w:r>
      <w:r w:rsidRPr="000E045B">
        <w:rPr>
          <w:rStyle w:val="BodyText1"/>
          <w:rFonts w:ascii="Times New Roman" w:hAnsi="Times New Roman" w:cs="Times New Roman"/>
          <w:sz w:val="24"/>
          <w:szCs w:val="24"/>
        </w:rPr>
        <w:t>affidavit of one Muhammed Mpaata, the Manager Management Accounting Corporate Affairs Department of the applicant deponed on 29</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July 2014. In the affidavit he repeats the grounds stated in the notice of motion and the only difference is that there are several annextures attached there to.</w:t>
      </w:r>
    </w:p>
    <w:p w:rsidR="002C1266" w:rsidRPr="000E045B" w:rsidRDefault="004E7339">
      <w:pPr>
        <w:pStyle w:val="BodyText32"/>
        <w:shd w:val="clear" w:color="auto" w:fill="auto"/>
        <w:spacing w:before="0" w:after="0"/>
        <w:ind w:left="580" w:right="2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On 8</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September 2014 Muhammed Mpaata affirmed a supplementary affidavit in support of the motion and attached annextures. The evidence in the supplementary affidavit is not very different from the affidavit in support.</w:t>
      </w:r>
    </w:p>
    <w:p w:rsidR="00701D18" w:rsidRPr="000E045B" w:rsidRDefault="004E7339">
      <w:pPr>
        <w:pStyle w:val="BodyText32"/>
        <w:shd w:val="clear" w:color="auto" w:fill="auto"/>
        <w:spacing w:before="0" w:after="0"/>
        <w:ind w:left="80" w:right="20" w:firstLine="480"/>
        <w:jc w:val="both"/>
        <w:rPr>
          <w:rStyle w:val="BodyText1"/>
          <w:rFonts w:ascii="Times New Roman" w:hAnsi="Times New Roman" w:cs="Times New Roman"/>
          <w:sz w:val="24"/>
          <w:szCs w:val="24"/>
        </w:rPr>
      </w:pPr>
      <w:r w:rsidRPr="000E045B">
        <w:rPr>
          <w:rStyle w:val="BodyText1"/>
          <w:rFonts w:ascii="Times New Roman" w:hAnsi="Times New Roman" w:cs="Times New Roman"/>
          <w:sz w:val="24"/>
          <w:szCs w:val="24"/>
        </w:rPr>
        <w:t>He deponed that the present application was filed in this Court on 29</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July 2014 but the Registrar who had notice of the same went ahead to make the decree absolute inspite of the request by counsel for the applicant for urgent fixing of this application. He attached</w:t>
      </w:r>
    </w:p>
    <w:p w:rsidR="002C1266" w:rsidRPr="000E045B" w:rsidRDefault="004E7339">
      <w:pPr>
        <w:pStyle w:val="BodyText32"/>
        <w:shd w:val="clear" w:color="auto" w:fill="auto"/>
        <w:spacing w:before="0" w:after="0"/>
        <w:ind w:left="80" w:right="20" w:firstLine="480"/>
        <w:jc w:val="both"/>
        <w:rPr>
          <w:rFonts w:ascii="Times New Roman" w:hAnsi="Times New Roman" w:cs="Times New Roman"/>
          <w:sz w:val="24"/>
          <w:szCs w:val="24"/>
        </w:rPr>
      </w:pPr>
      <w:r w:rsidRPr="000E045B">
        <w:rPr>
          <w:rStyle w:val="BodyText1"/>
          <w:rFonts w:ascii="Times New Roman" w:hAnsi="Times New Roman" w:cs="Times New Roman"/>
          <w:sz w:val="24"/>
          <w:szCs w:val="24"/>
        </w:rPr>
        <w:t>Annexture “C” the letter requesting for urgent fixing.</w:t>
      </w:r>
    </w:p>
    <w:p w:rsidR="002C1266" w:rsidRPr="000E045B" w:rsidRDefault="004E7339">
      <w:pPr>
        <w:pStyle w:val="BodyText32"/>
        <w:shd w:val="clear" w:color="auto" w:fill="auto"/>
        <w:spacing w:before="0" w:line="490" w:lineRule="exact"/>
        <w:ind w:left="560" w:right="360" w:hanging="480"/>
        <w:jc w:val="both"/>
        <w:rPr>
          <w:rFonts w:ascii="Times New Roman" w:hAnsi="Times New Roman" w:cs="Times New Roman"/>
          <w:sz w:val="24"/>
          <w:szCs w:val="24"/>
        </w:rPr>
      </w:pPr>
      <w:r w:rsidRPr="000E045B">
        <w:rPr>
          <w:rStyle w:val="BodyText1"/>
          <w:rFonts w:ascii="Times New Roman" w:hAnsi="Times New Roman" w:cs="Times New Roman"/>
          <w:sz w:val="24"/>
          <w:szCs w:val="24"/>
        </w:rPr>
        <w:t>On 4/08/2004 the applicant obtained an order from this court staying the garnishee order and complied with all the conditions and provided a bank guarantee.</w:t>
      </w:r>
    </w:p>
    <w:p w:rsidR="00701D18" w:rsidRPr="000E045B" w:rsidRDefault="004E7339">
      <w:pPr>
        <w:pStyle w:val="BodyText32"/>
        <w:shd w:val="clear" w:color="auto" w:fill="auto"/>
        <w:spacing w:before="0" w:after="596" w:line="490" w:lineRule="exact"/>
        <w:ind w:left="80" w:right="360" w:firstLine="480"/>
        <w:rPr>
          <w:rStyle w:val="BodyText1"/>
          <w:rFonts w:ascii="Times New Roman" w:hAnsi="Times New Roman" w:cs="Times New Roman"/>
          <w:sz w:val="24"/>
          <w:szCs w:val="24"/>
        </w:rPr>
      </w:pPr>
      <w:r w:rsidRPr="000E045B">
        <w:rPr>
          <w:rStyle w:val="BodyText1"/>
          <w:rFonts w:ascii="Times New Roman" w:hAnsi="Times New Roman" w:cs="Times New Roman"/>
          <w:sz w:val="24"/>
          <w:szCs w:val="24"/>
        </w:rPr>
        <w:t xml:space="preserve">That the judgment in Civil Appeal No 2 of 2013 did not order for a </w:t>
      </w:r>
    </w:p>
    <w:p w:rsidR="002C1266" w:rsidRPr="000E045B" w:rsidRDefault="004E7339">
      <w:pPr>
        <w:pStyle w:val="BodyText32"/>
        <w:shd w:val="clear" w:color="auto" w:fill="auto"/>
        <w:spacing w:before="0" w:after="596" w:line="490" w:lineRule="exact"/>
        <w:ind w:left="80" w:right="360" w:firstLine="480"/>
        <w:rPr>
          <w:rFonts w:ascii="Times New Roman" w:hAnsi="Times New Roman" w:cs="Times New Roman"/>
          <w:sz w:val="24"/>
          <w:szCs w:val="24"/>
        </w:rPr>
      </w:pPr>
      <w:r w:rsidRPr="000E045B">
        <w:rPr>
          <w:rStyle w:val="BodyText1"/>
          <w:rFonts w:ascii="Times New Roman" w:hAnsi="Times New Roman" w:cs="Times New Roman"/>
          <w:sz w:val="24"/>
          <w:szCs w:val="24"/>
        </w:rPr>
        <w:t>refund of 16%; the execution against the applicant is therefore illegal.</w:t>
      </w:r>
    </w:p>
    <w:p w:rsidR="002C1266" w:rsidRPr="000E045B" w:rsidRDefault="004E7339">
      <w:pPr>
        <w:pStyle w:val="Bodytext20"/>
        <w:shd w:val="clear" w:color="auto" w:fill="auto"/>
        <w:spacing w:before="0" w:after="10" w:line="270" w:lineRule="exact"/>
        <w:ind w:left="80" w:firstLine="480"/>
        <w:jc w:val="left"/>
        <w:rPr>
          <w:rFonts w:ascii="Times New Roman" w:hAnsi="Times New Roman" w:cs="Times New Roman"/>
          <w:sz w:val="24"/>
          <w:szCs w:val="24"/>
        </w:rPr>
      </w:pPr>
      <w:bookmarkStart w:id="3" w:name="bookmark3"/>
      <w:r w:rsidRPr="000E045B">
        <w:rPr>
          <w:rStyle w:val="Bodytext21"/>
          <w:rFonts w:ascii="Times New Roman" w:hAnsi="Times New Roman" w:cs="Times New Roman"/>
          <w:b/>
          <w:bCs/>
          <w:sz w:val="24"/>
          <w:szCs w:val="24"/>
        </w:rPr>
        <w:lastRenderedPageBreak/>
        <w:t>AFFIDAVIT IN REPLY</w:t>
      </w:r>
      <w:bookmarkEnd w:id="3"/>
    </w:p>
    <w:p w:rsidR="00701D18" w:rsidRPr="000E045B" w:rsidRDefault="004E7339" w:rsidP="008611F9">
      <w:pPr>
        <w:pStyle w:val="BodyText32"/>
        <w:shd w:val="clear" w:color="auto" w:fill="auto"/>
        <w:spacing w:before="0" w:after="424" w:line="490" w:lineRule="exact"/>
        <w:ind w:left="80" w:right="360" w:firstLine="0"/>
        <w:rPr>
          <w:rStyle w:val="BodyText1"/>
          <w:rFonts w:ascii="Times New Roman" w:hAnsi="Times New Roman" w:cs="Times New Roman"/>
          <w:sz w:val="24"/>
          <w:szCs w:val="24"/>
        </w:rPr>
      </w:pPr>
      <w:r w:rsidRPr="000E045B">
        <w:rPr>
          <w:rStyle w:val="BodyText1"/>
          <w:rFonts w:ascii="Times New Roman" w:hAnsi="Times New Roman" w:cs="Times New Roman"/>
          <w:sz w:val="24"/>
          <w:szCs w:val="24"/>
        </w:rPr>
        <w:t xml:space="preserve">The respondent filed the affidavit in reply, sworn by Byrd Ssebuliba </w:t>
      </w:r>
    </w:p>
    <w:p w:rsidR="002C1266" w:rsidRPr="000E045B" w:rsidRDefault="004E7339" w:rsidP="00153F83">
      <w:pPr>
        <w:pStyle w:val="BodyText32"/>
        <w:shd w:val="clear" w:color="auto" w:fill="auto"/>
        <w:spacing w:before="0" w:after="424" w:line="490" w:lineRule="exact"/>
        <w:ind w:left="80" w:right="360" w:firstLine="0"/>
        <w:rPr>
          <w:rFonts w:ascii="Times New Roman" w:hAnsi="Times New Roman" w:cs="Times New Roman"/>
          <w:sz w:val="24"/>
          <w:szCs w:val="24"/>
        </w:rPr>
      </w:pPr>
      <w:r w:rsidRPr="000E045B">
        <w:rPr>
          <w:rStyle w:val="Bodytext105pt"/>
          <w:rFonts w:ascii="Times New Roman" w:hAnsi="Times New Roman" w:cs="Times New Roman"/>
          <w:sz w:val="24"/>
          <w:szCs w:val="24"/>
        </w:rPr>
        <w:t xml:space="preserve"> </w:t>
      </w:r>
      <w:r w:rsidRPr="000E045B">
        <w:rPr>
          <w:rStyle w:val="BodyText1"/>
          <w:rFonts w:ascii="Times New Roman" w:hAnsi="Times New Roman" w:cs="Times New Roman"/>
          <w:sz w:val="24"/>
          <w:szCs w:val="24"/>
        </w:rPr>
        <w:t>on 17</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September 2014. He stated that the Court had already pronounced itself on the interpretation of </w:t>
      </w:r>
      <w:r w:rsidRPr="000E045B">
        <w:rPr>
          <w:rStyle w:val="BodytextItalic"/>
          <w:rFonts w:ascii="Times New Roman" w:hAnsi="Times New Roman" w:cs="Times New Roman"/>
          <w:sz w:val="24"/>
          <w:szCs w:val="24"/>
        </w:rPr>
        <w:t xml:space="preserve">SCCA No 2 </w:t>
      </w:r>
      <w:proofErr w:type="gramStart"/>
      <w:r w:rsidRPr="000E045B">
        <w:rPr>
          <w:rStyle w:val="BodytextItalic"/>
          <w:rFonts w:ascii="Times New Roman" w:hAnsi="Times New Roman" w:cs="Times New Roman"/>
          <w:sz w:val="24"/>
          <w:szCs w:val="24"/>
        </w:rPr>
        <w:t>Of</w:t>
      </w:r>
      <w:proofErr w:type="gramEnd"/>
      <w:r w:rsidRPr="000E045B">
        <w:rPr>
          <w:rStyle w:val="BodytextItalic"/>
          <w:rFonts w:ascii="Times New Roman" w:hAnsi="Times New Roman" w:cs="Times New Roman"/>
          <w:sz w:val="24"/>
          <w:szCs w:val="24"/>
        </w:rPr>
        <w:t xml:space="preserve"> 2013 and Misc Application No 17 of 2014</w:t>
      </w:r>
      <w:r w:rsidRPr="000E045B">
        <w:rPr>
          <w:rStyle w:val="BodyText22"/>
          <w:rFonts w:ascii="Times New Roman" w:hAnsi="Times New Roman" w:cs="Times New Roman"/>
          <w:sz w:val="24"/>
          <w:szCs w:val="24"/>
        </w:rPr>
        <w:t xml:space="preserve"> </w:t>
      </w:r>
      <w:r w:rsidRPr="000E045B">
        <w:rPr>
          <w:rStyle w:val="BodyText1"/>
          <w:rFonts w:ascii="Times New Roman" w:hAnsi="Times New Roman" w:cs="Times New Roman"/>
          <w:sz w:val="24"/>
          <w:szCs w:val="24"/>
        </w:rPr>
        <w:t>filed for the same purpose is barred in law as the matter is res judicata.</w:t>
      </w:r>
    </w:p>
    <w:p w:rsidR="002C1266" w:rsidRPr="000E045B" w:rsidRDefault="004E7339">
      <w:pPr>
        <w:pStyle w:val="BodyText32"/>
        <w:shd w:val="clear" w:color="auto" w:fill="auto"/>
        <w:spacing w:before="0" w:after="0"/>
        <w:ind w:left="560" w:right="360" w:hanging="48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The respondents have never sought to attach instruction fees. What they had attached is the sum due arising out of Civil </w:t>
      </w:r>
      <w:r w:rsidRPr="000E045B">
        <w:rPr>
          <w:rStyle w:val="BodytextItalic"/>
          <w:rFonts w:ascii="Times New Roman" w:hAnsi="Times New Roman" w:cs="Times New Roman"/>
          <w:sz w:val="24"/>
          <w:szCs w:val="24"/>
        </w:rPr>
        <w:t>Appeal No 2 of 2013.</w:t>
      </w:r>
    </w:p>
    <w:p w:rsidR="002C1266" w:rsidRPr="000E045B" w:rsidRDefault="004E7339" w:rsidP="00153F83">
      <w:pPr>
        <w:pStyle w:val="BodyText32"/>
        <w:shd w:val="clear" w:color="auto" w:fill="auto"/>
        <w:spacing w:before="0"/>
        <w:ind w:left="80" w:right="360" w:firstLine="0"/>
        <w:rPr>
          <w:rFonts w:ascii="Times New Roman" w:hAnsi="Times New Roman" w:cs="Times New Roman"/>
          <w:sz w:val="24"/>
          <w:szCs w:val="24"/>
        </w:rPr>
      </w:pPr>
      <w:r w:rsidRPr="000E045B">
        <w:rPr>
          <w:rStyle w:val="BodyText1"/>
          <w:rFonts w:ascii="Times New Roman" w:hAnsi="Times New Roman" w:cs="Times New Roman"/>
          <w:sz w:val="24"/>
          <w:szCs w:val="24"/>
        </w:rPr>
        <w:t>When all parties appeared before the Registrar on 30</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July 2014 in Misc Application No 13 of 2014 a reconciliation of money owing was </w:t>
      </w:r>
      <w:r w:rsidRPr="000E045B">
        <w:rPr>
          <w:rStyle w:val="Bodytext105pt"/>
          <w:rFonts w:ascii="Times New Roman" w:hAnsi="Times New Roman" w:cs="Times New Roman"/>
          <w:sz w:val="24"/>
          <w:szCs w:val="24"/>
        </w:rPr>
        <w:t xml:space="preserve">25 </w:t>
      </w:r>
      <w:r w:rsidRPr="000E045B">
        <w:rPr>
          <w:rStyle w:val="BodyText1"/>
          <w:rFonts w:ascii="Times New Roman" w:hAnsi="Times New Roman" w:cs="Times New Roman"/>
          <w:sz w:val="24"/>
          <w:szCs w:val="24"/>
        </w:rPr>
        <w:t xml:space="preserve">done and the sum outstanding and due to the respondent </w:t>
      </w:r>
      <w:proofErr w:type="gramStart"/>
      <w:r w:rsidRPr="000E045B">
        <w:rPr>
          <w:rStyle w:val="BodyText1"/>
          <w:rFonts w:ascii="Times New Roman" w:hAnsi="Times New Roman" w:cs="Times New Roman"/>
          <w:sz w:val="24"/>
          <w:szCs w:val="24"/>
        </w:rPr>
        <w:t>was</w:t>
      </w:r>
      <w:proofErr w:type="gramEnd"/>
      <w:r w:rsidRPr="000E045B">
        <w:rPr>
          <w:rStyle w:val="BodyText1"/>
          <w:rFonts w:ascii="Times New Roman" w:hAnsi="Times New Roman" w:cs="Times New Roman"/>
          <w:sz w:val="24"/>
          <w:szCs w:val="24"/>
        </w:rPr>
        <w:t xml:space="preserve"> </w:t>
      </w:r>
      <w:r w:rsidRPr="000E045B">
        <w:rPr>
          <w:rStyle w:val="BodytextBold"/>
          <w:rFonts w:ascii="Times New Roman" w:hAnsi="Times New Roman" w:cs="Times New Roman"/>
          <w:sz w:val="24"/>
          <w:szCs w:val="24"/>
        </w:rPr>
        <w:t>1,889,384,914.</w:t>
      </w:r>
      <w:r w:rsidRPr="000E045B">
        <w:rPr>
          <w:rStyle w:val="BodyText1"/>
          <w:rFonts w:ascii="Times New Roman" w:hAnsi="Times New Roman" w:cs="Times New Roman"/>
          <w:sz w:val="24"/>
          <w:szCs w:val="24"/>
        </w:rPr>
        <w:t xml:space="preserve"> The deponent averred that they will rely on the record of that application.</w:t>
      </w:r>
    </w:p>
    <w:p w:rsidR="002C1266" w:rsidRPr="000E045B" w:rsidRDefault="004E7339">
      <w:pPr>
        <w:pStyle w:val="BodyText32"/>
        <w:shd w:val="clear" w:color="auto" w:fill="auto"/>
        <w:spacing w:before="0"/>
        <w:ind w:left="80" w:right="360" w:firstLine="480"/>
        <w:rPr>
          <w:rFonts w:ascii="Times New Roman" w:hAnsi="Times New Roman" w:cs="Times New Roman"/>
          <w:sz w:val="24"/>
          <w:szCs w:val="24"/>
        </w:rPr>
      </w:pPr>
      <w:r w:rsidRPr="000E045B">
        <w:rPr>
          <w:rStyle w:val="BodyText1"/>
          <w:rFonts w:ascii="Times New Roman" w:hAnsi="Times New Roman" w:cs="Times New Roman"/>
          <w:sz w:val="24"/>
          <w:szCs w:val="24"/>
        </w:rPr>
        <w:t>That garnishee application was filed on 22</w:t>
      </w:r>
      <w:r w:rsidRPr="000E045B">
        <w:rPr>
          <w:rStyle w:val="BodyText1"/>
          <w:rFonts w:ascii="Times New Roman" w:hAnsi="Times New Roman" w:cs="Times New Roman"/>
          <w:sz w:val="24"/>
          <w:szCs w:val="24"/>
          <w:vertAlign w:val="superscript"/>
        </w:rPr>
        <w:t>nd</w:t>
      </w:r>
      <w:r w:rsidRPr="000E045B">
        <w:rPr>
          <w:rStyle w:val="BodyText1"/>
          <w:rFonts w:ascii="Times New Roman" w:hAnsi="Times New Roman" w:cs="Times New Roman"/>
          <w:sz w:val="24"/>
          <w:szCs w:val="24"/>
        </w:rPr>
        <w:t xml:space="preserve"> July and 24</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July and </w:t>
      </w:r>
      <w:r w:rsidRPr="000E045B">
        <w:rPr>
          <w:rStyle w:val="Bodytext105pt"/>
          <w:rFonts w:ascii="Times New Roman" w:hAnsi="Times New Roman" w:cs="Times New Roman"/>
          <w:sz w:val="24"/>
          <w:szCs w:val="24"/>
        </w:rPr>
        <w:t xml:space="preserve"> </w:t>
      </w:r>
      <w:r w:rsidRPr="000E045B">
        <w:rPr>
          <w:rStyle w:val="BodyText1"/>
          <w:rFonts w:ascii="Times New Roman" w:hAnsi="Times New Roman" w:cs="Times New Roman"/>
          <w:sz w:val="24"/>
          <w:szCs w:val="24"/>
        </w:rPr>
        <w:t>was heard exparte in accordance with the law.</w:t>
      </w:r>
    </w:p>
    <w:p w:rsidR="008611F9" w:rsidRPr="000E045B" w:rsidRDefault="004E7339" w:rsidP="008611F9">
      <w:pPr>
        <w:pStyle w:val="BodyText32"/>
        <w:shd w:val="clear" w:color="auto" w:fill="auto"/>
        <w:tabs>
          <w:tab w:val="left" w:pos="946"/>
        </w:tabs>
        <w:spacing w:before="0" w:after="0"/>
        <w:ind w:right="360" w:firstLine="0"/>
        <w:rPr>
          <w:rFonts w:ascii="Times New Roman" w:hAnsi="Times New Roman" w:cs="Times New Roman"/>
          <w:sz w:val="24"/>
          <w:szCs w:val="24"/>
        </w:rPr>
        <w:sectPr w:rsidR="008611F9" w:rsidRPr="000E045B">
          <w:footerReference w:type="even" r:id="rId10"/>
          <w:footerReference w:type="default" r:id="rId11"/>
          <w:type w:val="continuous"/>
          <w:pgSz w:w="12240" w:h="18720"/>
          <w:pgMar w:top="866" w:right="799" w:bottom="3491" w:left="919" w:header="0" w:footer="3" w:gutter="0"/>
          <w:cols w:space="720"/>
          <w:noEndnote/>
          <w:docGrid w:linePitch="360"/>
        </w:sectPr>
      </w:pPr>
      <w:r w:rsidRPr="000E045B">
        <w:rPr>
          <w:rStyle w:val="BodyText1"/>
          <w:rFonts w:ascii="Times New Roman" w:hAnsi="Times New Roman" w:cs="Times New Roman"/>
          <w:sz w:val="24"/>
          <w:szCs w:val="24"/>
        </w:rPr>
        <w:t xml:space="preserve">Since the applicant was a cross-appellant in </w:t>
      </w:r>
      <w:r w:rsidRPr="000E045B">
        <w:rPr>
          <w:rStyle w:val="BodytextItalic"/>
          <w:rFonts w:ascii="Times New Roman" w:hAnsi="Times New Roman" w:cs="Times New Roman"/>
          <w:sz w:val="24"/>
          <w:szCs w:val="24"/>
        </w:rPr>
        <w:t>Civil Appeal No. 02 of</w:t>
      </w:r>
      <w:r w:rsidR="008611F9" w:rsidRPr="000E045B">
        <w:rPr>
          <w:rStyle w:val="BodytextItalic"/>
          <w:rFonts w:ascii="Times New Roman" w:hAnsi="Times New Roman" w:cs="Times New Roman"/>
          <w:sz w:val="24"/>
          <w:szCs w:val="24"/>
        </w:rPr>
        <w:t xml:space="preserve"> 2013</w:t>
      </w:r>
      <w:r w:rsidR="008611F9" w:rsidRPr="000E045B">
        <w:rPr>
          <w:rStyle w:val="BodyText1"/>
          <w:rFonts w:ascii="Times New Roman" w:hAnsi="Times New Roman" w:cs="Times New Roman"/>
          <w:sz w:val="24"/>
          <w:szCs w:val="24"/>
        </w:rPr>
        <w:t xml:space="preserve"> and had appealed that the Court having declared the</w:t>
      </w:r>
    </w:p>
    <w:p w:rsidR="002C1266" w:rsidRPr="000E045B" w:rsidRDefault="002C1266">
      <w:pPr>
        <w:pStyle w:val="BodyText32"/>
        <w:shd w:val="clear" w:color="auto" w:fill="auto"/>
        <w:spacing w:before="0" w:after="0"/>
        <w:ind w:left="80" w:firstLine="480"/>
        <w:rPr>
          <w:rFonts w:ascii="Times New Roman" w:hAnsi="Times New Roman" w:cs="Times New Roman"/>
          <w:sz w:val="24"/>
          <w:szCs w:val="24"/>
        </w:rPr>
      </w:pPr>
    </w:p>
    <w:p w:rsidR="002C1266" w:rsidRPr="000E045B" w:rsidRDefault="004E7339">
      <w:pPr>
        <w:pStyle w:val="Bodytext140"/>
        <w:shd w:val="clear" w:color="auto" w:fill="auto"/>
        <w:ind w:left="580" w:right="40" w:hanging="480"/>
        <w:rPr>
          <w:rFonts w:ascii="Times New Roman" w:hAnsi="Times New Roman" w:cs="Times New Roman"/>
          <w:sz w:val="24"/>
          <w:szCs w:val="24"/>
        </w:rPr>
      </w:pPr>
      <w:r w:rsidRPr="000E045B">
        <w:rPr>
          <w:rStyle w:val="Bodytext141"/>
          <w:rFonts w:ascii="Times New Roman" w:hAnsi="Times New Roman" w:cs="Times New Roman"/>
          <w:sz w:val="24"/>
          <w:szCs w:val="24"/>
        </w:rPr>
        <w:t xml:space="preserve">impugned agreement void the resultant orders in HCCS </w:t>
      </w:r>
      <w:r w:rsidRPr="000E045B">
        <w:rPr>
          <w:rStyle w:val="Bodytext1413pt"/>
          <w:rFonts w:ascii="Times New Roman" w:hAnsi="Times New Roman" w:cs="Times New Roman"/>
          <w:sz w:val="24"/>
          <w:szCs w:val="24"/>
        </w:rPr>
        <w:t xml:space="preserve">No. </w:t>
      </w:r>
      <w:r w:rsidRPr="000E045B">
        <w:rPr>
          <w:rStyle w:val="Bodytext141"/>
          <w:rFonts w:ascii="Times New Roman" w:hAnsi="Times New Roman" w:cs="Times New Roman"/>
          <w:sz w:val="24"/>
          <w:szCs w:val="24"/>
        </w:rPr>
        <w:t xml:space="preserve">OS </w:t>
      </w:r>
      <w:r w:rsidRPr="000E045B">
        <w:rPr>
          <w:rStyle w:val="Bodytext1413pt"/>
          <w:rFonts w:ascii="Times New Roman" w:hAnsi="Times New Roman" w:cs="Times New Roman"/>
          <w:sz w:val="24"/>
          <w:szCs w:val="24"/>
        </w:rPr>
        <w:t xml:space="preserve">9 </w:t>
      </w:r>
      <w:r w:rsidRPr="000E045B">
        <w:rPr>
          <w:rStyle w:val="Bodytext141"/>
          <w:rFonts w:ascii="Times New Roman" w:hAnsi="Times New Roman" w:cs="Times New Roman"/>
          <w:sz w:val="24"/>
          <w:szCs w:val="24"/>
        </w:rPr>
        <w:t xml:space="preserve">of 2010 </w:t>
      </w:r>
      <w:proofErr w:type="gramStart"/>
      <w:r w:rsidRPr="000E045B">
        <w:rPr>
          <w:rStyle w:val="Bodytext141"/>
          <w:rFonts w:ascii="Times New Roman" w:hAnsi="Times New Roman" w:cs="Times New Roman"/>
          <w:sz w:val="24"/>
          <w:szCs w:val="24"/>
        </w:rPr>
        <w:t>be</w:t>
      </w:r>
      <w:proofErr w:type="gramEnd"/>
      <w:r w:rsidRPr="000E045B">
        <w:rPr>
          <w:rStyle w:val="Bodytext141"/>
          <w:rFonts w:ascii="Times New Roman" w:hAnsi="Times New Roman" w:cs="Times New Roman"/>
          <w:sz w:val="24"/>
          <w:szCs w:val="24"/>
        </w:rPr>
        <w:t xml:space="preserve"> found null and void.</w:t>
      </w:r>
    </w:p>
    <w:p w:rsidR="002C1266" w:rsidRPr="000E045B" w:rsidRDefault="004E7339" w:rsidP="00153F83">
      <w:pPr>
        <w:pStyle w:val="BodyText32"/>
        <w:shd w:val="clear" w:color="auto" w:fill="auto"/>
        <w:spacing w:before="0" w:after="0" w:line="490" w:lineRule="exact"/>
        <w:ind w:left="580" w:right="40" w:firstLine="0"/>
        <w:rPr>
          <w:rFonts w:ascii="Times New Roman" w:hAnsi="Times New Roman" w:cs="Times New Roman"/>
          <w:sz w:val="24"/>
          <w:szCs w:val="24"/>
        </w:rPr>
      </w:pPr>
      <w:r w:rsidRPr="000E045B">
        <w:rPr>
          <w:rStyle w:val="BodyText1"/>
          <w:rFonts w:ascii="Times New Roman" w:hAnsi="Times New Roman" w:cs="Times New Roman"/>
          <w:sz w:val="24"/>
          <w:szCs w:val="24"/>
        </w:rPr>
        <w:t>As the Cross-Appeal was dismissed the sum amounting to 16% of the total refund was, therefore, refundable to the respondent.</w:t>
      </w:r>
    </w:p>
    <w:p w:rsidR="002C1266" w:rsidRPr="000E045B" w:rsidRDefault="004E7339">
      <w:pPr>
        <w:pStyle w:val="BodyText32"/>
        <w:shd w:val="clear" w:color="auto" w:fill="auto"/>
        <w:spacing w:before="0" w:after="424" w:line="490" w:lineRule="exact"/>
        <w:ind w:left="100" w:right="40" w:firstLine="480"/>
        <w:jc w:val="both"/>
        <w:rPr>
          <w:rFonts w:ascii="Times New Roman" w:hAnsi="Times New Roman" w:cs="Times New Roman"/>
          <w:sz w:val="24"/>
          <w:szCs w:val="24"/>
        </w:rPr>
      </w:pPr>
      <w:r w:rsidRPr="000E045B">
        <w:rPr>
          <w:rStyle w:val="BodyText1"/>
          <w:rFonts w:ascii="Times New Roman" w:hAnsi="Times New Roman" w:cs="Times New Roman"/>
          <w:sz w:val="24"/>
          <w:szCs w:val="24"/>
        </w:rPr>
        <w:t>The applicant did not involve the current respondents in the lower court’s applications. The lower court’s orders having been reversed by the Supreme Court in Civil Appeal No 2 of 2013 they do not have force and the applicant should continue with the steps taken so far 15 of getting the refund from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w:t>
      </w:r>
    </w:p>
    <w:p w:rsidR="002C1266" w:rsidRPr="000E045B" w:rsidRDefault="004E7339">
      <w:pPr>
        <w:pStyle w:val="BodyText32"/>
        <w:shd w:val="clear" w:color="auto" w:fill="auto"/>
        <w:spacing w:before="0" w:after="0"/>
        <w:ind w:left="580" w:firstLine="0"/>
        <w:jc w:val="both"/>
        <w:rPr>
          <w:rFonts w:ascii="Times New Roman" w:hAnsi="Times New Roman" w:cs="Times New Roman"/>
          <w:b/>
          <w:sz w:val="24"/>
          <w:szCs w:val="24"/>
        </w:rPr>
      </w:pPr>
      <w:bookmarkStart w:id="4" w:name="bookmark4"/>
      <w:r w:rsidRPr="000E045B">
        <w:rPr>
          <w:rStyle w:val="BodyText1"/>
          <w:rFonts w:ascii="Times New Roman" w:hAnsi="Times New Roman" w:cs="Times New Roman"/>
          <w:b/>
          <w:sz w:val="24"/>
          <w:szCs w:val="24"/>
        </w:rPr>
        <w:t>The Affidavit in Rejoinder.</w:t>
      </w:r>
      <w:bookmarkEnd w:id="4"/>
    </w:p>
    <w:p w:rsidR="002C1266" w:rsidRPr="000E045B" w:rsidRDefault="004E7339">
      <w:pPr>
        <w:pStyle w:val="BodyText32"/>
        <w:shd w:val="clear" w:color="auto" w:fill="auto"/>
        <w:spacing w:before="0" w:after="0"/>
        <w:ind w:left="58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There is an affidavit in rejoinder by Mohammed Mpaata affirmed on 22</w:t>
      </w:r>
      <w:r w:rsidRPr="000E045B">
        <w:rPr>
          <w:rStyle w:val="BodyText1"/>
          <w:rFonts w:ascii="Times New Roman" w:hAnsi="Times New Roman" w:cs="Times New Roman"/>
          <w:sz w:val="24"/>
          <w:szCs w:val="24"/>
          <w:vertAlign w:val="superscript"/>
        </w:rPr>
        <w:t>nd</w:t>
      </w:r>
      <w:r w:rsidRPr="000E045B">
        <w:rPr>
          <w:rStyle w:val="BodyText1"/>
          <w:rFonts w:ascii="Times New Roman" w:hAnsi="Times New Roman" w:cs="Times New Roman"/>
          <w:sz w:val="24"/>
          <w:szCs w:val="24"/>
        </w:rPr>
        <w:t xml:space="preserve"> September, 2014.</w:t>
      </w:r>
    </w:p>
    <w:p w:rsidR="002C1266" w:rsidRPr="000E045B" w:rsidRDefault="004E7339">
      <w:pPr>
        <w:pStyle w:val="BodyText32"/>
        <w:shd w:val="clear" w:color="auto" w:fill="auto"/>
        <w:spacing w:before="0" w:after="0"/>
        <w:ind w:left="580" w:right="40" w:hanging="480"/>
        <w:jc w:val="both"/>
        <w:rPr>
          <w:rFonts w:ascii="Times New Roman" w:hAnsi="Times New Roman" w:cs="Times New Roman"/>
          <w:sz w:val="24"/>
          <w:szCs w:val="24"/>
        </w:rPr>
      </w:pPr>
      <w:r w:rsidRPr="000E045B">
        <w:rPr>
          <w:rStyle w:val="BodyText1"/>
          <w:rFonts w:ascii="Times New Roman" w:hAnsi="Times New Roman" w:cs="Times New Roman"/>
          <w:sz w:val="24"/>
          <w:szCs w:val="24"/>
        </w:rPr>
        <w:t>The substance of the affidavit is that the firm of Shonubi Musoke &amp; Co. Advocates had no authority to swear the affidavit as it did not represent the respondent therefore the affidavit in reply should be struck out. That since the Registrar has no authority to interpret the Supreme Court judgment the application cannot be res judicata.</w:t>
      </w:r>
    </w:p>
    <w:p w:rsidR="002C1266" w:rsidRPr="000E045B" w:rsidRDefault="004E7339">
      <w:pPr>
        <w:pStyle w:val="BodyText32"/>
        <w:shd w:val="clear" w:color="auto" w:fill="auto"/>
        <w:spacing w:before="0" w:after="0" w:line="480" w:lineRule="exact"/>
        <w:ind w:left="58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That the applicant never admitted indebtedness but simply provided account for the money that was attached. That the representative order in HCCS 009/2009 and lawyers fee of 16% has never been set aside.</w:t>
      </w:r>
    </w:p>
    <w:p w:rsidR="002C1266" w:rsidRPr="000E045B" w:rsidRDefault="004E7339">
      <w:pPr>
        <w:pStyle w:val="BodyText32"/>
        <w:shd w:val="clear" w:color="auto" w:fill="auto"/>
        <w:spacing w:before="0" w:after="0"/>
        <w:ind w:left="580" w:hanging="500"/>
        <w:jc w:val="both"/>
        <w:rPr>
          <w:rFonts w:ascii="Times New Roman" w:hAnsi="Times New Roman" w:cs="Times New Roman"/>
          <w:b/>
          <w:sz w:val="24"/>
          <w:szCs w:val="24"/>
          <w:u w:val="single"/>
        </w:rPr>
      </w:pPr>
      <w:r w:rsidRPr="000E045B">
        <w:rPr>
          <w:rStyle w:val="BodyText1"/>
          <w:rFonts w:ascii="Times New Roman" w:hAnsi="Times New Roman" w:cs="Times New Roman"/>
          <w:b/>
          <w:sz w:val="24"/>
          <w:szCs w:val="24"/>
          <w:u w:val="single"/>
        </w:rPr>
        <w:t>Representation:</w:t>
      </w:r>
    </w:p>
    <w:p w:rsidR="002C1266" w:rsidRPr="000E045B" w:rsidRDefault="004E7339">
      <w:pPr>
        <w:pStyle w:val="BodyText32"/>
        <w:shd w:val="clear" w:color="auto" w:fill="auto"/>
        <w:spacing w:before="0" w:after="600"/>
        <w:ind w:left="58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During the hearing of this application the applicant was represented by Mr. Ali. Sekatawa and Mr. George Okello while the respondents were presented by Mr. Enos Tumusiime, Mr. Andrew Kibaya.</w:t>
      </w:r>
    </w:p>
    <w:p w:rsidR="002C1266" w:rsidRPr="000E045B" w:rsidRDefault="004E7339">
      <w:pPr>
        <w:pStyle w:val="BodyText32"/>
        <w:shd w:val="clear" w:color="auto" w:fill="auto"/>
        <w:spacing w:before="0" w:after="316" w:line="260" w:lineRule="exact"/>
        <w:ind w:left="580" w:hanging="500"/>
        <w:jc w:val="both"/>
        <w:rPr>
          <w:rFonts w:ascii="Times New Roman" w:hAnsi="Times New Roman" w:cs="Times New Roman"/>
          <w:b/>
          <w:sz w:val="24"/>
          <w:szCs w:val="24"/>
          <w:u w:val="single"/>
        </w:rPr>
      </w:pPr>
      <w:r w:rsidRPr="000E045B">
        <w:rPr>
          <w:rStyle w:val="BodyText1"/>
          <w:rFonts w:ascii="Times New Roman" w:hAnsi="Times New Roman" w:cs="Times New Roman"/>
          <w:b/>
          <w:sz w:val="24"/>
          <w:szCs w:val="24"/>
          <w:u w:val="single"/>
        </w:rPr>
        <w:t>Arguments by Counsel:</w:t>
      </w:r>
    </w:p>
    <w:p w:rsidR="002C1266" w:rsidRPr="000E045B" w:rsidRDefault="004E7339">
      <w:pPr>
        <w:pStyle w:val="BodyText32"/>
        <w:shd w:val="clear" w:color="auto" w:fill="auto"/>
        <w:spacing w:before="0" w:after="416"/>
        <w:ind w:left="80" w:right="40" w:firstLine="500"/>
        <w:rPr>
          <w:rFonts w:ascii="Times New Roman" w:hAnsi="Times New Roman" w:cs="Times New Roman"/>
          <w:sz w:val="24"/>
          <w:szCs w:val="24"/>
        </w:rPr>
      </w:pPr>
      <w:r w:rsidRPr="000E045B">
        <w:rPr>
          <w:rStyle w:val="BodyText1"/>
          <w:rFonts w:ascii="Times New Roman" w:hAnsi="Times New Roman" w:cs="Times New Roman"/>
          <w:sz w:val="24"/>
          <w:szCs w:val="24"/>
        </w:rPr>
        <w:t xml:space="preserve">Mr. Sekatawa for the applicant submitted that the application before court seeks for an order to interpret the enforcement of Supreme Court Civil Appeal No 2 of 2013 </w:t>
      </w:r>
      <w:r w:rsidRPr="000E045B">
        <w:rPr>
          <w:rStyle w:val="BodytextBold"/>
          <w:rFonts w:ascii="Times New Roman" w:hAnsi="Times New Roman" w:cs="Times New Roman"/>
          <w:sz w:val="24"/>
          <w:szCs w:val="24"/>
        </w:rPr>
        <w:t xml:space="preserve">Shell (U) and 9 Others </w:t>
      </w:r>
      <w:r w:rsidR="00153F83" w:rsidRPr="000E045B">
        <w:rPr>
          <w:rStyle w:val="BodytextBold"/>
          <w:rFonts w:ascii="Times New Roman" w:hAnsi="Times New Roman" w:cs="Times New Roman"/>
          <w:sz w:val="24"/>
          <w:szCs w:val="24"/>
        </w:rPr>
        <w:t>Vs.</w:t>
      </w:r>
      <w:r w:rsidRPr="000E045B">
        <w:rPr>
          <w:rStyle w:val="BodytextBold"/>
          <w:rFonts w:ascii="Times New Roman" w:hAnsi="Times New Roman" w:cs="Times New Roman"/>
          <w:sz w:val="24"/>
          <w:szCs w:val="24"/>
        </w:rPr>
        <w:t xml:space="preserve"> Muwema </w:t>
      </w:r>
      <w:r w:rsidRPr="000E045B">
        <w:rPr>
          <w:rStyle w:val="Bodytext105pt"/>
          <w:rFonts w:ascii="Times New Roman" w:hAnsi="Times New Roman" w:cs="Times New Roman"/>
          <w:sz w:val="24"/>
          <w:szCs w:val="24"/>
        </w:rPr>
        <w:t xml:space="preserve"> </w:t>
      </w:r>
      <w:r w:rsidRPr="000E045B">
        <w:rPr>
          <w:rStyle w:val="BodytextBold"/>
          <w:rFonts w:ascii="Times New Roman" w:hAnsi="Times New Roman" w:cs="Times New Roman"/>
          <w:sz w:val="24"/>
          <w:szCs w:val="24"/>
        </w:rPr>
        <w:t xml:space="preserve">Mugerwa Advocates &amp; </w:t>
      </w:r>
      <w:r w:rsidR="000E045B" w:rsidRPr="000E045B">
        <w:rPr>
          <w:rStyle w:val="BodytextBold"/>
          <w:rFonts w:ascii="Times New Roman" w:hAnsi="Times New Roman" w:cs="Times New Roman"/>
          <w:sz w:val="24"/>
          <w:szCs w:val="24"/>
        </w:rPr>
        <w:t>U</w:t>
      </w:r>
      <w:r w:rsidRPr="000E045B">
        <w:rPr>
          <w:rStyle w:val="BodytextBold"/>
          <w:rFonts w:ascii="Times New Roman" w:hAnsi="Times New Roman" w:cs="Times New Roman"/>
          <w:sz w:val="24"/>
          <w:szCs w:val="24"/>
        </w:rPr>
        <w:t>RA.</w:t>
      </w:r>
    </w:p>
    <w:p w:rsidR="002C1266" w:rsidRPr="000E045B" w:rsidRDefault="004E7339" w:rsidP="00153F83">
      <w:pPr>
        <w:pStyle w:val="BodyText32"/>
        <w:shd w:val="clear" w:color="auto" w:fill="auto"/>
        <w:spacing w:before="0" w:after="424" w:line="490" w:lineRule="exact"/>
        <w:ind w:left="580" w:right="40" w:firstLine="0"/>
        <w:rPr>
          <w:rFonts w:ascii="Times New Roman" w:hAnsi="Times New Roman" w:cs="Times New Roman"/>
          <w:sz w:val="24"/>
          <w:szCs w:val="24"/>
        </w:rPr>
      </w:pPr>
      <w:r w:rsidRPr="000E045B">
        <w:rPr>
          <w:rStyle w:val="BodyText1"/>
          <w:rFonts w:ascii="Times New Roman" w:hAnsi="Times New Roman" w:cs="Times New Roman"/>
          <w:sz w:val="24"/>
          <w:szCs w:val="24"/>
        </w:rPr>
        <w:t>The second order was overtaken by events because the 1</w:t>
      </w:r>
      <w:r w:rsidRPr="000E045B">
        <w:rPr>
          <w:rStyle w:val="BodyText1"/>
          <w:rFonts w:ascii="Times New Roman" w:hAnsi="Times New Roman" w:cs="Times New Roman"/>
          <w:sz w:val="24"/>
          <w:szCs w:val="24"/>
          <w:vertAlign w:val="superscript"/>
        </w:rPr>
        <w:t>st</w:t>
      </w:r>
      <w:r w:rsidRPr="000E045B">
        <w:rPr>
          <w:rStyle w:val="BodyText1"/>
          <w:rFonts w:ascii="Times New Roman" w:hAnsi="Times New Roman" w:cs="Times New Roman"/>
          <w:sz w:val="24"/>
          <w:szCs w:val="24"/>
        </w:rPr>
        <w:t>, 3</w:t>
      </w:r>
      <w:r w:rsidRPr="000E045B">
        <w:rPr>
          <w:rStyle w:val="BodyText1"/>
          <w:rFonts w:ascii="Times New Roman" w:hAnsi="Times New Roman" w:cs="Times New Roman"/>
          <w:sz w:val="24"/>
          <w:szCs w:val="24"/>
          <w:vertAlign w:val="superscript"/>
        </w:rPr>
        <w:t>rd</w:t>
      </w:r>
      <w:r w:rsidRPr="000E045B">
        <w:rPr>
          <w:rStyle w:val="BodyText1"/>
          <w:rFonts w:ascii="Times New Roman" w:hAnsi="Times New Roman" w:cs="Times New Roman"/>
          <w:sz w:val="24"/>
          <w:szCs w:val="24"/>
        </w:rPr>
        <w:t xml:space="preserve"> and 10</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respondents were fully paid.</w:t>
      </w:r>
    </w:p>
    <w:p w:rsidR="002C1266" w:rsidRPr="000E045B" w:rsidRDefault="004E7339">
      <w:pPr>
        <w:pStyle w:val="BodyText32"/>
        <w:shd w:val="clear" w:color="auto" w:fill="auto"/>
        <w:spacing w:before="0"/>
        <w:ind w:left="580" w:right="40" w:hanging="500"/>
        <w:jc w:val="both"/>
        <w:rPr>
          <w:rFonts w:ascii="Times New Roman" w:hAnsi="Times New Roman" w:cs="Times New Roman"/>
          <w:sz w:val="24"/>
          <w:szCs w:val="24"/>
        </w:rPr>
      </w:pPr>
      <w:r w:rsidRPr="000E045B">
        <w:rPr>
          <w:rStyle w:val="BodyText1"/>
          <w:rFonts w:ascii="Times New Roman" w:hAnsi="Times New Roman" w:cs="Times New Roman"/>
          <w:sz w:val="24"/>
          <w:szCs w:val="24"/>
        </w:rPr>
        <w:lastRenderedPageBreak/>
        <w:t>The 3</w:t>
      </w:r>
      <w:r w:rsidRPr="000E045B">
        <w:rPr>
          <w:rStyle w:val="BodyText1"/>
          <w:rFonts w:ascii="Times New Roman" w:hAnsi="Times New Roman" w:cs="Times New Roman"/>
          <w:sz w:val="24"/>
          <w:szCs w:val="24"/>
          <w:vertAlign w:val="superscript"/>
        </w:rPr>
        <w:t>rd</w:t>
      </w:r>
      <w:r w:rsidRPr="000E045B">
        <w:rPr>
          <w:rStyle w:val="BodyText1"/>
          <w:rFonts w:ascii="Times New Roman" w:hAnsi="Times New Roman" w:cs="Times New Roman"/>
          <w:sz w:val="24"/>
          <w:szCs w:val="24"/>
        </w:rPr>
        <w:t xml:space="preserve"> Order is that court makes direction in respect of the sums of money attached and paid by the applicant to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pursuant to High Court execution orders. That money is the one being sought to be attached by this court and that the applicant has fully discharged its duty in respect of that money because it paid pursuant to court orders.</w:t>
      </w:r>
    </w:p>
    <w:p w:rsidR="002C1266" w:rsidRPr="000E045B" w:rsidRDefault="004E7339">
      <w:pPr>
        <w:pStyle w:val="BodyText32"/>
        <w:shd w:val="clear" w:color="auto" w:fill="auto"/>
        <w:spacing w:before="0" w:after="0"/>
        <w:ind w:left="80" w:right="40" w:firstLine="500"/>
        <w:rPr>
          <w:rFonts w:ascii="Times New Roman" w:hAnsi="Times New Roman" w:cs="Times New Roman"/>
          <w:sz w:val="24"/>
          <w:szCs w:val="24"/>
        </w:rPr>
        <w:sectPr w:rsidR="002C1266" w:rsidRPr="000E045B">
          <w:footerReference w:type="even" r:id="rId12"/>
          <w:footerReference w:type="default" r:id="rId13"/>
          <w:pgSz w:w="12240" w:h="18720"/>
          <w:pgMar w:top="866" w:right="799" w:bottom="3491" w:left="919" w:header="0" w:footer="3" w:gutter="0"/>
          <w:cols w:space="720"/>
          <w:noEndnote/>
          <w:docGrid w:linePitch="360"/>
        </w:sectPr>
      </w:pPr>
      <w:r w:rsidRPr="000E045B">
        <w:rPr>
          <w:rStyle w:val="BodyText1"/>
          <w:rFonts w:ascii="Times New Roman" w:hAnsi="Times New Roman" w:cs="Times New Roman"/>
          <w:sz w:val="24"/>
          <w:szCs w:val="24"/>
        </w:rPr>
        <w:t>The subject matter of the suit was that the oil companies would be refunded shillings 48 billion.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demanded 16% as legal fees. The applicant was reluctant to pay but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w:t>
      </w:r>
      <w:r w:rsidRPr="000E045B">
        <w:rPr>
          <w:rStyle w:val="Bodytext105pt"/>
          <w:rFonts w:ascii="Times New Roman" w:hAnsi="Times New Roman" w:cs="Times New Roman"/>
          <w:sz w:val="24"/>
          <w:szCs w:val="24"/>
        </w:rPr>
        <w:t xml:space="preserve"> </w:t>
      </w:r>
      <w:r w:rsidRPr="000E045B">
        <w:rPr>
          <w:rStyle w:val="BodyText1"/>
          <w:rFonts w:ascii="Times New Roman" w:hAnsi="Times New Roman" w:cs="Times New Roman"/>
          <w:sz w:val="24"/>
          <w:szCs w:val="24"/>
        </w:rPr>
        <w:t>respondent got a charging order.</w:t>
      </w:r>
    </w:p>
    <w:p w:rsidR="002C1266" w:rsidRPr="000E045B" w:rsidRDefault="004E7339" w:rsidP="00153F83">
      <w:pPr>
        <w:pStyle w:val="Bodytext140"/>
        <w:shd w:val="clear" w:color="auto" w:fill="auto"/>
        <w:spacing w:after="543"/>
        <w:ind w:left="560" w:right="20" w:hanging="480"/>
        <w:jc w:val="left"/>
        <w:rPr>
          <w:rFonts w:ascii="Times New Roman" w:hAnsi="Times New Roman" w:cs="Times New Roman"/>
          <w:sz w:val="24"/>
          <w:szCs w:val="24"/>
        </w:rPr>
      </w:pPr>
      <w:r w:rsidRPr="000E045B">
        <w:rPr>
          <w:rStyle w:val="Bodytext141"/>
          <w:rFonts w:ascii="Times New Roman" w:hAnsi="Times New Roman" w:cs="Times New Roman"/>
          <w:sz w:val="24"/>
          <w:szCs w:val="24"/>
        </w:rPr>
        <w:lastRenderedPageBreak/>
        <w:t>The applicants appeared in the High Court as nominal defendants who are holding the money and they were cross-appellants in this court.</w:t>
      </w:r>
    </w:p>
    <w:p w:rsidR="002C1266" w:rsidRPr="000E045B" w:rsidRDefault="004E7339">
      <w:pPr>
        <w:pStyle w:val="BodyText32"/>
        <w:shd w:val="clear" w:color="auto" w:fill="auto"/>
        <w:spacing w:before="0" w:after="301" w:line="336" w:lineRule="exact"/>
        <w:ind w:left="80" w:right="20" w:firstLine="480"/>
        <w:rPr>
          <w:rFonts w:ascii="Times New Roman" w:hAnsi="Times New Roman" w:cs="Times New Roman"/>
          <w:sz w:val="24"/>
          <w:szCs w:val="24"/>
        </w:rPr>
      </w:pPr>
      <w:r w:rsidRPr="000E045B">
        <w:rPr>
          <w:rStyle w:val="BodyText1"/>
          <w:rFonts w:ascii="Times New Roman" w:hAnsi="Times New Roman" w:cs="Times New Roman"/>
          <w:sz w:val="24"/>
          <w:szCs w:val="24"/>
        </w:rPr>
        <w:t xml:space="preserve">Counsel referred to the following orders of the High Court, Court of </w:t>
      </w:r>
      <w:r w:rsidRPr="000E045B">
        <w:rPr>
          <w:rFonts w:ascii="Times New Roman" w:hAnsi="Times New Roman" w:cs="Times New Roman"/>
          <w:sz w:val="24"/>
          <w:szCs w:val="24"/>
        </w:rPr>
        <w:t xml:space="preserve">10 </w:t>
      </w:r>
      <w:r w:rsidRPr="000E045B">
        <w:rPr>
          <w:rStyle w:val="BodyText1"/>
          <w:rFonts w:ascii="Times New Roman" w:hAnsi="Times New Roman" w:cs="Times New Roman"/>
          <w:sz w:val="24"/>
          <w:szCs w:val="24"/>
        </w:rPr>
        <w:t>Appeal and the Supreme Court.</w:t>
      </w:r>
    </w:p>
    <w:p w:rsidR="002C1266" w:rsidRPr="000E045B" w:rsidRDefault="004E7339">
      <w:pPr>
        <w:pStyle w:val="Bodytext90"/>
        <w:numPr>
          <w:ilvl w:val="0"/>
          <w:numId w:val="7"/>
        </w:numPr>
        <w:shd w:val="clear" w:color="auto" w:fill="auto"/>
        <w:tabs>
          <w:tab w:val="left" w:pos="1390"/>
        </w:tabs>
        <w:spacing w:before="0"/>
        <w:ind w:left="1380" w:hanging="34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The charging order dated 15</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November 2010</w:t>
      </w:r>
    </w:p>
    <w:p w:rsidR="002C1266" w:rsidRPr="000E045B" w:rsidRDefault="004E7339" w:rsidP="000E045B">
      <w:pPr>
        <w:pStyle w:val="Bodytext90"/>
        <w:numPr>
          <w:ilvl w:val="0"/>
          <w:numId w:val="7"/>
        </w:numPr>
        <w:shd w:val="clear" w:color="auto" w:fill="auto"/>
        <w:tabs>
          <w:tab w:val="left" w:pos="1376"/>
        </w:tabs>
        <w:spacing w:before="0"/>
        <w:ind w:left="1380" w:right="20" w:hanging="340"/>
        <w:rPr>
          <w:rFonts w:ascii="Times New Roman" w:hAnsi="Times New Roman" w:cs="Times New Roman"/>
          <w:sz w:val="24"/>
          <w:szCs w:val="24"/>
        </w:rPr>
      </w:pPr>
      <w:r w:rsidRPr="000E045B">
        <w:rPr>
          <w:rStyle w:val="Bodytext91"/>
          <w:rFonts w:ascii="Times New Roman" w:hAnsi="Times New Roman" w:cs="Times New Roman"/>
          <w:b/>
          <w:bCs/>
          <w:i/>
          <w:iCs/>
          <w:sz w:val="24"/>
          <w:szCs w:val="24"/>
        </w:rPr>
        <w:t>A stay which was granted by Mulyagonja, J, on 14</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November 2010 against the charging Order of the</w:t>
      </w:r>
    </w:p>
    <w:p w:rsidR="002C1266" w:rsidRPr="000E045B" w:rsidRDefault="004E7339">
      <w:pPr>
        <w:pStyle w:val="Bodytext90"/>
        <w:shd w:val="clear" w:color="auto" w:fill="auto"/>
        <w:tabs>
          <w:tab w:val="left" w:pos="1371"/>
        </w:tabs>
        <w:spacing w:before="0" w:line="270" w:lineRule="exact"/>
        <w:ind w:left="560" w:hanging="480"/>
        <w:jc w:val="both"/>
        <w:rPr>
          <w:rFonts w:ascii="Times New Roman" w:hAnsi="Times New Roman" w:cs="Times New Roman"/>
          <w:sz w:val="24"/>
          <w:szCs w:val="24"/>
        </w:rPr>
      </w:pPr>
      <w:r w:rsidRPr="000E045B">
        <w:rPr>
          <w:rStyle w:val="Bodytext9135pt"/>
          <w:rFonts w:ascii="Times New Roman" w:hAnsi="Times New Roman" w:cs="Times New Roman"/>
          <w:sz w:val="24"/>
          <w:szCs w:val="24"/>
        </w:rPr>
        <w:tab/>
      </w:r>
      <w:r w:rsidRPr="000E045B">
        <w:rPr>
          <w:rStyle w:val="Bodytext91"/>
          <w:rFonts w:ascii="Times New Roman" w:hAnsi="Times New Roman" w:cs="Times New Roman"/>
          <w:b/>
          <w:bCs/>
          <w:i/>
          <w:iCs/>
          <w:sz w:val="24"/>
          <w:szCs w:val="24"/>
        </w:rPr>
        <w:t>Registrar.</w:t>
      </w:r>
    </w:p>
    <w:p w:rsidR="002C1266" w:rsidRPr="000E045B" w:rsidRDefault="004E7339">
      <w:pPr>
        <w:pStyle w:val="Bodytext90"/>
        <w:numPr>
          <w:ilvl w:val="0"/>
          <w:numId w:val="7"/>
        </w:numPr>
        <w:shd w:val="clear" w:color="auto" w:fill="auto"/>
        <w:tabs>
          <w:tab w:val="left" w:pos="1410"/>
        </w:tabs>
        <w:spacing w:before="0" w:line="490" w:lineRule="exact"/>
        <w:ind w:left="1380" w:right="20" w:hanging="34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The main order of Mulyagonja J in her final judgment dated 22</w:t>
      </w:r>
      <w:r w:rsidRPr="000E045B">
        <w:rPr>
          <w:rStyle w:val="Bodytext91"/>
          <w:rFonts w:ascii="Times New Roman" w:hAnsi="Times New Roman" w:cs="Times New Roman"/>
          <w:b/>
          <w:bCs/>
          <w:i/>
          <w:iCs/>
          <w:sz w:val="24"/>
          <w:szCs w:val="24"/>
          <w:vertAlign w:val="superscript"/>
        </w:rPr>
        <w:t>nd</w:t>
      </w:r>
      <w:r w:rsidRPr="000E045B">
        <w:rPr>
          <w:rStyle w:val="Bodytext91"/>
          <w:rFonts w:ascii="Times New Roman" w:hAnsi="Times New Roman" w:cs="Times New Roman"/>
          <w:b/>
          <w:bCs/>
          <w:i/>
          <w:iCs/>
          <w:sz w:val="24"/>
          <w:szCs w:val="24"/>
        </w:rPr>
        <w:t xml:space="preserve"> December 2011 where she declared all orders issued previously illegal</w:t>
      </w:r>
    </w:p>
    <w:p w:rsidR="002C1266" w:rsidRPr="000E045B" w:rsidRDefault="004E7339">
      <w:pPr>
        <w:pStyle w:val="Bodytext90"/>
        <w:numPr>
          <w:ilvl w:val="0"/>
          <w:numId w:val="7"/>
        </w:numPr>
        <w:shd w:val="clear" w:color="auto" w:fill="auto"/>
        <w:tabs>
          <w:tab w:val="left" w:pos="1429"/>
        </w:tabs>
        <w:spacing w:before="0" w:line="494" w:lineRule="exact"/>
        <w:ind w:left="80" w:right="20" w:firstLine="960"/>
        <w:rPr>
          <w:rFonts w:ascii="Times New Roman" w:hAnsi="Times New Roman" w:cs="Times New Roman"/>
          <w:sz w:val="24"/>
          <w:szCs w:val="24"/>
        </w:rPr>
      </w:pPr>
      <w:r w:rsidRPr="000E045B">
        <w:rPr>
          <w:rStyle w:val="Bodytext91"/>
          <w:rFonts w:ascii="Times New Roman" w:hAnsi="Times New Roman" w:cs="Times New Roman"/>
          <w:b/>
          <w:bCs/>
          <w:i/>
          <w:iCs/>
          <w:sz w:val="24"/>
          <w:szCs w:val="24"/>
        </w:rPr>
        <w:t>The Order of the Court of Appeal dated 28</w:t>
      </w:r>
      <w:r w:rsidRPr="000E045B">
        <w:rPr>
          <w:rStyle w:val="Bodytext91"/>
          <w:rFonts w:ascii="Times New Roman" w:hAnsi="Times New Roman" w:cs="Times New Roman"/>
          <w:b/>
          <w:bCs/>
          <w:i/>
          <w:iCs/>
          <w:sz w:val="24"/>
          <w:szCs w:val="24"/>
          <w:vertAlign w:val="superscript"/>
        </w:rPr>
        <w:t>th</w:t>
      </w:r>
      <w:r w:rsidRPr="000E045B">
        <w:rPr>
          <w:rStyle w:val="Bodytext91"/>
          <w:rFonts w:ascii="Times New Roman" w:hAnsi="Times New Roman" w:cs="Times New Roman"/>
          <w:b/>
          <w:bCs/>
          <w:i/>
          <w:iCs/>
          <w:sz w:val="24"/>
          <w:szCs w:val="24"/>
        </w:rPr>
        <w:t xml:space="preserve"> February </w:t>
      </w:r>
      <w:r w:rsidRPr="000E045B">
        <w:rPr>
          <w:rStyle w:val="Bodytext9NotBold"/>
          <w:rFonts w:ascii="Times New Roman" w:hAnsi="Times New Roman" w:cs="Times New Roman"/>
          <w:sz w:val="24"/>
          <w:szCs w:val="24"/>
        </w:rPr>
        <w:t xml:space="preserve">20 </w:t>
      </w:r>
      <w:r w:rsidRPr="000E045B">
        <w:rPr>
          <w:rStyle w:val="Bodytext91"/>
          <w:rFonts w:ascii="Times New Roman" w:hAnsi="Times New Roman" w:cs="Times New Roman"/>
          <w:b/>
          <w:bCs/>
          <w:i/>
          <w:iCs/>
          <w:sz w:val="24"/>
          <w:szCs w:val="24"/>
        </w:rPr>
        <w:t>2011 staying Mulyagonja J orders</w:t>
      </w:r>
    </w:p>
    <w:p w:rsidR="002C1266" w:rsidRPr="000E045B" w:rsidRDefault="004E7339">
      <w:pPr>
        <w:pStyle w:val="Bodytext90"/>
        <w:numPr>
          <w:ilvl w:val="0"/>
          <w:numId w:val="7"/>
        </w:numPr>
        <w:shd w:val="clear" w:color="auto" w:fill="auto"/>
        <w:tabs>
          <w:tab w:val="left" w:pos="1419"/>
        </w:tabs>
        <w:spacing w:before="0" w:line="490" w:lineRule="exact"/>
        <w:ind w:left="1380" w:hanging="34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The final Order of the Supreme Court,</w:t>
      </w:r>
      <w:r w:rsidRPr="000E045B">
        <w:rPr>
          <w:rStyle w:val="Bodytext9NotBold1"/>
          <w:rFonts w:ascii="Times New Roman" w:hAnsi="Times New Roman" w:cs="Times New Roman"/>
          <w:sz w:val="24"/>
          <w:szCs w:val="24"/>
        </w:rPr>
        <w:t xml:space="preserve"> issued on 2</w:t>
      </w:r>
      <w:r w:rsidRPr="000E045B">
        <w:rPr>
          <w:rStyle w:val="Bodytext9NotBold1"/>
          <w:rFonts w:ascii="Times New Roman" w:hAnsi="Times New Roman" w:cs="Times New Roman"/>
          <w:sz w:val="24"/>
          <w:szCs w:val="24"/>
          <w:vertAlign w:val="superscript"/>
        </w:rPr>
        <w:t>nd</w:t>
      </w:r>
      <w:r w:rsidRPr="000E045B">
        <w:rPr>
          <w:rStyle w:val="Bodytext9NotBold1"/>
          <w:rFonts w:ascii="Times New Roman" w:hAnsi="Times New Roman" w:cs="Times New Roman"/>
          <w:sz w:val="24"/>
          <w:szCs w:val="24"/>
        </w:rPr>
        <w:t xml:space="preserve"> July</w:t>
      </w:r>
    </w:p>
    <w:p w:rsidR="002C1266" w:rsidRPr="000E045B" w:rsidRDefault="004E7339">
      <w:pPr>
        <w:pStyle w:val="BodyText32"/>
        <w:shd w:val="clear" w:color="auto" w:fill="auto"/>
        <w:tabs>
          <w:tab w:val="left" w:pos="1759"/>
        </w:tabs>
        <w:spacing w:before="0" w:after="424" w:line="490" w:lineRule="exact"/>
        <w:ind w:left="1380" w:firstLine="0"/>
        <w:rPr>
          <w:rFonts w:ascii="Times New Roman" w:hAnsi="Times New Roman" w:cs="Times New Roman"/>
          <w:sz w:val="24"/>
          <w:szCs w:val="24"/>
        </w:rPr>
      </w:pPr>
      <w:r w:rsidRPr="000E045B">
        <w:rPr>
          <w:rStyle w:val="BodyText1"/>
          <w:rFonts w:ascii="Times New Roman" w:hAnsi="Times New Roman" w:cs="Times New Roman"/>
          <w:sz w:val="24"/>
          <w:szCs w:val="24"/>
        </w:rPr>
        <w:t>2014</w:t>
      </w:r>
    </w:p>
    <w:p w:rsidR="002C1266" w:rsidRPr="000E045B" w:rsidRDefault="004E7339">
      <w:pPr>
        <w:pStyle w:val="BodyText32"/>
        <w:shd w:val="clear" w:color="auto" w:fill="auto"/>
        <w:spacing w:before="0"/>
        <w:ind w:left="80" w:right="20" w:firstLine="480"/>
        <w:rPr>
          <w:rFonts w:ascii="Times New Roman" w:hAnsi="Times New Roman" w:cs="Times New Roman"/>
          <w:sz w:val="24"/>
          <w:szCs w:val="24"/>
        </w:rPr>
      </w:pPr>
      <w:r w:rsidRPr="000E045B">
        <w:rPr>
          <w:rStyle w:val="BodyText1"/>
          <w:rFonts w:ascii="Times New Roman" w:hAnsi="Times New Roman" w:cs="Times New Roman"/>
          <w:sz w:val="24"/>
          <w:szCs w:val="24"/>
        </w:rPr>
        <w:t xml:space="preserve">Counsel contended that when Mulyagonja, J, issued the order </w:t>
      </w:r>
      <w:r w:rsidRPr="000E045B">
        <w:rPr>
          <w:rStyle w:val="Bodytext135pt"/>
          <w:rFonts w:ascii="Times New Roman" w:hAnsi="Times New Roman" w:cs="Times New Roman"/>
          <w:sz w:val="24"/>
          <w:szCs w:val="24"/>
        </w:rPr>
        <w:t xml:space="preserve"> </w:t>
      </w:r>
      <w:r w:rsidRPr="000E045B">
        <w:rPr>
          <w:rStyle w:val="BodyText1"/>
          <w:rFonts w:ascii="Times New Roman" w:hAnsi="Times New Roman" w:cs="Times New Roman"/>
          <w:sz w:val="24"/>
          <w:szCs w:val="24"/>
        </w:rPr>
        <w:t>stopping the charging orders what remained was the judgment by Mukasa J.</w:t>
      </w:r>
    </w:p>
    <w:p w:rsidR="002C1266" w:rsidRPr="000E045B" w:rsidRDefault="004E7339">
      <w:pPr>
        <w:pStyle w:val="Bodytext140"/>
        <w:shd w:val="clear" w:color="auto" w:fill="auto"/>
        <w:spacing w:after="0" w:line="485" w:lineRule="exact"/>
        <w:ind w:left="80" w:right="20" w:firstLine="480"/>
        <w:jc w:val="left"/>
        <w:rPr>
          <w:rFonts w:ascii="Times New Roman" w:hAnsi="Times New Roman" w:cs="Times New Roman"/>
          <w:sz w:val="24"/>
          <w:szCs w:val="24"/>
        </w:rPr>
      </w:pPr>
      <w:r w:rsidRPr="000E045B">
        <w:rPr>
          <w:rStyle w:val="Bodytext141"/>
          <w:rFonts w:ascii="Times New Roman" w:hAnsi="Times New Roman" w:cs="Times New Roman"/>
          <w:sz w:val="24"/>
          <w:szCs w:val="24"/>
        </w:rPr>
        <w:t xml:space="preserve">The matter was to be referred to the Commercial Division of the High Court for trial before another Judge. There was an appeal to this </w:t>
      </w:r>
      <w:r w:rsidRPr="000E045B">
        <w:rPr>
          <w:rFonts w:ascii="Times New Roman" w:hAnsi="Times New Roman" w:cs="Times New Roman"/>
          <w:sz w:val="24"/>
          <w:szCs w:val="24"/>
        </w:rPr>
        <w:t xml:space="preserve"> </w:t>
      </w:r>
      <w:r w:rsidRPr="000E045B">
        <w:rPr>
          <w:rStyle w:val="Bodytext141"/>
          <w:rFonts w:ascii="Times New Roman" w:hAnsi="Times New Roman" w:cs="Times New Roman"/>
          <w:sz w:val="24"/>
          <w:szCs w:val="24"/>
        </w:rPr>
        <w:t>Court.</w:t>
      </w:r>
    </w:p>
    <w:p w:rsidR="002C1266" w:rsidRPr="000E045B" w:rsidRDefault="004E7339">
      <w:pPr>
        <w:pStyle w:val="Bodytext140"/>
        <w:shd w:val="clear" w:color="auto" w:fill="auto"/>
        <w:spacing w:after="0" w:line="485" w:lineRule="exact"/>
        <w:ind w:left="560" w:right="20" w:firstLine="0"/>
        <w:rPr>
          <w:rFonts w:ascii="Times New Roman" w:hAnsi="Times New Roman" w:cs="Times New Roman"/>
          <w:sz w:val="24"/>
          <w:szCs w:val="24"/>
        </w:rPr>
      </w:pPr>
      <w:r w:rsidRPr="000E045B">
        <w:rPr>
          <w:rStyle w:val="Bodytext141"/>
          <w:rFonts w:ascii="Times New Roman" w:hAnsi="Times New Roman" w:cs="Times New Roman"/>
          <w:sz w:val="24"/>
          <w:szCs w:val="24"/>
        </w:rPr>
        <w:t>The successful party in the Court of Appeal went to the Execution Division of High Court because the judgment had been declared a</w:t>
      </w:r>
    </w:p>
    <w:p w:rsidR="002C1266" w:rsidRPr="000E045B" w:rsidRDefault="004E7339">
      <w:pPr>
        <w:pStyle w:val="BodyText32"/>
        <w:shd w:val="clear" w:color="auto" w:fill="auto"/>
        <w:spacing w:before="0" w:after="304" w:line="494" w:lineRule="exact"/>
        <w:ind w:left="560" w:right="60" w:hanging="340"/>
        <w:rPr>
          <w:rFonts w:ascii="Times New Roman" w:hAnsi="Times New Roman" w:cs="Times New Roman"/>
          <w:sz w:val="24"/>
          <w:szCs w:val="24"/>
        </w:rPr>
      </w:pPr>
      <w:r w:rsidRPr="000E045B">
        <w:rPr>
          <w:rStyle w:val="BodyText1"/>
          <w:rFonts w:ascii="Times New Roman" w:hAnsi="Times New Roman" w:cs="Times New Roman"/>
          <w:sz w:val="24"/>
          <w:szCs w:val="24"/>
        </w:rPr>
        <w:t>nullity. He took out a garnishee order against the URA account for 7 billion.</w:t>
      </w:r>
    </w:p>
    <w:p w:rsidR="002C1266" w:rsidRPr="000E045B" w:rsidRDefault="004E7339">
      <w:pPr>
        <w:pStyle w:val="BodyText32"/>
        <w:shd w:val="clear" w:color="auto" w:fill="auto"/>
        <w:spacing w:before="0" w:after="300" w:line="490" w:lineRule="exact"/>
        <w:ind w:left="560" w:right="6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Counsel argued that the respondent attached 5.4 billion shillings on the applicant’s account whereas the applicant had already satisfied </w:t>
      </w:r>
      <w:r w:rsidRPr="000E045B">
        <w:rPr>
          <w:rFonts w:ascii="Times New Roman" w:hAnsi="Times New Roman" w:cs="Times New Roman"/>
          <w:sz w:val="24"/>
          <w:szCs w:val="24"/>
        </w:rPr>
        <w:t xml:space="preserve">10 </w:t>
      </w:r>
      <w:r w:rsidRPr="000E045B">
        <w:rPr>
          <w:rStyle w:val="BodyText1"/>
          <w:rFonts w:ascii="Times New Roman" w:hAnsi="Times New Roman" w:cs="Times New Roman"/>
          <w:sz w:val="24"/>
          <w:szCs w:val="24"/>
        </w:rPr>
        <w:t>the debt by paying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He contended that the respondents should seek for payment from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He told court that the facts of attachment were brought to the attention of the Court during the proceedings before this Court and that is why he had attached annexture A8 to the affidavit in support of the </w:t>
      </w:r>
      <w:r w:rsidRPr="000E045B">
        <w:rPr>
          <w:rStyle w:val="Bodytext135pt"/>
          <w:rFonts w:ascii="Times New Roman" w:hAnsi="Times New Roman" w:cs="Times New Roman"/>
          <w:sz w:val="24"/>
          <w:szCs w:val="24"/>
        </w:rPr>
        <w:t xml:space="preserve"> </w:t>
      </w:r>
      <w:r w:rsidRPr="000E045B">
        <w:rPr>
          <w:rStyle w:val="BodyText1"/>
          <w:rFonts w:ascii="Times New Roman" w:hAnsi="Times New Roman" w:cs="Times New Roman"/>
          <w:sz w:val="24"/>
          <w:szCs w:val="24"/>
        </w:rPr>
        <w:t>motion. However, this court did not make a ruling on that matter.</w:t>
      </w:r>
    </w:p>
    <w:p w:rsidR="002C1266" w:rsidRPr="000E045B" w:rsidRDefault="004E7339">
      <w:pPr>
        <w:pStyle w:val="BodyText32"/>
        <w:shd w:val="clear" w:color="auto" w:fill="auto"/>
        <w:spacing w:before="0" w:after="0" w:line="490" w:lineRule="exact"/>
        <w:ind w:left="560" w:right="6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lastRenderedPageBreak/>
        <w:t>He submitted that because they acted in consequence of the judgment and the orders that came out of it they should not be penalized.</w:t>
      </w:r>
    </w:p>
    <w:p w:rsidR="002C1266" w:rsidRPr="000E045B" w:rsidRDefault="004E7339">
      <w:pPr>
        <w:pStyle w:val="BodyText32"/>
        <w:shd w:val="clear" w:color="auto" w:fill="auto"/>
        <w:spacing w:before="0" w:after="0" w:line="648" w:lineRule="exact"/>
        <w:ind w:left="560" w:right="6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He submitted further that the applicants wrote to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and requested for a refund of the money because those were public funds paid out for other people. He argued that their payments were in a position of a garnishee because they paid on </w:t>
      </w:r>
      <w:r w:rsidRPr="000E045B">
        <w:rPr>
          <w:rStyle w:val="Bodytext135pt"/>
          <w:rFonts w:ascii="Times New Roman" w:hAnsi="Times New Roman" w:cs="Times New Roman"/>
          <w:sz w:val="24"/>
          <w:szCs w:val="24"/>
        </w:rPr>
        <w:t xml:space="preserve"> </w:t>
      </w:r>
      <w:r w:rsidRPr="000E045B">
        <w:rPr>
          <w:rStyle w:val="BodyText1"/>
          <w:rFonts w:ascii="Times New Roman" w:hAnsi="Times New Roman" w:cs="Times New Roman"/>
          <w:sz w:val="24"/>
          <w:szCs w:val="24"/>
        </w:rPr>
        <w:t xml:space="preserve">account of these garnishee orders. He submitted that according to </w:t>
      </w:r>
      <w:r w:rsidRPr="000E045B">
        <w:rPr>
          <w:rStyle w:val="BodytextBold"/>
          <w:rFonts w:ascii="Times New Roman" w:hAnsi="Times New Roman" w:cs="Times New Roman"/>
          <w:sz w:val="24"/>
          <w:szCs w:val="24"/>
        </w:rPr>
        <w:t>Order 23 Rule 7 of the Civil Procedure Rules “Payment made by or execution levied upon the garnishee under any such proceeding as aforesaid shall be a valid discharge to him or her as against the judgment debtor to the amount paid or</w:t>
      </w:r>
    </w:p>
    <w:p w:rsidR="002C1266" w:rsidRPr="000E045B" w:rsidRDefault="004E7339">
      <w:pPr>
        <w:pStyle w:val="Bodytext90"/>
        <w:shd w:val="clear" w:color="auto" w:fill="auto"/>
        <w:spacing w:before="0" w:line="653" w:lineRule="exact"/>
        <w:ind w:left="560" w:right="40" w:hanging="320"/>
        <w:rPr>
          <w:rFonts w:ascii="Times New Roman" w:hAnsi="Times New Roman" w:cs="Times New Roman"/>
          <w:sz w:val="24"/>
          <w:szCs w:val="24"/>
        </w:rPr>
      </w:pPr>
      <w:r w:rsidRPr="000E045B">
        <w:rPr>
          <w:rStyle w:val="Bodytext91"/>
          <w:rFonts w:ascii="Times New Roman" w:hAnsi="Times New Roman" w:cs="Times New Roman"/>
          <w:b/>
          <w:bCs/>
          <w:i/>
          <w:iCs/>
          <w:sz w:val="24"/>
          <w:szCs w:val="24"/>
        </w:rPr>
        <w:t>levied, although such proceeding or order may he set aside or the decree reversed</w:t>
      </w:r>
    </w:p>
    <w:p w:rsidR="002C1266" w:rsidRPr="000E045B" w:rsidRDefault="004E7339">
      <w:pPr>
        <w:pStyle w:val="BodyText32"/>
        <w:shd w:val="clear" w:color="auto" w:fill="auto"/>
        <w:spacing w:before="0" w:after="435" w:line="653" w:lineRule="exact"/>
        <w:ind w:left="56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He relied on Halsbury’s Laws of England 4</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Edition Volume 17(1) Para 265 which states that a third party is deemed to have discharged his debt to the judgment creditor to the extent of the </w:t>
      </w:r>
      <w:r w:rsidRPr="000E045B">
        <w:rPr>
          <w:rFonts w:ascii="Times New Roman" w:hAnsi="Times New Roman" w:cs="Times New Roman"/>
          <w:sz w:val="24"/>
          <w:szCs w:val="24"/>
        </w:rPr>
        <w:t xml:space="preserve">10 </w:t>
      </w:r>
      <w:r w:rsidRPr="000E045B">
        <w:rPr>
          <w:rStyle w:val="BodyText1"/>
          <w:rFonts w:ascii="Times New Roman" w:hAnsi="Times New Roman" w:cs="Times New Roman"/>
          <w:sz w:val="24"/>
          <w:szCs w:val="24"/>
        </w:rPr>
        <w:t>amount paid or realized by him in compliance with a third party order even though the original judgment or order against the judgment debtor is later set aside.</w:t>
      </w:r>
    </w:p>
    <w:p w:rsidR="002C1266" w:rsidRPr="000E045B" w:rsidRDefault="004E7339">
      <w:pPr>
        <w:pStyle w:val="BodyText32"/>
        <w:shd w:val="clear" w:color="auto" w:fill="auto"/>
        <w:spacing w:before="0" w:after="0"/>
        <w:ind w:left="56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Counsel submitted that </w:t>
      </w:r>
      <w:r w:rsidRPr="000E045B">
        <w:rPr>
          <w:rStyle w:val="BodytextBold"/>
          <w:rFonts w:ascii="Times New Roman" w:hAnsi="Times New Roman" w:cs="Times New Roman"/>
          <w:sz w:val="24"/>
          <w:szCs w:val="24"/>
        </w:rPr>
        <w:t>British American Tobacco</w:t>
      </w:r>
      <w:r w:rsidRPr="000E045B">
        <w:rPr>
          <w:rStyle w:val="BodyText1"/>
          <w:rFonts w:ascii="Times New Roman" w:hAnsi="Times New Roman" w:cs="Times New Roman"/>
          <w:sz w:val="24"/>
          <w:szCs w:val="24"/>
        </w:rPr>
        <w:t xml:space="preserve"> </w:t>
      </w:r>
      <w:r w:rsidRPr="000E045B">
        <w:rPr>
          <w:rStyle w:val="BodytextBold"/>
          <w:rFonts w:ascii="Times New Roman" w:hAnsi="Times New Roman" w:cs="Times New Roman"/>
          <w:sz w:val="24"/>
          <w:szCs w:val="24"/>
        </w:rPr>
        <w:t>ShedrackMwijakubi</w:t>
      </w:r>
      <w:r w:rsidRPr="000E045B">
        <w:rPr>
          <w:rStyle w:val="BodyText1"/>
          <w:rFonts w:ascii="Times New Roman" w:hAnsi="Times New Roman" w:cs="Times New Roman"/>
          <w:sz w:val="24"/>
          <w:szCs w:val="24"/>
        </w:rPr>
        <w:t xml:space="preserve"> &amp; 4 Ors (Supreme Court Miscellaneous Application No. 07 of 2013) is distinguishable from the instant case on the ground that in that case, the money was paid on an invalid consent agreement. However, in the instant case the applicant paid on the basis of court process.</w:t>
      </w:r>
    </w:p>
    <w:p w:rsidR="00FB0AE0" w:rsidRPr="000E045B" w:rsidRDefault="004E7339">
      <w:pPr>
        <w:pStyle w:val="BodyText32"/>
        <w:shd w:val="clear" w:color="auto" w:fill="auto"/>
        <w:spacing w:before="0" w:after="300"/>
        <w:ind w:left="56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Mr. Andrew Kibaya who led the submissions for the respondent began his submissions by raising points of law. His first point was that there must be an end to litigation. He informed court that the instant application is the 25</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suit in these proceedings right from </w:t>
      </w:r>
    </w:p>
    <w:p w:rsidR="002C1266" w:rsidRPr="000E045B" w:rsidRDefault="004E7339">
      <w:pPr>
        <w:pStyle w:val="BodyText32"/>
        <w:shd w:val="clear" w:color="auto" w:fill="auto"/>
        <w:spacing w:before="0" w:after="300"/>
        <w:ind w:left="560" w:right="40" w:firstLine="0"/>
        <w:jc w:val="both"/>
        <w:rPr>
          <w:rFonts w:ascii="Times New Roman" w:hAnsi="Times New Roman" w:cs="Times New Roman"/>
          <w:sz w:val="24"/>
          <w:szCs w:val="24"/>
        </w:rPr>
      </w:pPr>
      <w:r w:rsidRPr="000E045B">
        <w:rPr>
          <w:rFonts w:ascii="Times New Roman" w:hAnsi="Times New Roman" w:cs="Times New Roman"/>
          <w:sz w:val="24"/>
          <w:szCs w:val="24"/>
        </w:rPr>
        <w:t xml:space="preserve"> </w:t>
      </w:r>
      <w:r w:rsidRPr="000E045B">
        <w:rPr>
          <w:rStyle w:val="BodyText1"/>
          <w:rFonts w:ascii="Times New Roman" w:hAnsi="Times New Roman" w:cs="Times New Roman"/>
          <w:sz w:val="24"/>
          <w:szCs w:val="24"/>
        </w:rPr>
        <w:t>the High Court and this Court made determination of the main dispute on 2</w:t>
      </w:r>
      <w:r w:rsidRPr="000E045B">
        <w:rPr>
          <w:rStyle w:val="BodyText1"/>
          <w:rFonts w:ascii="Times New Roman" w:hAnsi="Times New Roman" w:cs="Times New Roman"/>
          <w:sz w:val="24"/>
          <w:szCs w:val="24"/>
          <w:vertAlign w:val="superscript"/>
        </w:rPr>
        <w:t>nd</w:t>
      </w:r>
      <w:r w:rsidRPr="000E045B">
        <w:rPr>
          <w:rStyle w:val="BodyText1"/>
          <w:rFonts w:ascii="Times New Roman" w:hAnsi="Times New Roman" w:cs="Times New Roman"/>
          <w:sz w:val="24"/>
          <w:szCs w:val="24"/>
        </w:rPr>
        <w:t xml:space="preserve"> July 2014. He contended and rightly in our view, that that should have been the end of the matter.</w:t>
      </w:r>
    </w:p>
    <w:p w:rsidR="002C1266" w:rsidRPr="000E045B" w:rsidRDefault="004E7339">
      <w:pPr>
        <w:pStyle w:val="BodyText32"/>
        <w:shd w:val="clear" w:color="auto" w:fill="auto"/>
        <w:spacing w:before="0" w:after="0"/>
        <w:ind w:left="40" w:right="40" w:firstLine="0"/>
        <w:jc w:val="right"/>
        <w:rPr>
          <w:rFonts w:ascii="Times New Roman" w:hAnsi="Times New Roman" w:cs="Times New Roman"/>
          <w:sz w:val="24"/>
          <w:szCs w:val="24"/>
        </w:rPr>
      </w:pPr>
      <w:r w:rsidRPr="000E045B">
        <w:rPr>
          <w:rStyle w:val="BodyText1"/>
          <w:rFonts w:ascii="Times New Roman" w:hAnsi="Times New Roman" w:cs="Times New Roman"/>
          <w:sz w:val="24"/>
          <w:szCs w:val="24"/>
        </w:rPr>
        <w:t xml:space="preserve">The matters raised by the applicant were within the knowledge of the applicant at the time but counsel did </w:t>
      </w:r>
      <w:r w:rsidRPr="000E045B">
        <w:rPr>
          <w:rStyle w:val="BodyText1"/>
          <w:rFonts w:ascii="Times New Roman" w:hAnsi="Times New Roman" w:cs="Times New Roman"/>
          <w:sz w:val="24"/>
          <w:szCs w:val="24"/>
        </w:rPr>
        <w:lastRenderedPageBreak/>
        <w:t>not make arguments during the appeal and no particular order was sought in that respect and</w:t>
      </w:r>
    </w:p>
    <w:p w:rsidR="002C1266" w:rsidRPr="000E045B" w:rsidRDefault="004E7339">
      <w:pPr>
        <w:pStyle w:val="BodyText32"/>
        <w:shd w:val="clear" w:color="auto" w:fill="auto"/>
        <w:spacing w:before="0" w:after="296" w:line="490" w:lineRule="exact"/>
        <w:ind w:left="540" w:right="40" w:hanging="320"/>
        <w:jc w:val="both"/>
        <w:rPr>
          <w:rFonts w:ascii="Times New Roman" w:hAnsi="Times New Roman" w:cs="Times New Roman"/>
          <w:sz w:val="24"/>
          <w:szCs w:val="24"/>
        </w:rPr>
      </w:pPr>
      <w:proofErr w:type="gramStart"/>
      <w:r w:rsidRPr="000E045B">
        <w:rPr>
          <w:rStyle w:val="BodyText1"/>
          <w:rFonts w:ascii="Times New Roman" w:hAnsi="Times New Roman" w:cs="Times New Roman"/>
          <w:sz w:val="24"/>
          <w:szCs w:val="24"/>
        </w:rPr>
        <w:t>none</w:t>
      </w:r>
      <w:proofErr w:type="gramEnd"/>
      <w:r w:rsidRPr="000E045B">
        <w:rPr>
          <w:rStyle w:val="BodyText1"/>
          <w:rFonts w:ascii="Times New Roman" w:hAnsi="Times New Roman" w:cs="Times New Roman"/>
          <w:sz w:val="24"/>
          <w:szCs w:val="24"/>
        </w:rPr>
        <w:t xml:space="preserve"> was given. He submitted that to raise this matter when the court had made a final determination of the appeal is an abuse of process and an attempt by the applicant to continuously play along with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He argued that since institution of the suit in the High Court the applicant participated in proceedings </w:t>
      </w:r>
      <w:r w:rsidR="00326F4E" w:rsidRPr="000E045B">
        <w:rPr>
          <w:rStyle w:val="BodyText1"/>
          <w:rFonts w:ascii="Times New Roman" w:hAnsi="Times New Roman" w:cs="Times New Roman"/>
          <w:sz w:val="24"/>
          <w:szCs w:val="24"/>
        </w:rPr>
        <w:t xml:space="preserve">where </w:t>
      </w:r>
      <w:r w:rsidR="00326F4E" w:rsidRPr="000E045B">
        <w:rPr>
          <w:rFonts w:ascii="Times New Roman" w:hAnsi="Times New Roman" w:cs="Times New Roman"/>
          <w:sz w:val="24"/>
          <w:szCs w:val="24"/>
        </w:rPr>
        <w:t>orders</w:t>
      </w:r>
      <w:r w:rsidRPr="000E045B">
        <w:rPr>
          <w:rStyle w:val="BodyText1"/>
          <w:rFonts w:ascii="Times New Roman" w:hAnsi="Times New Roman" w:cs="Times New Roman"/>
          <w:sz w:val="24"/>
          <w:szCs w:val="24"/>
        </w:rPr>
        <w:t xml:space="preserve"> were issued against the 1</w:t>
      </w:r>
      <w:r w:rsidRPr="000E045B">
        <w:rPr>
          <w:rStyle w:val="BodyText1"/>
          <w:rFonts w:ascii="Times New Roman" w:hAnsi="Times New Roman" w:cs="Times New Roman"/>
          <w:sz w:val="24"/>
          <w:szCs w:val="24"/>
          <w:vertAlign w:val="superscript"/>
        </w:rPr>
        <w:t>st</w:t>
      </w:r>
      <w:r w:rsidRPr="000E045B">
        <w:rPr>
          <w:rStyle w:val="BodyText1"/>
          <w:rFonts w:ascii="Times New Roman" w:hAnsi="Times New Roman" w:cs="Times New Roman"/>
          <w:sz w:val="24"/>
          <w:szCs w:val="24"/>
        </w:rPr>
        <w:t xml:space="preserve"> to 10</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respondents without notice to the other respondents and he did that with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w:t>
      </w:r>
    </w:p>
    <w:p w:rsidR="002C1266" w:rsidRPr="000E045B" w:rsidRDefault="004E7339">
      <w:pPr>
        <w:pStyle w:val="BodyText32"/>
        <w:shd w:val="clear" w:color="auto" w:fill="auto"/>
        <w:spacing w:before="0" w:after="0" w:line="494" w:lineRule="exact"/>
        <w:ind w:left="40" w:right="40" w:firstLine="500"/>
        <w:rPr>
          <w:rFonts w:ascii="Times New Roman" w:hAnsi="Times New Roman" w:cs="Times New Roman"/>
          <w:sz w:val="24"/>
          <w:szCs w:val="24"/>
        </w:rPr>
      </w:pPr>
      <w:r w:rsidRPr="000E045B">
        <w:rPr>
          <w:rStyle w:val="BodyText1"/>
          <w:rFonts w:ascii="Times New Roman" w:hAnsi="Times New Roman" w:cs="Times New Roman"/>
          <w:sz w:val="24"/>
          <w:szCs w:val="24"/>
        </w:rPr>
        <w:t xml:space="preserve">He submitted that Rule 2 (2) of the Rules of this Court is not a blanket cover for party who remembers a point that it could </w:t>
      </w:r>
      <w:r w:rsidR="00326F4E" w:rsidRPr="000E045B">
        <w:rPr>
          <w:rStyle w:val="BodyText1"/>
          <w:rFonts w:ascii="Times New Roman" w:hAnsi="Times New Roman" w:cs="Times New Roman"/>
          <w:sz w:val="24"/>
          <w:szCs w:val="24"/>
        </w:rPr>
        <w:t xml:space="preserve">have </w:t>
      </w:r>
      <w:r w:rsidR="00326F4E" w:rsidRPr="000E045B">
        <w:rPr>
          <w:rFonts w:ascii="Times New Roman" w:hAnsi="Times New Roman" w:cs="Times New Roman"/>
          <w:sz w:val="24"/>
          <w:szCs w:val="24"/>
        </w:rPr>
        <w:t>raised</w:t>
      </w:r>
      <w:r w:rsidRPr="000E045B">
        <w:rPr>
          <w:rStyle w:val="BodyText1"/>
          <w:rFonts w:ascii="Times New Roman" w:hAnsi="Times New Roman" w:cs="Times New Roman"/>
          <w:sz w:val="24"/>
          <w:szCs w:val="24"/>
        </w:rPr>
        <w:t>, to file an application.</w:t>
      </w:r>
    </w:p>
    <w:p w:rsidR="002C1266" w:rsidRPr="000E045B" w:rsidRDefault="004E7339">
      <w:pPr>
        <w:pStyle w:val="BodyText32"/>
        <w:shd w:val="clear" w:color="auto" w:fill="auto"/>
        <w:spacing w:before="0" w:after="300"/>
        <w:ind w:left="40" w:right="40" w:firstLine="50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The rule is meant to obtain such orders from court as would be necessary to achieve the ends of justice. Counsel submitted that what the applicant is doing is an abuse of the process of the court. In support of his submissions counsel relied on </w:t>
      </w:r>
      <w:r w:rsidRPr="000E045B">
        <w:rPr>
          <w:rStyle w:val="BodytextBold"/>
          <w:rFonts w:ascii="Times New Roman" w:hAnsi="Times New Roman" w:cs="Times New Roman"/>
          <w:sz w:val="24"/>
          <w:szCs w:val="24"/>
        </w:rPr>
        <w:t>British American</w:t>
      </w:r>
      <w:r w:rsidR="00FB0AE0" w:rsidRPr="000E045B">
        <w:rPr>
          <w:rStyle w:val="BodytextBold"/>
          <w:rFonts w:ascii="Times New Roman" w:hAnsi="Times New Roman" w:cs="Times New Roman"/>
          <w:sz w:val="24"/>
          <w:szCs w:val="24"/>
        </w:rPr>
        <w:t xml:space="preserve"> </w:t>
      </w:r>
      <w:r w:rsidRPr="000E045B">
        <w:rPr>
          <w:rStyle w:val="BodytextBold"/>
          <w:rFonts w:ascii="Times New Roman" w:hAnsi="Times New Roman" w:cs="Times New Roman"/>
          <w:sz w:val="24"/>
          <w:szCs w:val="24"/>
        </w:rPr>
        <w:t xml:space="preserve">Tobacco (U) Ltd vs Sedrach Mwijakubi &amp; 4 </w:t>
      </w:r>
      <w:r w:rsidR="00326F4E" w:rsidRPr="000E045B">
        <w:rPr>
          <w:rStyle w:val="BodytextBold"/>
          <w:rFonts w:ascii="Times New Roman" w:hAnsi="Times New Roman" w:cs="Times New Roman"/>
          <w:sz w:val="24"/>
          <w:szCs w:val="24"/>
        </w:rPr>
        <w:t>Others (</w:t>
      </w:r>
      <w:r w:rsidRPr="000E045B">
        <w:rPr>
          <w:rStyle w:val="BodytextBold"/>
          <w:rFonts w:ascii="Times New Roman" w:hAnsi="Times New Roman" w:cs="Times New Roman"/>
          <w:sz w:val="24"/>
          <w:szCs w:val="24"/>
        </w:rPr>
        <w:t>supra).</w:t>
      </w:r>
    </w:p>
    <w:p w:rsidR="002C1266" w:rsidRPr="000E045B" w:rsidRDefault="004E7339">
      <w:pPr>
        <w:pStyle w:val="BodyText32"/>
        <w:shd w:val="clear" w:color="auto" w:fill="auto"/>
        <w:spacing w:before="0" w:after="300"/>
        <w:ind w:left="54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Mr. Kibaya submitted that the second point on the abuse of process is how these proceedings were filed. The proceedings arose out of Misc Application No 13 of 2014 which were execution proceedings </w:t>
      </w:r>
      <w:r w:rsidRPr="000E045B">
        <w:rPr>
          <w:rFonts w:ascii="Times New Roman" w:hAnsi="Times New Roman" w:cs="Times New Roman"/>
          <w:sz w:val="24"/>
          <w:szCs w:val="24"/>
        </w:rPr>
        <w:t xml:space="preserve"> </w:t>
      </w:r>
      <w:r w:rsidRPr="000E045B">
        <w:rPr>
          <w:rStyle w:val="BodyText1"/>
          <w:rFonts w:ascii="Times New Roman" w:hAnsi="Times New Roman" w:cs="Times New Roman"/>
          <w:sz w:val="24"/>
          <w:szCs w:val="24"/>
        </w:rPr>
        <w:t>before the Registrar. The Application was filed on 24</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July 2014. The Registrar issued a notice to the applicant to show cause why execution should not be issued.</w:t>
      </w:r>
    </w:p>
    <w:p w:rsidR="002C1266" w:rsidRPr="000E045B" w:rsidRDefault="004E7339">
      <w:pPr>
        <w:pStyle w:val="BodyText32"/>
        <w:shd w:val="clear" w:color="auto" w:fill="auto"/>
        <w:spacing w:before="0" w:after="0"/>
        <w:ind w:left="540" w:right="40" w:firstLine="0"/>
        <w:jc w:val="both"/>
        <w:rPr>
          <w:rFonts w:ascii="Times New Roman" w:hAnsi="Times New Roman" w:cs="Times New Roman"/>
          <w:sz w:val="24"/>
          <w:szCs w:val="24"/>
        </w:rPr>
        <w:sectPr w:rsidR="002C1266" w:rsidRPr="000E045B">
          <w:footerReference w:type="even" r:id="rId14"/>
          <w:footerReference w:type="default" r:id="rId15"/>
          <w:pgSz w:w="12240" w:h="18720"/>
          <w:pgMar w:top="866" w:right="799" w:bottom="3491" w:left="919" w:header="0" w:footer="3" w:gutter="0"/>
          <w:cols w:space="720"/>
          <w:noEndnote/>
          <w:docGrid w:linePitch="360"/>
        </w:sectPr>
      </w:pPr>
      <w:r w:rsidRPr="000E045B">
        <w:rPr>
          <w:rStyle w:val="BodyText1"/>
          <w:rFonts w:ascii="Times New Roman" w:hAnsi="Times New Roman" w:cs="Times New Roman"/>
          <w:sz w:val="24"/>
          <w:szCs w:val="24"/>
        </w:rPr>
        <w:t>All parties appeared before the Registrar on 30</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July 2014 </w:t>
      </w:r>
      <w:r w:rsidR="00326F4E" w:rsidRPr="000E045B">
        <w:rPr>
          <w:rStyle w:val="BodyText1"/>
          <w:rFonts w:ascii="Times New Roman" w:hAnsi="Times New Roman" w:cs="Times New Roman"/>
          <w:sz w:val="24"/>
          <w:szCs w:val="24"/>
        </w:rPr>
        <w:t xml:space="preserve">and </w:t>
      </w:r>
      <w:r w:rsidR="00326F4E" w:rsidRPr="000E045B">
        <w:rPr>
          <w:rFonts w:ascii="Times New Roman" w:hAnsi="Times New Roman" w:cs="Times New Roman"/>
          <w:sz w:val="24"/>
          <w:szCs w:val="24"/>
        </w:rPr>
        <w:t>argued</w:t>
      </w:r>
      <w:r w:rsidRPr="000E045B">
        <w:rPr>
          <w:rStyle w:val="BodyText1"/>
          <w:rFonts w:ascii="Times New Roman" w:hAnsi="Times New Roman" w:cs="Times New Roman"/>
          <w:sz w:val="24"/>
          <w:szCs w:val="24"/>
        </w:rPr>
        <w:t xml:space="preserve"> the matters before court. On the issue of how much was payable counsel submitted that the parties agreed after reconciliation that it was Shs 1.8 billion. The sum was reduced from shs 5 billion because some parties who had already been paid had been included and some money had been paid by URA during</w:t>
      </w:r>
    </w:p>
    <w:p w:rsidR="002C1266" w:rsidRPr="000E045B" w:rsidRDefault="004E7339">
      <w:pPr>
        <w:pStyle w:val="Bodytext140"/>
        <w:shd w:val="clear" w:color="auto" w:fill="auto"/>
        <w:spacing w:after="300"/>
        <w:ind w:left="540" w:right="40" w:hanging="460"/>
        <w:jc w:val="left"/>
        <w:rPr>
          <w:rFonts w:ascii="Times New Roman" w:hAnsi="Times New Roman" w:cs="Times New Roman"/>
          <w:sz w:val="24"/>
          <w:szCs w:val="24"/>
        </w:rPr>
      </w:pPr>
      <w:r w:rsidRPr="000E045B">
        <w:rPr>
          <w:rStyle w:val="Bodytext141"/>
          <w:rFonts w:ascii="Times New Roman" w:hAnsi="Times New Roman" w:cs="Times New Roman"/>
          <w:sz w:val="24"/>
          <w:szCs w:val="24"/>
        </w:rPr>
        <w:lastRenderedPageBreak/>
        <w:t>the period between the notice to show cause and at the time of actual hearing.</w:t>
      </w:r>
    </w:p>
    <w:p w:rsidR="000E383C" w:rsidRPr="000E045B" w:rsidRDefault="004E7339">
      <w:pPr>
        <w:pStyle w:val="BodyText32"/>
        <w:shd w:val="clear" w:color="auto" w:fill="auto"/>
        <w:spacing w:before="0" w:after="424" w:line="490" w:lineRule="exact"/>
        <w:ind w:left="540" w:right="40" w:firstLine="0"/>
        <w:jc w:val="both"/>
        <w:rPr>
          <w:rStyle w:val="BodyText1"/>
          <w:rFonts w:ascii="Times New Roman" w:hAnsi="Times New Roman" w:cs="Times New Roman"/>
          <w:sz w:val="24"/>
          <w:szCs w:val="24"/>
        </w:rPr>
      </w:pPr>
      <w:r w:rsidRPr="000E045B">
        <w:rPr>
          <w:rStyle w:val="BodyText1"/>
          <w:rFonts w:ascii="Times New Roman" w:hAnsi="Times New Roman" w:cs="Times New Roman"/>
          <w:sz w:val="24"/>
          <w:szCs w:val="24"/>
        </w:rPr>
        <w:t>The Registrar’s decision was that the applicant pays shs 1.8 billion and that the payment to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was not good payment. </w:t>
      </w:r>
    </w:p>
    <w:p w:rsidR="002C1266" w:rsidRPr="000E045B" w:rsidRDefault="004E7339">
      <w:pPr>
        <w:pStyle w:val="BodyText32"/>
        <w:shd w:val="clear" w:color="auto" w:fill="auto"/>
        <w:spacing w:before="0" w:after="424" w:line="490" w:lineRule="exact"/>
        <w:ind w:left="54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According to Counsel since the ruling of the Registrar was given, the option which the applicant had was to make a reference before a single judge of this court. Counsel submitted that this application was filed on 29</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and the Registrar’s decision was given on 30</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In his view, this application was over taken by events. He </w:t>
      </w:r>
      <w:r w:rsidR="00326F4E" w:rsidRPr="000E045B">
        <w:rPr>
          <w:rStyle w:val="BodyText1"/>
          <w:rFonts w:ascii="Times New Roman" w:hAnsi="Times New Roman" w:cs="Times New Roman"/>
          <w:sz w:val="24"/>
          <w:szCs w:val="24"/>
        </w:rPr>
        <w:t xml:space="preserve">submitted </w:t>
      </w:r>
      <w:r w:rsidR="00326F4E" w:rsidRPr="000E045B">
        <w:rPr>
          <w:rStyle w:val="Bodytext135pt0"/>
          <w:rFonts w:ascii="Times New Roman" w:hAnsi="Times New Roman" w:cs="Times New Roman"/>
          <w:sz w:val="24"/>
          <w:szCs w:val="24"/>
        </w:rPr>
        <w:t>that</w:t>
      </w:r>
      <w:r w:rsidRPr="000E045B">
        <w:rPr>
          <w:rStyle w:val="BodyText1"/>
          <w:rFonts w:ascii="Times New Roman" w:hAnsi="Times New Roman" w:cs="Times New Roman"/>
          <w:sz w:val="24"/>
          <w:szCs w:val="24"/>
        </w:rPr>
        <w:t xml:space="preserve"> the Registrars decision renders this application res judicata. Mr. Kabaya submitted that his clients were not parties to garnishee proceedings in the High Court to which the applicant is referring.</w:t>
      </w:r>
    </w:p>
    <w:p w:rsidR="000E383C" w:rsidRPr="000E045B" w:rsidRDefault="004E7339">
      <w:pPr>
        <w:pStyle w:val="BodyText32"/>
        <w:shd w:val="clear" w:color="auto" w:fill="auto"/>
        <w:spacing w:before="0" w:after="0"/>
        <w:ind w:left="540" w:right="40" w:firstLine="0"/>
        <w:jc w:val="both"/>
        <w:rPr>
          <w:rStyle w:val="BodyText1"/>
          <w:rFonts w:ascii="Times New Roman" w:hAnsi="Times New Roman" w:cs="Times New Roman"/>
          <w:sz w:val="24"/>
          <w:szCs w:val="24"/>
        </w:rPr>
      </w:pPr>
      <w:r w:rsidRPr="000E045B">
        <w:rPr>
          <w:rStyle w:val="BodyText1"/>
          <w:rFonts w:ascii="Times New Roman" w:hAnsi="Times New Roman" w:cs="Times New Roman"/>
          <w:sz w:val="24"/>
          <w:szCs w:val="24"/>
        </w:rPr>
        <w:t xml:space="preserve">In addition, these proceedings arise out of execution proceedings in </w:t>
      </w:r>
    </w:p>
    <w:p w:rsidR="002C1266" w:rsidRPr="000E045B" w:rsidRDefault="004E7339">
      <w:pPr>
        <w:pStyle w:val="BodyText32"/>
        <w:shd w:val="clear" w:color="auto" w:fill="auto"/>
        <w:spacing w:before="0" w:after="0"/>
        <w:ind w:left="54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 Misc Application No. 13 of 2014 to which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(Muwema Mugerwa Advocates and Solicitors, is not a party. Counsel submitted that since there is no evidence that they were served with the Notice of Motion or a hearing notice this is further evidence of abuse of process.</w:t>
      </w:r>
    </w:p>
    <w:p w:rsidR="002C1266" w:rsidRPr="000E045B" w:rsidRDefault="004E7339">
      <w:pPr>
        <w:pStyle w:val="BodyText32"/>
        <w:shd w:val="clear" w:color="auto" w:fill="auto"/>
        <w:spacing w:before="0" w:after="296" w:line="480" w:lineRule="exact"/>
        <w:ind w:left="54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Counsel argued that the decision of this Court in </w:t>
      </w:r>
      <w:r w:rsidRPr="000E045B">
        <w:rPr>
          <w:rStyle w:val="BodytextBold"/>
          <w:rFonts w:ascii="Times New Roman" w:hAnsi="Times New Roman" w:cs="Times New Roman"/>
          <w:sz w:val="24"/>
          <w:szCs w:val="24"/>
        </w:rPr>
        <w:t>Civil Appeal No. 02 of 2013 which</w:t>
      </w:r>
      <w:r w:rsidRPr="000E045B">
        <w:rPr>
          <w:rStyle w:val="BodyText1"/>
          <w:rFonts w:ascii="Times New Roman" w:hAnsi="Times New Roman" w:cs="Times New Roman"/>
          <w:sz w:val="24"/>
          <w:szCs w:val="24"/>
        </w:rPr>
        <w:t xml:space="preserve"> overturned the decision of the Court of Appeal overturned all actions carried out before. It was, therefore, the applicant to pay the money it owed to the respondents.</w:t>
      </w:r>
    </w:p>
    <w:p w:rsidR="002C1266" w:rsidRPr="000E045B" w:rsidRDefault="004E7339">
      <w:pPr>
        <w:pStyle w:val="BodyText32"/>
        <w:shd w:val="clear" w:color="auto" w:fill="auto"/>
        <w:spacing w:before="0" w:after="0"/>
        <w:ind w:left="54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Furthermore, the applicant is already requesting for a refund of 2 billion from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w:t>
      </w:r>
    </w:p>
    <w:p w:rsidR="002C1266" w:rsidRPr="000E045B" w:rsidRDefault="004E7339">
      <w:pPr>
        <w:pStyle w:val="BodyText32"/>
        <w:shd w:val="clear" w:color="auto" w:fill="auto"/>
        <w:spacing w:before="0" w:after="304" w:line="490" w:lineRule="exact"/>
        <w:ind w:left="580" w:right="40" w:hanging="32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Counsel submitted that the authority of </w:t>
      </w:r>
      <w:r w:rsidRPr="000E045B">
        <w:rPr>
          <w:rStyle w:val="BodytextBold"/>
          <w:rFonts w:ascii="Times New Roman" w:hAnsi="Times New Roman" w:cs="Times New Roman"/>
          <w:sz w:val="24"/>
          <w:szCs w:val="24"/>
        </w:rPr>
        <w:t>Halsbury’s Laws of England</w:t>
      </w:r>
      <w:r w:rsidRPr="000E045B">
        <w:rPr>
          <w:rStyle w:val="BodyText1"/>
          <w:rFonts w:ascii="Times New Roman" w:hAnsi="Times New Roman" w:cs="Times New Roman"/>
          <w:sz w:val="24"/>
          <w:szCs w:val="24"/>
        </w:rPr>
        <w:t xml:space="preserve"> (supra) had been misquoted. The proceedings that were referred to were between the applicants (namely Muwema Mugerwa Advocates and Solicitors and the respondent was Stanbic Bank). These proceedings have no relation whatsoever to the interests of 1</w:t>
      </w:r>
      <w:r w:rsidRPr="000E045B">
        <w:rPr>
          <w:rStyle w:val="BodyText1"/>
          <w:rFonts w:ascii="Times New Roman" w:hAnsi="Times New Roman" w:cs="Times New Roman"/>
          <w:sz w:val="24"/>
          <w:szCs w:val="24"/>
          <w:vertAlign w:val="superscript"/>
        </w:rPr>
        <w:t>st</w:t>
      </w:r>
      <w:r w:rsidRPr="000E045B">
        <w:rPr>
          <w:rStyle w:val="BodyText1"/>
          <w:rFonts w:ascii="Times New Roman" w:hAnsi="Times New Roman" w:cs="Times New Roman"/>
          <w:sz w:val="24"/>
          <w:szCs w:val="24"/>
        </w:rPr>
        <w:t xml:space="preserve"> </w:t>
      </w:r>
      <w:r w:rsidRPr="000E045B">
        <w:rPr>
          <w:rFonts w:ascii="Times New Roman" w:hAnsi="Times New Roman" w:cs="Times New Roman"/>
          <w:sz w:val="24"/>
          <w:szCs w:val="24"/>
        </w:rPr>
        <w:t xml:space="preserve">10 </w:t>
      </w:r>
      <w:r w:rsidRPr="000E045B">
        <w:rPr>
          <w:rStyle w:val="BodyText1"/>
          <w:rFonts w:ascii="Times New Roman" w:hAnsi="Times New Roman" w:cs="Times New Roman"/>
          <w:sz w:val="24"/>
          <w:szCs w:val="24"/>
        </w:rPr>
        <w:t>to 10</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respondents. The person who can rely on the argument that payment of the 3</w:t>
      </w:r>
      <w:r w:rsidRPr="000E045B">
        <w:rPr>
          <w:rStyle w:val="BodyText1"/>
          <w:rFonts w:ascii="Times New Roman" w:hAnsi="Times New Roman" w:cs="Times New Roman"/>
          <w:sz w:val="24"/>
          <w:szCs w:val="24"/>
          <w:vertAlign w:val="superscript"/>
        </w:rPr>
        <w:t>rd</w:t>
      </w:r>
      <w:r w:rsidRPr="000E045B">
        <w:rPr>
          <w:rStyle w:val="BodyText1"/>
          <w:rFonts w:ascii="Times New Roman" w:hAnsi="Times New Roman" w:cs="Times New Roman"/>
          <w:sz w:val="24"/>
          <w:szCs w:val="24"/>
        </w:rPr>
        <w:t xml:space="preserve"> party extinguishes the obligation of garnishee to the judgment debtor in this case is Stanbic Bank. The applicant was not a garnishee in these proceedings neither were the 1</w:t>
      </w:r>
      <w:r w:rsidRPr="000E045B">
        <w:rPr>
          <w:rStyle w:val="BodyText1"/>
          <w:rFonts w:ascii="Times New Roman" w:hAnsi="Times New Roman" w:cs="Times New Roman"/>
          <w:sz w:val="24"/>
          <w:szCs w:val="24"/>
          <w:vertAlign w:val="superscript"/>
        </w:rPr>
        <w:t>st</w:t>
      </w:r>
      <w:r w:rsidRPr="000E045B">
        <w:rPr>
          <w:rStyle w:val="BodyText1"/>
          <w:rFonts w:ascii="Times New Roman" w:hAnsi="Times New Roman" w:cs="Times New Roman"/>
          <w:sz w:val="24"/>
          <w:szCs w:val="24"/>
        </w:rPr>
        <w:t xml:space="preserve"> to the 10</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respondents. All annextures do not show that the 1</w:t>
      </w:r>
      <w:r w:rsidRPr="000E045B">
        <w:rPr>
          <w:rStyle w:val="BodyText1"/>
          <w:rFonts w:ascii="Times New Roman" w:hAnsi="Times New Roman" w:cs="Times New Roman"/>
          <w:sz w:val="24"/>
          <w:szCs w:val="24"/>
          <w:vertAlign w:val="superscript"/>
        </w:rPr>
        <w:t>st</w:t>
      </w:r>
      <w:r w:rsidRPr="000E045B">
        <w:rPr>
          <w:rStyle w:val="BodyText1"/>
          <w:rFonts w:ascii="Times New Roman" w:hAnsi="Times New Roman" w:cs="Times New Roman"/>
          <w:sz w:val="24"/>
          <w:szCs w:val="24"/>
        </w:rPr>
        <w:t xml:space="preserve"> to the 10</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w:t>
      </w:r>
      <w:r w:rsidRPr="000E045B">
        <w:rPr>
          <w:rStyle w:val="Bodytext135pt"/>
          <w:rFonts w:ascii="Times New Roman" w:hAnsi="Times New Roman" w:cs="Times New Roman"/>
          <w:sz w:val="24"/>
          <w:szCs w:val="24"/>
        </w:rPr>
        <w:t xml:space="preserve"> </w:t>
      </w:r>
      <w:r w:rsidRPr="000E045B">
        <w:rPr>
          <w:rStyle w:val="BodyText1"/>
          <w:rFonts w:ascii="Times New Roman" w:hAnsi="Times New Roman" w:cs="Times New Roman"/>
          <w:sz w:val="24"/>
          <w:szCs w:val="24"/>
        </w:rPr>
        <w:t>respondents were parties to these proceedings and we agree.</w:t>
      </w:r>
    </w:p>
    <w:p w:rsidR="002C1266" w:rsidRPr="000E045B" w:rsidRDefault="004E7339">
      <w:pPr>
        <w:pStyle w:val="BodyText32"/>
        <w:shd w:val="clear" w:color="auto" w:fill="auto"/>
        <w:spacing w:before="0" w:after="300"/>
        <w:ind w:left="60" w:right="40" w:firstLine="540"/>
        <w:rPr>
          <w:rFonts w:ascii="Times New Roman" w:hAnsi="Times New Roman" w:cs="Times New Roman"/>
          <w:sz w:val="24"/>
          <w:szCs w:val="24"/>
        </w:rPr>
      </w:pPr>
      <w:r w:rsidRPr="000E045B">
        <w:rPr>
          <w:rStyle w:val="BodyText1"/>
          <w:rFonts w:ascii="Times New Roman" w:hAnsi="Times New Roman" w:cs="Times New Roman"/>
          <w:sz w:val="24"/>
          <w:szCs w:val="24"/>
        </w:rPr>
        <w:lastRenderedPageBreak/>
        <w:t>According to para 9 of Mr. Sebuliba’s affidavit in reply whatever took place was between the applicant and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No notice of the garnishee proceedings was brought to the attention of the </w:t>
      </w:r>
      <w:r w:rsidRPr="000E045B">
        <w:rPr>
          <w:rFonts w:ascii="Times New Roman" w:hAnsi="Times New Roman" w:cs="Times New Roman"/>
          <w:sz w:val="24"/>
          <w:szCs w:val="24"/>
        </w:rPr>
        <w:t xml:space="preserve"> </w:t>
      </w:r>
      <w:r w:rsidRPr="000E045B">
        <w:rPr>
          <w:rStyle w:val="BodyText1"/>
          <w:rFonts w:ascii="Times New Roman" w:hAnsi="Times New Roman" w:cs="Times New Roman"/>
          <w:sz w:val="24"/>
          <w:szCs w:val="24"/>
        </w:rPr>
        <w:t>respondents.</w:t>
      </w:r>
    </w:p>
    <w:p w:rsidR="000E383C" w:rsidRPr="000E045B" w:rsidRDefault="004E7339">
      <w:pPr>
        <w:pStyle w:val="BodyText32"/>
        <w:shd w:val="clear" w:color="auto" w:fill="auto"/>
        <w:spacing w:before="0" w:after="0"/>
        <w:ind w:left="580" w:right="40" w:firstLine="0"/>
        <w:jc w:val="both"/>
        <w:rPr>
          <w:rStyle w:val="BodyText1"/>
          <w:rFonts w:ascii="Times New Roman" w:hAnsi="Times New Roman" w:cs="Times New Roman"/>
          <w:sz w:val="24"/>
          <w:szCs w:val="24"/>
        </w:rPr>
      </w:pPr>
      <w:r w:rsidRPr="000E045B">
        <w:rPr>
          <w:rStyle w:val="BodyText1"/>
          <w:rFonts w:ascii="Times New Roman" w:hAnsi="Times New Roman" w:cs="Times New Roman"/>
          <w:sz w:val="24"/>
          <w:szCs w:val="24"/>
        </w:rPr>
        <w:t xml:space="preserve">Supplementing the submissions by his colleague, Mr. Tumusiime for the respondents, argued that the issue before court is not about the lawyer’s fees as the applicant purports to portray. The issue </w:t>
      </w:r>
      <w:r w:rsidR="00326F4E" w:rsidRPr="000E045B">
        <w:rPr>
          <w:rStyle w:val="BodyText1"/>
          <w:rFonts w:ascii="Times New Roman" w:hAnsi="Times New Roman" w:cs="Times New Roman"/>
          <w:sz w:val="24"/>
          <w:szCs w:val="24"/>
        </w:rPr>
        <w:t xml:space="preserve">is </w:t>
      </w:r>
      <w:r w:rsidR="00326F4E" w:rsidRPr="000E045B">
        <w:rPr>
          <w:rStyle w:val="Bodytext135pt"/>
          <w:rFonts w:ascii="Times New Roman" w:hAnsi="Times New Roman" w:cs="Times New Roman"/>
          <w:sz w:val="24"/>
          <w:szCs w:val="24"/>
        </w:rPr>
        <w:t>whether</w:t>
      </w:r>
      <w:r w:rsidRPr="000E045B">
        <w:rPr>
          <w:rStyle w:val="BodyText1"/>
          <w:rFonts w:ascii="Times New Roman" w:hAnsi="Times New Roman" w:cs="Times New Roman"/>
          <w:sz w:val="24"/>
          <w:szCs w:val="24"/>
        </w:rPr>
        <w:t xml:space="preserve"> in light of the decision of the Supreme Court in Civil Appeal No.2 of 2013 it should be the applicant to pay the balance to the Oil Companies or whether the Oil companies should pursue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to collect the money. According to the decision of the High Court OS 9 of 2009, the applicant was to refund the money and </w:t>
      </w:r>
    </w:p>
    <w:p w:rsidR="002C1266" w:rsidRPr="000E045B" w:rsidRDefault="004E7339">
      <w:pPr>
        <w:pStyle w:val="BodyText32"/>
        <w:shd w:val="clear" w:color="auto" w:fill="auto"/>
        <w:spacing w:before="0" w:after="0"/>
        <w:ind w:left="580" w:right="40" w:firstLine="0"/>
        <w:jc w:val="both"/>
        <w:rPr>
          <w:rFonts w:ascii="Times New Roman" w:hAnsi="Times New Roman" w:cs="Times New Roman"/>
          <w:sz w:val="24"/>
          <w:szCs w:val="24"/>
        </w:rPr>
      </w:pPr>
      <w:r w:rsidRPr="000E045B">
        <w:rPr>
          <w:rStyle w:val="Bodytext135pt"/>
          <w:rFonts w:ascii="Times New Roman" w:hAnsi="Times New Roman" w:cs="Times New Roman"/>
          <w:sz w:val="24"/>
          <w:szCs w:val="24"/>
        </w:rPr>
        <w:t xml:space="preserve"> </w:t>
      </w:r>
      <w:proofErr w:type="gramStart"/>
      <w:r w:rsidRPr="000E045B">
        <w:rPr>
          <w:rStyle w:val="BodyText1"/>
          <w:rFonts w:ascii="Times New Roman" w:hAnsi="Times New Roman" w:cs="Times New Roman"/>
          <w:sz w:val="24"/>
          <w:szCs w:val="24"/>
        </w:rPr>
        <w:t>pay</w:t>
      </w:r>
      <w:proofErr w:type="gramEnd"/>
      <w:r w:rsidRPr="000E045B">
        <w:rPr>
          <w:rStyle w:val="BodyText1"/>
          <w:rFonts w:ascii="Times New Roman" w:hAnsi="Times New Roman" w:cs="Times New Roman"/>
          <w:sz w:val="24"/>
          <w:szCs w:val="24"/>
        </w:rPr>
        <w:t xml:space="preserve"> costs to each of the Oil Importers. The applicant should be the one to pay because the applicant paid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5.4 billion shillings under the illegal agreement.</w:t>
      </w:r>
    </w:p>
    <w:p w:rsidR="002C1266" w:rsidRPr="000E045B" w:rsidRDefault="004E7339">
      <w:pPr>
        <w:pStyle w:val="BodyText32"/>
        <w:shd w:val="clear" w:color="auto" w:fill="auto"/>
        <w:spacing w:before="0" w:after="304" w:line="490" w:lineRule="exact"/>
        <w:ind w:left="560" w:right="40" w:hanging="320"/>
        <w:jc w:val="both"/>
        <w:rPr>
          <w:rFonts w:ascii="Times New Roman" w:hAnsi="Times New Roman" w:cs="Times New Roman"/>
          <w:sz w:val="24"/>
          <w:szCs w:val="24"/>
        </w:rPr>
      </w:pPr>
      <w:r w:rsidRPr="000E045B">
        <w:rPr>
          <w:rStyle w:val="BodyText1"/>
          <w:rFonts w:ascii="Times New Roman" w:hAnsi="Times New Roman" w:cs="Times New Roman"/>
          <w:sz w:val="24"/>
          <w:szCs w:val="24"/>
        </w:rPr>
        <w:t>According to paragraph 7 of the Sebuliba’s affidavit the applicant has written to Muwema Mugerwa demanding for refund. The letter is dated 9/07/2014 giving him 7 days to refund but now two months have elapsed without any refund having been made.</w:t>
      </w:r>
    </w:p>
    <w:p w:rsidR="002C1266" w:rsidRPr="000E045B" w:rsidRDefault="004E7339">
      <w:pPr>
        <w:pStyle w:val="BodyText32"/>
        <w:shd w:val="clear" w:color="auto" w:fill="auto"/>
        <w:spacing w:before="0"/>
        <w:ind w:left="560" w:right="40" w:hanging="50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In rejoinder Mr. Okello for the applicant contended that the points of law raised by Counsel for the respondent should not be considered because according to </w:t>
      </w:r>
      <w:r w:rsidRPr="000E045B">
        <w:rPr>
          <w:rStyle w:val="BodytextBold"/>
          <w:rFonts w:ascii="Times New Roman" w:hAnsi="Times New Roman" w:cs="Times New Roman"/>
          <w:sz w:val="24"/>
          <w:szCs w:val="24"/>
        </w:rPr>
        <w:t>Order 6 Rule 28 of the Civil Procedure Rules</w:t>
      </w:r>
      <w:r w:rsidRPr="000E045B">
        <w:rPr>
          <w:rStyle w:val="BodyText1"/>
          <w:rFonts w:ascii="Times New Roman" w:hAnsi="Times New Roman" w:cs="Times New Roman"/>
          <w:sz w:val="24"/>
          <w:szCs w:val="24"/>
        </w:rPr>
        <w:t xml:space="preserve"> points of law should be raised at the earliest opportunity.</w:t>
      </w:r>
    </w:p>
    <w:p w:rsidR="002C1266" w:rsidRPr="000E045B" w:rsidRDefault="004E7339">
      <w:pPr>
        <w:pStyle w:val="BodyText32"/>
        <w:shd w:val="clear" w:color="auto" w:fill="auto"/>
        <w:spacing w:before="0" w:after="0"/>
        <w:ind w:left="560" w:right="40" w:hanging="500"/>
        <w:jc w:val="both"/>
        <w:rPr>
          <w:rFonts w:ascii="Times New Roman" w:hAnsi="Times New Roman" w:cs="Times New Roman"/>
          <w:sz w:val="24"/>
          <w:szCs w:val="24"/>
        </w:rPr>
      </w:pPr>
      <w:r w:rsidRPr="000E045B">
        <w:rPr>
          <w:rStyle w:val="BodyText1"/>
          <w:rFonts w:ascii="Times New Roman" w:hAnsi="Times New Roman" w:cs="Times New Roman"/>
          <w:sz w:val="24"/>
          <w:szCs w:val="24"/>
        </w:rPr>
        <w:t>He submitted that the points of law raised on res judicata do not fit within the provisions of section 7 of the Civil Procedure Act. Firstly, for res judicata to apply the matter in issue in the subsequent suit must have been the same which was directly and substantially in issue in the former suit. Counsel argued that the former suit was</w:t>
      </w:r>
    </w:p>
    <w:p w:rsidR="002C1266" w:rsidRPr="000E045B" w:rsidRDefault="004E7339">
      <w:pPr>
        <w:pStyle w:val="BodyText32"/>
        <w:shd w:val="clear" w:color="auto" w:fill="auto"/>
        <w:spacing w:before="0" w:after="0"/>
        <w:ind w:left="560" w:right="40" w:hanging="500"/>
        <w:jc w:val="both"/>
        <w:rPr>
          <w:rFonts w:ascii="Times New Roman" w:hAnsi="Times New Roman" w:cs="Times New Roman"/>
          <w:sz w:val="24"/>
          <w:szCs w:val="24"/>
        </w:rPr>
      </w:pPr>
      <w:r w:rsidRPr="000E045B">
        <w:rPr>
          <w:rStyle w:val="BodyText1"/>
          <w:rFonts w:ascii="Times New Roman" w:hAnsi="Times New Roman" w:cs="Times New Roman"/>
          <w:sz w:val="24"/>
          <w:szCs w:val="24"/>
        </w:rPr>
        <w:t>execution proceedings before the Registrar and the issues there were not the same as in the instant application. In the instant application the applicant is seeking for this court’s guidance about enforcement of the judgment in Civil Appeal No 2 of 2013. Secondly, the parties in the suits must be the same.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was not a party to</w:t>
      </w:r>
    </w:p>
    <w:p w:rsidR="002C1266" w:rsidRPr="000E045B" w:rsidRDefault="004E7339">
      <w:pPr>
        <w:pStyle w:val="BodyText32"/>
        <w:shd w:val="clear" w:color="auto" w:fill="auto"/>
        <w:spacing w:before="0"/>
        <w:ind w:left="560" w:right="40" w:hanging="50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the </w:t>
      </w:r>
      <w:r w:rsidR="00326F4E" w:rsidRPr="000E045B">
        <w:rPr>
          <w:rStyle w:val="BodyText1"/>
          <w:rFonts w:ascii="Times New Roman" w:hAnsi="Times New Roman" w:cs="Times New Roman"/>
          <w:sz w:val="24"/>
          <w:szCs w:val="24"/>
        </w:rPr>
        <w:t>proceeding before the Registrar and this, therefore, defeats</w:t>
      </w:r>
      <w:r w:rsidRPr="000E045B">
        <w:rPr>
          <w:rStyle w:val="BodyText1"/>
          <w:rFonts w:ascii="Times New Roman" w:hAnsi="Times New Roman" w:cs="Times New Roman"/>
          <w:sz w:val="24"/>
          <w:szCs w:val="24"/>
        </w:rPr>
        <w:t xml:space="preserve"> the 2</w:t>
      </w:r>
      <w:r w:rsidRPr="000E045B">
        <w:rPr>
          <w:rStyle w:val="BodyText1"/>
          <w:rFonts w:ascii="Times New Roman" w:hAnsi="Times New Roman" w:cs="Times New Roman"/>
          <w:sz w:val="24"/>
          <w:szCs w:val="24"/>
          <w:vertAlign w:val="superscript"/>
        </w:rPr>
        <w:t>nd</w:t>
      </w:r>
      <w:r w:rsidRPr="000E045B">
        <w:rPr>
          <w:rStyle w:val="BodyText1"/>
          <w:rFonts w:ascii="Times New Roman" w:hAnsi="Times New Roman" w:cs="Times New Roman"/>
          <w:sz w:val="24"/>
          <w:szCs w:val="24"/>
        </w:rPr>
        <w:t xml:space="preserve"> principle. The 3</w:t>
      </w:r>
      <w:r w:rsidRPr="000E045B">
        <w:rPr>
          <w:rStyle w:val="BodyText1"/>
          <w:rFonts w:ascii="Times New Roman" w:hAnsi="Times New Roman" w:cs="Times New Roman"/>
          <w:sz w:val="24"/>
          <w:szCs w:val="24"/>
          <w:vertAlign w:val="superscript"/>
        </w:rPr>
        <w:t>rd</w:t>
      </w:r>
      <w:r w:rsidRPr="000E045B">
        <w:rPr>
          <w:rStyle w:val="BodyText1"/>
          <w:rFonts w:ascii="Times New Roman" w:hAnsi="Times New Roman" w:cs="Times New Roman"/>
          <w:sz w:val="24"/>
          <w:szCs w:val="24"/>
        </w:rPr>
        <w:t xml:space="preserve"> principle is that court which determined the previous suit must be competent to determine the later. In this case the </w:t>
      </w:r>
      <w:r w:rsidRPr="000E045B">
        <w:rPr>
          <w:rStyle w:val="BodyText1"/>
          <w:rFonts w:ascii="Times New Roman" w:hAnsi="Times New Roman" w:cs="Times New Roman"/>
          <w:sz w:val="24"/>
          <w:szCs w:val="24"/>
        </w:rPr>
        <w:lastRenderedPageBreak/>
        <w:t>Registrar cannot give guidance on judgment given by a full bench. He prayed that the objection be overruled.</w:t>
      </w:r>
    </w:p>
    <w:p w:rsidR="002C1266" w:rsidRPr="000E045B" w:rsidRDefault="004E7339">
      <w:pPr>
        <w:pStyle w:val="BodyText32"/>
        <w:shd w:val="clear" w:color="auto" w:fill="auto"/>
        <w:spacing w:before="0" w:after="0"/>
        <w:ind w:left="56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He contended that the application is brought properly before this court under Rule 2(2) of the rules of this Court. He submitted that if</w:t>
      </w:r>
    </w:p>
    <w:p w:rsidR="002C1266" w:rsidRPr="000E045B" w:rsidRDefault="004E7339">
      <w:pPr>
        <w:pStyle w:val="Bodytext140"/>
        <w:shd w:val="clear" w:color="auto" w:fill="auto"/>
        <w:spacing w:after="300"/>
        <w:ind w:left="600" w:right="20" w:hanging="500"/>
        <w:jc w:val="left"/>
        <w:rPr>
          <w:rFonts w:ascii="Times New Roman" w:hAnsi="Times New Roman" w:cs="Times New Roman"/>
          <w:sz w:val="24"/>
          <w:szCs w:val="24"/>
        </w:rPr>
      </w:pPr>
      <w:r w:rsidRPr="000E045B">
        <w:rPr>
          <w:rStyle w:val="Bodytext141"/>
          <w:rFonts w:ascii="Times New Roman" w:hAnsi="Times New Roman" w:cs="Times New Roman"/>
          <w:sz w:val="24"/>
          <w:szCs w:val="24"/>
        </w:rPr>
        <w:t>guidance is not provided by this court there is likely to be an abuse of process.</w:t>
      </w:r>
    </w:p>
    <w:p w:rsidR="00326F4E" w:rsidRPr="000E045B" w:rsidRDefault="004E7339" w:rsidP="00326F4E">
      <w:pPr>
        <w:pStyle w:val="Bodytext140"/>
        <w:shd w:val="clear" w:color="auto" w:fill="auto"/>
        <w:ind w:left="600" w:right="20" w:firstLine="0"/>
        <w:rPr>
          <w:rFonts w:ascii="Times New Roman" w:hAnsi="Times New Roman" w:cs="Times New Roman"/>
          <w:sz w:val="24"/>
          <w:szCs w:val="24"/>
        </w:rPr>
      </w:pPr>
      <w:r w:rsidRPr="000E045B">
        <w:rPr>
          <w:rStyle w:val="Bodytext141"/>
          <w:rFonts w:ascii="Times New Roman" w:hAnsi="Times New Roman" w:cs="Times New Roman"/>
          <w:sz w:val="24"/>
          <w:szCs w:val="24"/>
        </w:rPr>
        <w:t xml:space="preserve">He submitted that the current application is distinguishable from the </w:t>
      </w:r>
      <w:r w:rsidRPr="000E045B">
        <w:rPr>
          <w:rStyle w:val="Bodytext1413pt0"/>
          <w:rFonts w:ascii="Times New Roman" w:hAnsi="Times New Roman" w:cs="Times New Roman"/>
          <w:sz w:val="24"/>
          <w:szCs w:val="24"/>
        </w:rPr>
        <w:t>British American Tobacco (U) Vs Sedrach &amp; 4 Others</w:t>
      </w:r>
      <w:r w:rsidRPr="000E045B">
        <w:rPr>
          <w:rStyle w:val="Bodytext1413pt"/>
          <w:rFonts w:ascii="Times New Roman" w:hAnsi="Times New Roman" w:cs="Times New Roman"/>
          <w:sz w:val="24"/>
          <w:szCs w:val="24"/>
        </w:rPr>
        <w:t xml:space="preserve"> </w:t>
      </w:r>
      <w:r w:rsidRPr="000E045B">
        <w:rPr>
          <w:rStyle w:val="Bodytext141"/>
          <w:rFonts w:ascii="Times New Roman" w:hAnsi="Times New Roman" w:cs="Times New Roman"/>
          <w:sz w:val="24"/>
          <w:szCs w:val="24"/>
        </w:rPr>
        <w:t>case</w:t>
      </w:r>
      <w:r w:rsidRPr="000E045B">
        <w:rPr>
          <w:rFonts w:ascii="Times New Roman" w:hAnsi="Times New Roman" w:cs="Times New Roman"/>
          <w:sz w:val="24"/>
          <w:szCs w:val="24"/>
        </w:rPr>
        <w:t xml:space="preserve"> </w:t>
      </w:r>
      <w:r w:rsidRPr="000E045B">
        <w:rPr>
          <w:rStyle w:val="Bodytext141"/>
          <w:rFonts w:ascii="Times New Roman" w:hAnsi="Times New Roman" w:cs="Times New Roman"/>
          <w:sz w:val="24"/>
          <w:szCs w:val="24"/>
        </w:rPr>
        <w:t xml:space="preserve">(Supra) because the money was paid to the firm of the advocates on an illegal compromise by a party who purported to be discharged by that compromise. Counsel submitted that a court order must be complied with otherwise one is guilty of contempt of court. In support of his submission he relied on </w:t>
      </w:r>
      <w:r w:rsidRPr="000E045B">
        <w:rPr>
          <w:rStyle w:val="Bodytext1413pt0"/>
          <w:rFonts w:ascii="Times New Roman" w:hAnsi="Times New Roman" w:cs="Times New Roman"/>
          <w:sz w:val="24"/>
          <w:szCs w:val="24"/>
        </w:rPr>
        <w:t xml:space="preserve">Hadkison Vs Hadkison </w:t>
      </w:r>
      <w:r w:rsidR="00326F4E" w:rsidRPr="000E045B">
        <w:rPr>
          <w:rStyle w:val="Bodytext1413pt0"/>
          <w:rFonts w:ascii="Times New Roman" w:hAnsi="Times New Roman" w:cs="Times New Roman"/>
          <w:sz w:val="24"/>
          <w:szCs w:val="24"/>
        </w:rPr>
        <w:t>[1952] AUER 567.</w:t>
      </w:r>
    </w:p>
    <w:p w:rsidR="002C1266" w:rsidRPr="000E045B" w:rsidRDefault="004E7339">
      <w:pPr>
        <w:pStyle w:val="Bodytext140"/>
        <w:shd w:val="clear" w:color="auto" w:fill="auto"/>
        <w:spacing w:after="424"/>
        <w:ind w:left="80" w:right="20" w:firstLine="500"/>
        <w:jc w:val="left"/>
        <w:rPr>
          <w:rFonts w:ascii="Times New Roman" w:hAnsi="Times New Roman" w:cs="Times New Roman"/>
          <w:sz w:val="24"/>
          <w:szCs w:val="24"/>
        </w:rPr>
      </w:pPr>
      <w:r w:rsidRPr="000E045B">
        <w:rPr>
          <w:rStyle w:val="Bodytext141"/>
          <w:rFonts w:ascii="Times New Roman" w:hAnsi="Times New Roman" w:cs="Times New Roman"/>
          <w:sz w:val="24"/>
          <w:szCs w:val="24"/>
        </w:rPr>
        <w:t>He prayed court to find that the applicant had discharged its obligations. He reasoned that since the 11</w:t>
      </w:r>
      <w:r w:rsidRPr="000E045B">
        <w:rPr>
          <w:rStyle w:val="Bodytext141"/>
          <w:rFonts w:ascii="Times New Roman" w:hAnsi="Times New Roman" w:cs="Times New Roman"/>
          <w:sz w:val="24"/>
          <w:szCs w:val="24"/>
          <w:vertAlign w:val="superscript"/>
        </w:rPr>
        <w:t>th</w:t>
      </w:r>
      <w:r w:rsidRPr="000E045B">
        <w:rPr>
          <w:rStyle w:val="Bodytext141"/>
          <w:rFonts w:ascii="Times New Roman" w:hAnsi="Times New Roman" w:cs="Times New Roman"/>
          <w:sz w:val="24"/>
          <w:szCs w:val="24"/>
        </w:rPr>
        <w:t xml:space="preserve"> respondent received the payment and did not oppose the instant application. Court </w:t>
      </w:r>
      <w:proofErr w:type="gramStart"/>
      <w:r w:rsidRPr="000E045B">
        <w:rPr>
          <w:rStyle w:val="Bodytext141"/>
          <w:rFonts w:ascii="Times New Roman" w:hAnsi="Times New Roman" w:cs="Times New Roman"/>
          <w:sz w:val="24"/>
          <w:szCs w:val="24"/>
        </w:rPr>
        <w:t xml:space="preserve">should </w:t>
      </w:r>
      <w:r w:rsidRPr="000E045B">
        <w:rPr>
          <w:rFonts w:ascii="Times New Roman" w:hAnsi="Times New Roman" w:cs="Times New Roman"/>
          <w:sz w:val="24"/>
          <w:szCs w:val="24"/>
        </w:rPr>
        <w:t xml:space="preserve"> </w:t>
      </w:r>
      <w:r w:rsidR="00326F4E" w:rsidRPr="000E045B">
        <w:rPr>
          <w:rStyle w:val="Bodytext141"/>
          <w:rFonts w:ascii="Times New Roman" w:hAnsi="Times New Roman" w:cs="Times New Roman"/>
          <w:sz w:val="24"/>
          <w:szCs w:val="24"/>
        </w:rPr>
        <w:t>Order</w:t>
      </w:r>
      <w:proofErr w:type="gramEnd"/>
      <w:r w:rsidRPr="000E045B">
        <w:rPr>
          <w:rStyle w:val="Bodytext141"/>
          <w:rFonts w:ascii="Times New Roman" w:hAnsi="Times New Roman" w:cs="Times New Roman"/>
          <w:sz w:val="24"/>
          <w:szCs w:val="24"/>
        </w:rPr>
        <w:t xml:space="preserve"> the 11</w:t>
      </w:r>
      <w:r w:rsidRPr="000E045B">
        <w:rPr>
          <w:rStyle w:val="Bodytext141"/>
          <w:rFonts w:ascii="Times New Roman" w:hAnsi="Times New Roman" w:cs="Times New Roman"/>
          <w:sz w:val="24"/>
          <w:szCs w:val="24"/>
          <w:vertAlign w:val="superscript"/>
        </w:rPr>
        <w:t>th</w:t>
      </w:r>
      <w:r w:rsidRPr="000E045B">
        <w:rPr>
          <w:rStyle w:val="Bodytext141"/>
          <w:rFonts w:ascii="Times New Roman" w:hAnsi="Times New Roman" w:cs="Times New Roman"/>
          <w:sz w:val="24"/>
          <w:szCs w:val="24"/>
        </w:rPr>
        <w:t xml:space="preserve"> respondent to pay other respondents.</w:t>
      </w:r>
    </w:p>
    <w:p w:rsidR="002C1266" w:rsidRPr="000E045B" w:rsidRDefault="004E7339">
      <w:pPr>
        <w:pStyle w:val="BodyText32"/>
        <w:shd w:val="clear" w:color="auto" w:fill="auto"/>
        <w:spacing w:before="0"/>
        <w:ind w:left="80" w:right="20" w:firstLine="500"/>
        <w:rPr>
          <w:rFonts w:ascii="Times New Roman" w:hAnsi="Times New Roman" w:cs="Times New Roman"/>
          <w:sz w:val="24"/>
          <w:szCs w:val="24"/>
        </w:rPr>
      </w:pPr>
      <w:r w:rsidRPr="000E045B">
        <w:rPr>
          <w:rStyle w:val="BodyText1"/>
          <w:rFonts w:ascii="Times New Roman" w:hAnsi="Times New Roman" w:cs="Times New Roman"/>
          <w:sz w:val="24"/>
          <w:szCs w:val="24"/>
        </w:rPr>
        <w:t>He argued that Mr. Kibaya did not have instructions from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Counsel contended that this court had received an affidavit of service at the beginning of the hearing and allowed the</w:t>
      </w:r>
      <w:r w:rsidR="00AD46DC">
        <w:rPr>
          <w:rStyle w:val="BodyText1"/>
          <w:rFonts w:ascii="Times New Roman" w:hAnsi="Times New Roman" w:cs="Times New Roman"/>
          <w:sz w:val="24"/>
          <w:szCs w:val="24"/>
        </w:rPr>
        <w:t xml:space="preserve"> </w:t>
      </w:r>
      <w:r w:rsidRPr="000E045B">
        <w:rPr>
          <w:rStyle w:val="BodyText1"/>
          <w:rFonts w:ascii="Times New Roman" w:hAnsi="Times New Roman" w:cs="Times New Roman"/>
          <w:sz w:val="24"/>
          <w:szCs w:val="24"/>
        </w:rPr>
        <w:t xml:space="preserve">trial to proceed in the absence of the </w:t>
      </w:r>
      <w:r w:rsidRPr="000E045B">
        <w:rPr>
          <w:rStyle w:val="Bodytext135pt0"/>
          <w:rFonts w:ascii="Times New Roman" w:hAnsi="Times New Roman" w:cs="Times New Roman"/>
          <w:sz w:val="24"/>
          <w:szCs w:val="24"/>
        </w:rPr>
        <w:t>11</w:t>
      </w:r>
      <w:r w:rsidRPr="000E045B">
        <w:rPr>
          <w:rStyle w:val="Bodytext135pt0"/>
          <w:rFonts w:ascii="Times New Roman" w:hAnsi="Times New Roman" w:cs="Times New Roman"/>
          <w:sz w:val="24"/>
          <w:szCs w:val="24"/>
          <w:vertAlign w:val="superscript"/>
        </w:rPr>
        <w:t>th</w:t>
      </w:r>
      <w:r w:rsidRPr="000E045B">
        <w:rPr>
          <w:rStyle w:val="Bodytext135pt0"/>
          <w:rFonts w:ascii="Times New Roman" w:hAnsi="Times New Roman" w:cs="Times New Roman"/>
          <w:sz w:val="24"/>
          <w:szCs w:val="24"/>
        </w:rPr>
        <w:t xml:space="preserve"> </w:t>
      </w:r>
      <w:r w:rsidRPr="000E045B">
        <w:rPr>
          <w:rStyle w:val="BodyText1"/>
          <w:rFonts w:ascii="Times New Roman" w:hAnsi="Times New Roman" w:cs="Times New Roman"/>
          <w:sz w:val="24"/>
          <w:szCs w:val="24"/>
        </w:rPr>
        <w:t>respondent.</w:t>
      </w:r>
    </w:p>
    <w:p w:rsidR="002C1266" w:rsidRPr="000E045B" w:rsidRDefault="004E7339" w:rsidP="00326F4E">
      <w:pPr>
        <w:pStyle w:val="Bodytext140"/>
        <w:shd w:val="clear" w:color="auto" w:fill="auto"/>
        <w:spacing w:after="600" w:line="485" w:lineRule="exact"/>
        <w:ind w:left="80" w:right="20" w:firstLine="0"/>
        <w:jc w:val="left"/>
        <w:rPr>
          <w:rFonts w:ascii="Times New Roman" w:hAnsi="Times New Roman" w:cs="Times New Roman"/>
          <w:sz w:val="24"/>
          <w:szCs w:val="24"/>
        </w:rPr>
      </w:pPr>
      <w:r w:rsidRPr="000E045B">
        <w:rPr>
          <w:rStyle w:val="Bodytext141"/>
          <w:rFonts w:ascii="Times New Roman" w:hAnsi="Times New Roman" w:cs="Times New Roman"/>
          <w:sz w:val="24"/>
          <w:szCs w:val="24"/>
        </w:rPr>
        <w:t>He submitted further that it was the 11</w:t>
      </w:r>
      <w:r w:rsidRPr="000E045B">
        <w:rPr>
          <w:rStyle w:val="Bodytext141"/>
          <w:rFonts w:ascii="Times New Roman" w:hAnsi="Times New Roman" w:cs="Times New Roman"/>
          <w:sz w:val="24"/>
          <w:szCs w:val="24"/>
          <w:vertAlign w:val="superscript"/>
        </w:rPr>
        <w:t>th</w:t>
      </w:r>
      <w:r w:rsidRPr="000E045B">
        <w:rPr>
          <w:rStyle w:val="Bodytext141"/>
          <w:rFonts w:ascii="Times New Roman" w:hAnsi="Times New Roman" w:cs="Times New Roman"/>
          <w:sz w:val="24"/>
          <w:szCs w:val="24"/>
        </w:rPr>
        <w:t xml:space="preserve"> respondent to satisfy court that he had not been served. In case the court is satisfied that there was no service of the application, the court could adjourn </w:t>
      </w:r>
      <w:proofErr w:type="gramStart"/>
      <w:r w:rsidRPr="000E045B">
        <w:rPr>
          <w:rStyle w:val="Bodytext141"/>
          <w:rFonts w:ascii="Times New Roman" w:hAnsi="Times New Roman" w:cs="Times New Roman"/>
          <w:sz w:val="24"/>
          <w:szCs w:val="24"/>
        </w:rPr>
        <w:t xml:space="preserve">the </w:t>
      </w:r>
      <w:r w:rsidRPr="000E045B">
        <w:rPr>
          <w:rFonts w:ascii="Times New Roman" w:hAnsi="Times New Roman" w:cs="Times New Roman"/>
          <w:sz w:val="24"/>
          <w:szCs w:val="24"/>
        </w:rPr>
        <w:t xml:space="preserve"> </w:t>
      </w:r>
      <w:r w:rsidRPr="000E045B">
        <w:rPr>
          <w:rStyle w:val="Bodytext141"/>
          <w:rFonts w:ascii="Times New Roman" w:hAnsi="Times New Roman" w:cs="Times New Roman"/>
          <w:sz w:val="24"/>
          <w:szCs w:val="24"/>
        </w:rPr>
        <w:t>current</w:t>
      </w:r>
      <w:proofErr w:type="gramEnd"/>
      <w:r w:rsidRPr="000E045B">
        <w:rPr>
          <w:rStyle w:val="Bodytext141"/>
          <w:rFonts w:ascii="Times New Roman" w:hAnsi="Times New Roman" w:cs="Times New Roman"/>
          <w:sz w:val="24"/>
          <w:szCs w:val="24"/>
        </w:rPr>
        <w:t xml:space="preserve"> proceedings in order to give an opportunity to the 11</w:t>
      </w:r>
      <w:r w:rsidRPr="000E045B">
        <w:rPr>
          <w:rStyle w:val="Bodytext141"/>
          <w:rFonts w:ascii="Times New Roman" w:hAnsi="Times New Roman" w:cs="Times New Roman"/>
          <w:sz w:val="24"/>
          <w:szCs w:val="24"/>
          <w:vertAlign w:val="superscript"/>
        </w:rPr>
        <w:t>th</w:t>
      </w:r>
      <w:r w:rsidRPr="000E045B">
        <w:rPr>
          <w:rStyle w:val="Bodytext141"/>
          <w:rFonts w:ascii="Times New Roman" w:hAnsi="Times New Roman" w:cs="Times New Roman"/>
          <w:sz w:val="24"/>
          <w:szCs w:val="24"/>
        </w:rPr>
        <w:t xml:space="preserve"> respondent to appear.</w:t>
      </w:r>
    </w:p>
    <w:p w:rsidR="002C1266" w:rsidRPr="000E045B" w:rsidRDefault="004E7339" w:rsidP="00AD46DC">
      <w:pPr>
        <w:pStyle w:val="BodyText32"/>
        <w:shd w:val="clear" w:color="auto" w:fill="auto"/>
        <w:spacing w:before="0" w:after="0" w:line="260" w:lineRule="exact"/>
        <w:ind w:left="60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Mr. Okello finally submitted that the application should be </w:t>
      </w:r>
      <w:proofErr w:type="spellStart"/>
      <w:r w:rsidRPr="000E045B">
        <w:rPr>
          <w:rStyle w:val="BodyText1"/>
          <w:rFonts w:ascii="Times New Roman" w:hAnsi="Times New Roman" w:cs="Times New Roman"/>
          <w:sz w:val="24"/>
          <w:szCs w:val="24"/>
        </w:rPr>
        <w:t>allowed.Consideration</w:t>
      </w:r>
      <w:proofErr w:type="spellEnd"/>
      <w:r w:rsidRPr="000E045B">
        <w:rPr>
          <w:rStyle w:val="BodyText1"/>
          <w:rFonts w:ascii="Times New Roman" w:hAnsi="Times New Roman" w:cs="Times New Roman"/>
          <w:sz w:val="24"/>
          <w:szCs w:val="24"/>
        </w:rPr>
        <w:t xml:space="preserve"> of the Law and Arguments.</w:t>
      </w:r>
    </w:p>
    <w:p w:rsidR="002C1266" w:rsidRPr="000E045B" w:rsidRDefault="004E7339">
      <w:pPr>
        <w:pStyle w:val="BodyText32"/>
        <w:shd w:val="clear" w:color="auto" w:fill="auto"/>
        <w:spacing w:before="0" w:after="0" w:line="490" w:lineRule="exact"/>
        <w:ind w:left="600" w:right="3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This application was brought under rule 2(2) of the Rules of this Court seeking for interpretation of judgment of Supreme Court in Civil Appeal No.2 of 2013 </w:t>
      </w:r>
      <w:r w:rsidRPr="000E045B">
        <w:rPr>
          <w:rStyle w:val="BodytextBold"/>
          <w:rFonts w:ascii="Times New Roman" w:hAnsi="Times New Roman" w:cs="Times New Roman"/>
          <w:sz w:val="24"/>
          <w:szCs w:val="24"/>
        </w:rPr>
        <w:t>Shell and 9 Others Vs Muwema</w:t>
      </w:r>
    </w:p>
    <w:p w:rsidR="002C1266" w:rsidRPr="000E045B" w:rsidRDefault="004E7339">
      <w:pPr>
        <w:pStyle w:val="Bodytext90"/>
        <w:shd w:val="clear" w:color="auto" w:fill="auto"/>
        <w:spacing w:before="0" w:after="420" w:line="490" w:lineRule="exact"/>
        <w:ind w:left="600" w:right="340" w:hanging="500"/>
        <w:rPr>
          <w:rFonts w:ascii="Times New Roman" w:hAnsi="Times New Roman" w:cs="Times New Roman"/>
          <w:sz w:val="24"/>
          <w:szCs w:val="24"/>
        </w:rPr>
      </w:pPr>
      <w:r w:rsidRPr="000E045B">
        <w:rPr>
          <w:rStyle w:val="Bodytext91"/>
          <w:rFonts w:ascii="Times New Roman" w:hAnsi="Times New Roman" w:cs="Times New Roman"/>
          <w:b/>
          <w:bCs/>
          <w:i/>
          <w:iCs/>
          <w:sz w:val="24"/>
          <w:szCs w:val="24"/>
        </w:rPr>
        <w:t>Mugerwa Advocates and Solicitors and Uganda Revenue Authority</w:t>
      </w:r>
      <w:r w:rsidRPr="000E045B">
        <w:rPr>
          <w:rStyle w:val="Bodytext9NotBold1"/>
          <w:rFonts w:ascii="Times New Roman" w:hAnsi="Times New Roman" w:cs="Times New Roman"/>
          <w:sz w:val="24"/>
          <w:szCs w:val="24"/>
        </w:rPr>
        <w:t xml:space="preserve"> and seeks for orders.</w:t>
      </w:r>
    </w:p>
    <w:p w:rsidR="00326F4E" w:rsidRPr="00B71893" w:rsidRDefault="004E7339" w:rsidP="00326F4E">
      <w:pPr>
        <w:pStyle w:val="BodyText32"/>
        <w:numPr>
          <w:ilvl w:val="0"/>
          <w:numId w:val="8"/>
        </w:numPr>
        <w:shd w:val="clear" w:color="auto" w:fill="auto"/>
        <w:tabs>
          <w:tab w:val="left" w:pos="1311"/>
        </w:tabs>
        <w:spacing w:before="0" w:after="0" w:line="490" w:lineRule="exact"/>
        <w:ind w:left="1300" w:right="340" w:firstLine="0"/>
        <w:jc w:val="both"/>
        <w:rPr>
          <w:rFonts w:ascii="Times New Roman" w:hAnsi="Times New Roman" w:cs="Times New Roman"/>
          <w:sz w:val="24"/>
          <w:szCs w:val="24"/>
        </w:rPr>
      </w:pPr>
      <w:r w:rsidRPr="00B71893">
        <w:rPr>
          <w:rStyle w:val="BodyText1"/>
          <w:rFonts w:ascii="Times New Roman" w:hAnsi="Times New Roman" w:cs="Times New Roman"/>
          <w:sz w:val="24"/>
          <w:szCs w:val="24"/>
        </w:rPr>
        <w:lastRenderedPageBreak/>
        <w:t>That this Court makes direction in respect of the sums of money attached and paid by the applicant to the 11</w:t>
      </w:r>
      <w:r w:rsidRPr="00B71893">
        <w:rPr>
          <w:rStyle w:val="BodyText1"/>
          <w:rFonts w:ascii="Times New Roman" w:hAnsi="Times New Roman" w:cs="Times New Roman"/>
          <w:sz w:val="24"/>
          <w:szCs w:val="24"/>
          <w:vertAlign w:val="superscript"/>
        </w:rPr>
        <w:t>th</w:t>
      </w:r>
      <w:r w:rsidRPr="00B71893">
        <w:rPr>
          <w:rStyle w:val="Bodytext135pt"/>
          <w:rFonts w:ascii="Times New Roman" w:hAnsi="Times New Roman" w:cs="Times New Roman"/>
          <w:sz w:val="24"/>
          <w:szCs w:val="24"/>
        </w:rPr>
        <w:tab/>
      </w:r>
      <w:r w:rsidRPr="00B71893">
        <w:rPr>
          <w:rStyle w:val="BodyText1"/>
          <w:rFonts w:ascii="Times New Roman" w:hAnsi="Times New Roman" w:cs="Times New Roman"/>
          <w:sz w:val="24"/>
          <w:szCs w:val="24"/>
        </w:rPr>
        <w:t>respondent pursuant to High Court execution orders and that</w:t>
      </w:r>
      <w:r w:rsidR="00326F4E" w:rsidRPr="00B71893">
        <w:rPr>
          <w:rStyle w:val="BodyText1"/>
          <w:rFonts w:ascii="Times New Roman" w:hAnsi="Times New Roman" w:cs="Times New Roman"/>
          <w:sz w:val="24"/>
          <w:szCs w:val="24"/>
        </w:rPr>
        <w:t xml:space="preserve"> is the money sought to be attached.</w:t>
      </w:r>
    </w:p>
    <w:p w:rsidR="002C1266" w:rsidRPr="000E045B" w:rsidRDefault="004E7339">
      <w:pPr>
        <w:pStyle w:val="BodyText32"/>
        <w:numPr>
          <w:ilvl w:val="0"/>
          <w:numId w:val="8"/>
        </w:numPr>
        <w:shd w:val="clear" w:color="auto" w:fill="auto"/>
        <w:tabs>
          <w:tab w:val="left" w:pos="2050"/>
        </w:tabs>
        <w:spacing w:before="0" w:after="0"/>
        <w:ind w:left="1300" w:right="340" w:hanging="320"/>
        <w:rPr>
          <w:rFonts w:ascii="Times New Roman" w:hAnsi="Times New Roman" w:cs="Times New Roman"/>
          <w:sz w:val="24"/>
          <w:szCs w:val="24"/>
        </w:rPr>
      </w:pPr>
      <w:r w:rsidRPr="00326F4E">
        <w:rPr>
          <w:rStyle w:val="BodyText1"/>
          <w:rFonts w:ascii="Times New Roman" w:hAnsi="Times New Roman" w:cs="Times New Roman"/>
          <w:i/>
          <w:sz w:val="24"/>
          <w:szCs w:val="24"/>
        </w:rPr>
        <w:t>That</w:t>
      </w:r>
      <w:r w:rsidRPr="00326F4E">
        <w:rPr>
          <w:rStyle w:val="BodyText1"/>
          <w:rFonts w:ascii="Times New Roman" w:hAnsi="Times New Roman" w:cs="Times New Roman"/>
          <w:i/>
          <w:sz w:val="24"/>
          <w:szCs w:val="24"/>
        </w:rPr>
        <w:tab/>
        <w:t>the applicant fully discharged its</w:t>
      </w:r>
      <w:r w:rsidRPr="000E045B">
        <w:rPr>
          <w:rStyle w:val="BodyText1"/>
          <w:rFonts w:ascii="Times New Roman" w:hAnsi="Times New Roman" w:cs="Times New Roman"/>
          <w:sz w:val="24"/>
          <w:szCs w:val="24"/>
        </w:rPr>
        <w:t xml:space="preserve"> duty, in respect of those moneys because it paid pursuant to court orders.</w:t>
      </w:r>
    </w:p>
    <w:p w:rsidR="002C1266" w:rsidRPr="000E045B" w:rsidRDefault="004E7339" w:rsidP="00326F4E">
      <w:pPr>
        <w:pStyle w:val="BodyText32"/>
        <w:shd w:val="clear" w:color="auto" w:fill="auto"/>
        <w:spacing w:before="0" w:after="0"/>
        <w:ind w:left="600" w:firstLine="0"/>
        <w:rPr>
          <w:rFonts w:ascii="Times New Roman" w:hAnsi="Times New Roman" w:cs="Times New Roman"/>
          <w:sz w:val="24"/>
          <w:szCs w:val="24"/>
        </w:rPr>
      </w:pPr>
      <w:r w:rsidRPr="000E045B">
        <w:rPr>
          <w:rStyle w:val="BodyText1"/>
          <w:rFonts w:ascii="Times New Roman" w:hAnsi="Times New Roman" w:cs="Times New Roman"/>
          <w:sz w:val="24"/>
          <w:szCs w:val="24"/>
        </w:rPr>
        <w:t>Rule 2 (2) of the Rules of this Court provides:</w:t>
      </w:r>
    </w:p>
    <w:p w:rsidR="002C1266" w:rsidRPr="000E045B" w:rsidRDefault="000E383C">
      <w:pPr>
        <w:pStyle w:val="Bodytext90"/>
        <w:shd w:val="clear" w:color="auto" w:fill="auto"/>
        <w:spacing w:before="0"/>
        <w:ind w:left="1300" w:right="340" w:firstLine="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 xml:space="preserve"> </w:t>
      </w:r>
      <w:r w:rsidR="004E7339" w:rsidRPr="000E045B">
        <w:rPr>
          <w:rStyle w:val="Bodytext91"/>
          <w:rFonts w:ascii="Times New Roman" w:hAnsi="Times New Roman" w:cs="Times New Roman"/>
          <w:b/>
          <w:bCs/>
          <w:i/>
          <w:iCs/>
          <w:sz w:val="24"/>
          <w:szCs w:val="24"/>
        </w:rPr>
        <w:t>“Nothing in these rules shall be taken to limit or otherwise affect the inherent power of the court, and the Court of Appeal, to make such orders as may be necessary for achieving the ends of justice or to prevent abuse of the</w:t>
      </w:r>
    </w:p>
    <w:p w:rsidR="002C1266" w:rsidRPr="000E045B" w:rsidRDefault="004E7339">
      <w:pPr>
        <w:pStyle w:val="Bodytext90"/>
        <w:shd w:val="clear" w:color="auto" w:fill="auto"/>
        <w:tabs>
          <w:tab w:val="left" w:pos="1343"/>
        </w:tabs>
        <w:spacing w:before="0"/>
        <w:ind w:left="600" w:hanging="500"/>
        <w:rPr>
          <w:rFonts w:ascii="Times New Roman" w:hAnsi="Times New Roman" w:cs="Times New Roman"/>
          <w:sz w:val="24"/>
          <w:szCs w:val="24"/>
        </w:rPr>
      </w:pPr>
      <w:r w:rsidRPr="000E045B">
        <w:rPr>
          <w:rStyle w:val="Bodytext9135pt"/>
          <w:rFonts w:ascii="Times New Roman" w:hAnsi="Times New Roman" w:cs="Times New Roman"/>
          <w:sz w:val="24"/>
          <w:szCs w:val="24"/>
        </w:rPr>
        <w:tab/>
      </w:r>
      <w:r w:rsidRPr="000E045B">
        <w:rPr>
          <w:rStyle w:val="Bodytext91"/>
          <w:rFonts w:ascii="Times New Roman" w:hAnsi="Times New Roman" w:cs="Times New Roman"/>
          <w:b/>
          <w:bCs/>
          <w:i/>
          <w:iCs/>
          <w:sz w:val="24"/>
          <w:szCs w:val="24"/>
        </w:rPr>
        <w:t>processes of any such court, and that power shall extend</w:t>
      </w:r>
    </w:p>
    <w:p w:rsidR="002C1266" w:rsidRPr="000E045B" w:rsidRDefault="004E7339">
      <w:pPr>
        <w:pStyle w:val="Bodytext90"/>
        <w:shd w:val="clear" w:color="auto" w:fill="auto"/>
        <w:spacing w:before="0" w:after="420"/>
        <w:ind w:left="1300" w:right="340" w:firstLine="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to setting aside judgments which have been proved null and void after they have been passed, and shall be exercised to prevent an abuse of the process of any court caused by delay.”</w:t>
      </w:r>
    </w:p>
    <w:p w:rsidR="002C1266" w:rsidRPr="000E045B" w:rsidRDefault="004E7339">
      <w:pPr>
        <w:pStyle w:val="BodyText32"/>
        <w:shd w:val="clear" w:color="auto" w:fill="auto"/>
        <w:spacing w:before="0" w:after="0"/>
        <w:ind w:left="600" w:right="340" w:firstLine="0"/>
        <w:jc w:val="both"/>
        <w:rPr>
          <w:rFonts w:ascii="Times New Roman" w:hAnsi="Times New Roman" w:cs="Times New Roman"/>
          <w:sz w:val="24"/>
          <w:szCs w:val="24"/>
        </w:rPr>
        <w:sectPr w:rsidR="002C1266" w:rsidRPr="000E045B">
          <w:footerReference w:type="even" r:id="rId16"/>
          <w:footerReference w:type="default" r:id="rId17"/>
          <w:footerReference w:type="first" r:id="rId18"/>
          <w:pgSz w:w="12240" w:h="18720"/>
          <w:pgMar w:top="866" w:right="799" w:bottom="3491" w:left="919" w:header="0" w:footer="3" w:gutter="0"/>
          <w:cols w:space="720"/>
          <w:noEndnote/>
          <w:titlePg/>
          <w:docGrid w:linePitch="360"/>
        </w:sectPr>
      </w:pPr>
      <w:r w:rsidRPr="000E045B">
        <w:rPr>
          <w:rStyle w:val="BodyText1"/>
          <w:rFonts w:ascii="Times New Roman" w:hAnsi="Times New Roman" w:cs="Times New Roman"/>
          <w:sz w:val="24"/>
          <w:szCs w:val="24"/>
        </w:rPr>
        <w:t>This rule gives court inherent powers to make such orders as are necessary for achieving the ends of justice or to prevent an abuse of court process. However, it does not empower this Court to reverse</w:t>
      </w:r>
    </w:p>
    <w:p w:rsidR="002C1266" w:rsidRPr="000E045B" w:rsidRDefault="004E7339">
      <w:pPr>
        <w:pStyle w:val="Bodytext140"/>
        <w:shd w:val="clear" w:color="auto" w:fill="auto"/>
        <w:spacing w:after="0"/>
        <w:ind w:left="620" w:right="20"/>
        <w:rPr>
          <w:rFonts w:ascii="Times New Roman" w:hAnsi="Times New Roman" w:cs="Times New Roman"/>
          <w:sz w:val="24"/>
          <w:szCs w:val="24"/>
        </w:rPr>
      </w:pPr>
      <w:proofErr w:type="gramStart"/>
      <w:r w:rsidRPr="000E045B">
        <w:rPr>
          <w:rStyle w:val="Bodytext141"/>
          <w:rFonts w:ascii="Times New Roman" w:hAnsi="Times New Roman" w:cs="Times New Roman"/>
          <w:sz w:val="24"/>
          <w:szCs w:val="24"/>
        </w:rPr>
        <w:lastRenderedPageBreak/>
        <w:t>its</w:t>
      </w:r>
      <w:proofErr w:type="gramEnd"/>
      <w:r w:rsidRPr="000E045B">
        <w:rPr>
          <w:rStyle w:val="Bodytext141"/>
          <w:rFonts w:ascii="Times New Roman" w:hAnsi="Times New Roman" w:cs="Times New Roman"/>
          <w:sz w:val="24"/>
          <w:szCs w:val="24"/>
        </w:rPr>
        <w:t xml:space="preserve"> own decision unless the judgment has been proved null and void after it has been passed. This rule has been considered in a number of cases by this court namely:</w:t>
      </w:r>
    </w:p>
    <w:p w:rsidR="002C1266" w:rsidRPr="000E045B" w:rsidRDefault="004E7339">
      <w:pPr>
        <w:pStyle w:val="Bodytext90"/>
        <w:shd w:val="clear" w:color="auto" w:fill="auto"/>
        <w:spacing w:before="0" w:after="424" w:line="490" w:lineRule="exact"/>
        <w:ind w:left="620" w:right="20" w:firstLine="0"/>
        <w:jc w:val="both"/>
        <w:rPr>
          <w:rFonts w:ascii="Times New Roman" w:hAnsi="Times New Roman" w:cs="Times New Roman"/>
          <w:sz w:val="24"/>
          <w:szCs w:val="24"/>
        </w:rPr>
      </w:pPr>
      <w:r w:rsidRPr="000E045B">
        <w:rPr>
          <w:rStyle w:val="Bodytext91"/>
          <w:rFonts w:ascii="Times New Roman" w:hAnsi="Times New Roman" w:cs="Times New Roman"/>
          <w:b/>
          <w:bCs/>
          <w:i/>
          <w:iCs/>
          <w:sz w:val="24"/>
          <w:szCs w:val="24"/>
        </w:rPr>
        <w:t>Livingstone Sewanyana Vs Martin Aliker Misc Application No. 40/1991, Orient Bank Vs Zabwe &amp; Another Civil Application No17 of 2007 and Nsereko Joseph, Kisukye Sarah &amp; Others Vs Bank of Uganda Civil Application No. 1 of 2002,</w:t>
      </w:r>
      <w:r w:rsidRPr="000E045B">
        <w:rPr>
          <w:rStyle w:val="Bodytext9NotBold1"/>
          <w:rFonts w:ascii="Times New Roman" w:hAnsi="Times New Roman" w:cs="Times New Roman"/>
          <w:sz w:val="24"/>
          <w:szCs w:val="24"/>
        </w:rPr>
        <w:t xml:space="preserve"> which were quoted in the ruling of this Court in Misc Application No 07 of 2013. </w:t>
      </w:r>
      <w:r w:rsidRPr="000E045B">
        <w:rPr>
          <w:rStyle w:val="Bodytext91"/>
          <w:rFonts w:ascii="Times New Roman" w:hAnsi="Times New Roman" w:cs="Times New Roman"/>
          <w:b/>
          <w:bCs/>
          <w:i/>
          <w:iCs/>
          <w:sz w:val="24"/>
          <w:szCs w:val="24"/>
        </w:rPr>
        <w:t>British American Tobacco (U) Ltd Vs Sedrach Mwijakubi &amp; 4 Others</w:t>
      </w:r>
      <w:r w:rsidRPr="000E045B">
        <w:rPr>
          <w:rStyle w:val="Bodytext9NotBold1"/>
          <w:rFonts w:ascii="Times New Roman" w:hAnsi="Times New Roman" w:cs="Times New Roman"/>
          <w:sz w:val="24"/>
          <w:szCs w:val="24"/>
        </w:rPr>
        <w:t xml:space="preserve"> (Supra). In the recent case of </w:t>
      </w:r>
      <w:r w:rsidRPr="000E045B">
        <w:rPr>
          <w:rStyle w:val="Bodytext91"/>
          <w:rFonts w:ascii="Times New Roman" w:hAnsi="Times New Roman" w:cs="Times New Roman"/>
          <w:b/>
          <w:bCs/>
          <w:i/>
          <w:iCs/>
          <w:sz w:val="24"/>
          <w:szCs w:val="24"/>
        </w:rPr>
        <w:t xml:space="preserve">Ibrahim Ruhweza vs </w:t>
      </w:r>
      <w:proofErr w:type="gramStart"/>
      <w:r w:rsidRPr="000E045B">
        <w:rPr>
          <w:rStyle w:val="Bodytext91"/>
          <w:rFonts w:ascii="Times New Roman" w:hAnsi="Times New Roman" w:cs="Times New Roman"/>
          <w:b/>
          <w:bCs/>
          <w:i/>
          <w:iCs/>
          <w:sz w:val="24"/>
          <w:szCs w:val="24"/>
        </w:rPr>
        <w:t xml:space="preserve">Uganda </w:t>
      </w:r>
      <w:r w:rsidRPr="000E045B">
        <w:rPr>
          <w:rStyle w:val="Bodytext9135pt"/>
          <w:rFonts w:ascii="Times New Roman" w:hAnsi="Times New Roman" w:cs="Times New Roman"/>
          <w:sz w:val="24"/>
          <w:szCs w:val="24"/>
        </w:rPr>
        <w:t xml:space="preserve"> </w:t>
      </w:r>
      <w:r w:rsidRPr="000E045B">
        <w:rPr>
          <w:rStyle w:val="Bodytext91"/>
          <w:rFonts w:ascii="Times New Roman" w:hAnsi="Times New Roman" w:cs="Times New Roman"/>
          <w:b/>
          <w:bCs/>
          <w:i/>
          <w:iCs/>
          <w:sz w:val="24"/>
          <w:szCs w:val="24"/>
        </w:rPr>
        <w:t>Criminal</w:t>
      </w:r>
      <w:proofErr w:type="gramEnd"/>
      <w:r w:rsidRPr="000E045B">
        <w:rPr>
          <w:rStyle w:val="Bodytext91"/>
          <w:rFonts w:ascii="Times New Roman" w:hAnsi="Times New Roman" w:cs="Times New Roman"/>
          <w:b/>
          <w:bCs/>
          <w:i/>
          <w:iCs/>
          <w:sz w:val="24"/>
          <w:szCs w:val="24"/>
        </w:rPr>
        <w:t xml:space="preserve"> Application No. 1 of 2014,</w:t>
      </w:r>
      <w:r w:rsidRPr="000E045B">
        <w:rPr>
          <w:rStyle w:val="Bodytext9NotBold1"/>
          <w:rFonts w:ascii="Times New Roman" w:hAnsi="Times New Roman" w:cs="Times New Roman"/>
          <w:sz w:val="24"/>
          <w:szCs w:val="24"/>
        </w:rPr>
        <w:t xml:space="preserve"> this Court considered the same rule where a judgment had been passed in error and reversed its decision. We agree with all those authorities and have no reason to depart from our decisions.</w:t>
      </w:r>
    </w:p>
    <w:p w:rsidR="002C1266" w:rsidRPr="000E045B" w:rsidRDefault="004E7339">
      <w:pPr>
        <w:pStyle w:val="BodyText32"/>
        <w:shd w:val="clear" w:color="auto" w:fill="auto"/>
        <w:spacing w:before="0"/>
        <w:ind w:left="620" w:right="20"/>
        <w:jc w:val="both"/>
        <w:rPr>
          <w:rFonts w:ascii="Times New Roman" w:hAnsi="Times New Roman" w:cs="Times New Roman"/>
          <w:sz w:val="24"/>
          <w:szCs w:val="24"/>
        </w:rPr>
      </w:pPr>
      <w:r w:rsidRPr="000E045B">
        <w:rPr>
          <w:rStyle w:val="BodyText1"/>
          <w:rFonts w:ascii="Times New Roman" w:hAnsi="Times New Roman" w:cs="Times New Roman"/>
          <w:sz w:val="24"/>
          <w:szCs w:val="24"/>
        </w:rPr>
        <w:t>This Court in its judgment in Civil Appeal No 2 of 2013 from which this application emanates gave the following orders which appear as Annexture A</w:t>
      </w:r>
      <w:r w:rsidRPr="000E045B">
        <w:rPr>
          <w:rStyle w:val="Bodytext9pt"/>
          <w:rFonts w:ascii="Times New Roman" w:hAnsi="Times New Roman" w:cs="Times New Roman"/>
          <w:sz w:val="24"/>
          <w:szCs w:val="24"/>
        </w:rPr>
        <w:t>3</w:t>
      </w:r>
      <w:r w:rsidRPr="000E045B">
        <w:rPr>
          <w:rStyle w:val="BodyText1"/>
          <w:rFonts w:ascii="Times New Roman" w:hAnsi="Times New Roman" w:cs="Times New Roman"/>
          <w:sz w:val="24"/>
          <w:szCs w:val="24"/>
        </w:rPr>
        <w:t xml:space="preserve"> to the Affidavit in support of the motion:</w:t>
      </w:r>
    </w:p>
    <w:p w:rsidR="002C1266" w:rsidRPr="00B71893" w:rsidRDefault="004E7339" w:rsidP="000B3EAD">
      <w:pPr>
        <w:pStyle w:val="Bodytext90"/>
        <w:numPr>
          <w:ilvl w:val="0"/>
          <w:numId w:val="9"/>
        </w:numPr>
        <w:shd w:val="clear" w:color="auto" w:fill="auto"/>
        <w:tabs>
          <w:tab w:val="left" w:pos="1410"/>
        </w:tabs>
        <w:spacing w:before="0"/>
        <w:ind w:left="100" w:right="20" w:firstLine="0"/>
        <w:rPr>
          <w:rFonts w:ascii="Times New Roman" w:hAnsi="Times New Roman" w:cs="Times New Roman"/>
          <w:sz w:val="24"/>
          <w:szCs w:val="24"/>
        </w:rPr>
      </w:pPr>
      <w:r w:rsidRPr="00B71893">
        <w:rPr>
          <w:rStyle w:val="Bodytext91"/>
          <w:rFonts w:ascii="Times New Roman" w:hAnsi="Times New Roman" w:cs="Times New Roman"/>
          <w:b/>
          <w:bCs/>
          <w:i/>
          <w:iCs/>
          <w:sz w:val="24"/>
          <w:szCs w:val="24"/>
        </w:rPr>
        <w:t>The Cross-Appeal of URA/the 2</w:t>
      </w:r>
      <w:r w:rsidRPr="00B71893">
        <w:rPr>
          <w:rStyle w:val="Bodytext91"/>
          <w:rFonts w:ascii="Times New Roman" w:hAnsi="Times New Roman" w:cs="Times New Roman"/>
          <w:b/>
          <w:bCs/>
          <w:i/>
          <w:iCs/>
          <w:sz w:val="24"/>
          <w:szCs w:val="24"/>
          <w:vertAlign w:val="superscript"/>
        </w:rPr>
        <w:t>nd</w:t>
      </w:r>
      <w:r w:rsidRPr="00B71893">
        <w:rPr>
          <w:rStyle w:val="Bodytext91"/>
          <w:rFonts w:ascii="Times New Roman" w:hAnsi="Times New Roman" w:cs="Times New Roman"/>
          <w:b/>
          <w:bCs/>
          <w:i/>
          <w:iCs/>
          <w:sz w:val="24"/>
          <w:szCs w:val="24"/>
        </w:rPr>
        <w:t xml:space="preserve"> respondent is dismissed </w:t>
      </w:r>
      <w:r w:rsidRPr="00B71893">
        <w:rPr>
          <w:rStyle w:val="Bodytext9135pt"/>
          <w:rFonts w:ascii="Times New Roman" w:hAnsi="Times New Roman" w:cs="Times New Roman"/>
          <w:sz w:val="24"/>
          <w:szCs w:val="24"/>
        </w:rPr>
        <w:t xml:space="preserve"> </w:t>
      </w:r>
      <w:r w:rsidRPr="00B71893">
        <w:rPr>
          <w:rStyle w:val="Bodytext91"/>
          <w:rFonts w:ascii="Times New Roman" w:hAnsi="Times New Roman" w:cs="Times New Roman"/>
          <w:b/>
          <w:bCs/>
          <w:i/>
          <w:iCs/>
          <w:sz w:val="24"/>
          <w:szCs w:val="24"/>
        </w:rPr>
        <w:t>with no orders as to costs</w:t>
      </w:r>
    </w:p>
    <w:p w:rsidR="002C1266" w:rsidRPr="000E045B" w:rsidRDefault="004E7339">
      <w:pPr>
        <w:pStyle w:val="Bodytext90"/>
        <w:numPr>
          <w:ilvl w:val="0"/>
          <w:numId w:val="9"/>
        </w:numPr>
        <w:shd w:val="clear" w:color="auto" w:fill="auto"/>
        <w:tabs>
          <w:tab w:val="left" w:pos="1324"/>
        </w:tabs>
        <w:spacing w:before="0"/>
        <w:ind w:left="1300" w:right="20" w:hanging="360"/>
        <w:rPr>
          <w:rFonts w:ascii="Times New Roman" w:hAnsi="Times New Roman" w:cs="Times New Roman"/>
          <w:sz w:val="24"/>
          <w:szCs w:val="24"/>
        </w:rPr>
      </w:pPr>
      <w:r w:rsidRPr="000E045B">
        <w:rPr>
          <w:rStyle w:val="Bodytext91"/>
          <w:rFonts w:ascii="Times New Roman" w:hAnsi="Times New Roman" w:cs="Times New Roman"/>
          <w:b/>
          <w:bCs/>
          <w:i/>
          <w:iCs/>
          <w:sz w:val="24"/>
          <w:szCs w:val="24"/>
        </w:rPr>
        <w:t>The grounds of affirmation of the 1</w:t>
      </w:r>
      <w:r w:rsidRPr="000E045B">
        <w:rPr>
          <w:rStyle w:val="Bodytext91"/>
          <w:rFonts w:ascii="Times New Roman" w:hAnsi="Times New Roman" w:cs="Times New Roman"/>
          <w:b/>
          <w:bCs/>
          <w:i/>
          <w:iCs/>
          <w:sz w:val="24"/>
          <w:szCs w:val="24"/>
          <w:vertAlign w:val="superscript"/>
        </w:rPr>
        <w:t>st</w:t>
      </w:r>
      <w:r w:rsidRPr="000E045B">
        <w:rPr>
          <w:rStyle w:val="Bodytext91"/>
          <w:rFonts w:ascii="Times New Roman" w:hAnsi="Times New Roman" w:cs="Times New Roman"/>
          <w:b/>
          <w:bCs/>
          <w:i/>
          <w:iCs/>
          <w:sz w:val="24"/>
          <w:szCs w:val="24"/>
        </w:rPr>
        <w:t xml:space="preserve"> respondent is dismissed with no orders as to costs;</w:t>
      </w:r>
    </w:p>
    <w:p w:rsidR="002C1266" w:rsidRPr="000E045B" w:rsidRDefault="004E7339">
      <w:pPr>
        <w:pStyle w:val="Bodytext90"/>
        <w:numPr>
          <w:ilvl w:val="0"/>
          <w:numId w:val="9"/>
        </w:numPr>
        <w:shd w:val="clear" w:color="auto" w:fill="auto"/>
        <w:tabs>
          <w:tab w:val="left" w:pos="1334"/>
        </w:tabs>
        <w:spacing w:before="0"/>
        <w:ind w:left="100" w:firstLine="860"/>
        <w:rPr>
          <w:rFonts w:ascii="Times New Roman" w:hAnsi="Times New Roman" w:cs="Times New Roman"/>
          <w:sz w:val="24"/>
          <w:szCs w:val="24"/>
        </w:rPr>
      </w:pPr>
      <w:r w:rsidRPr="000E045B">
        <w:rPr>
          <w:rStyle w:val="Bodytext91"/>
          <w:rFonts w:ascii="Times New Roman" w:hAnsi="Times New Roman" w:cs="Times New Roman"/>
          <w:b/>
          <w:bCs/>
          <w:i/>
          <w:iCs/>
          <w:sz w:val="24"/>
          <w:szCs w:val="24"/>
        </w:rPr>
        <w:t>The judgment of the Court of Appeal is set aside;</w:t>
      </w:r>
    </w:p>
    <w:p w:rsidR="002C1266" w:rsidRPr="00B71893" w:rsidRDefault="004E7339" w:rsidP="00B71893">
      <w:pPr>
        <w:pStyle w:val="Bodytext90"/>
        <w:numPr>
          <w:ilvl w:val="0"/>
          <w:numId w:val="9"/>
        </w:numPr>
        <w:shd w:val="clear" w:color="auto" w:fill="auto"/>
        <w:tabs>
          <w:tab w:val="left" w:pos="1410"/>
        </w:tabs>
        <w:spacing w:before="0"/>
        <w:ind w:left="100" w:right="20" w:firstLine="0"/>
        <w:rPr>
          <w:rFonts w:ascii="Times New Roman" w:hAnsi="Times New Roman" w:cs="Times New Roman"/>
          <w:sz w:val="24"/>
          <w:szCs w:val="24"/>
        </w:rPr>
      </w:pPr>
      <w:r w:rsidRPr="00B71893">
        <w:rPr>
          <w:rStyle w:val="Bodytext91"/>
          <w:rFonts w:ascii="Times New Roman" w:hAnsi="Times New Roman" w:cs="Times New Roman"/>
          <w:b/>
          <w:bCs/>
          <w:i/>
          <w:iCs/>
          <w:sz w:val="24"/>
          <w:szCs w:val="24"/>
        </w:rPr>
        <w:t>The Appeal is allowed with costs of two counsel to the appellants against the 1</w:t>
      </w:r>
      <w:r w:rsidRPr="00B71893">
        <w:rPr>
          <w:rStyle w:val="Bodytext91"/>
          <w:rFonts w:ascii="Times New Roman" w:hAnsi="Times New Roman" w:cs="Times New Roman"/>
          <w:b/>
          <w:bCs/>
          <w:i/>
          <w:iCs/>
          <w:sz w:val="24"/>
          <w:szCs w:val="24"/>
          <w:vertAlign w:val="superscript"/>
        </w:rPr>
        <w:t>st</w:t>
      </w:r>
      <w:r w:rsidRPr="00B71893">
        <w:rPr>
          <w:rStyle w:val="Bodytext91"/>
          <w:rFonts w:ascii="Times New Roman" w:hAnsi="Times New Roman" w:cs="Times New Roman"/>
          <w:b/>
          <w:bCs/>
          <w:i/>
          <w:iCs/>
          <w:sz w:val="24"/>
          <w:szCs w:val="24"/>
        </w:rPr>
        <w:t xml:space="preserve"> respondent in this court and in</w:t>
      </w:r>
      <w:r w:rsidR="00B71893" w:rsidRPr="00B71893">
        <w:rPr>
          <w:rStyle w:val="Bodytext91"/>
          <w:rFonts w:ascii="Times New Roman" w:hAnsi="Times New Roman" w:cs="Times New Roman"/>
          <w:b/>
          <w:bCs/>
          <w:i/>
          <w:iCs/>
          <w:sz w:val="24"/>
          <w:szCs w:val="24"/>
        </w:rPr>
        <w:t xml:space="preserve"> </w:t>
      </w:r>
      <w:r w:rsidRPr="00B71893">
        <w:rPr>
          <w:rStyle w:val="Bodytext91"/>
          <w:rFonts w:ascii="Times New Roman" w:hAnsi="Times New Roman" w:cs="Times New Roman"/>
          <w:b/>
          <w:bCs/>
          <w:i/>
          <w:iCs/>
          <w:sz w:val="24"/>
          <w:szCs w:val="24"/>
        </w:rPr>
        <w:t>the courts below.</w:t>
      </w:r>
    </w:p>
    <w:p w:rsidR="002C1266" w:rsidRPr="000E045B" w:rsidRDefault="004E7339">
      <w:pPr>
        <w:pStyle w:val="BodyText32"/>
        <w:shd w:val="clear" w:color="auto" w:fill="auto"/>
        <w:spacing w:before="0" w:after="0" w:line="490" w:lineRule="exact"/>
        <w:ind w:left="580" w:right="40" w:hanging="340"/>
        <w:jc w:val="both"/>
        <w:rPr>
          <w:rFonts w:ascii="Times New Roman" w:hAnsi="Times New Roman" w:cs="Times New Roman"/>
          <w:sz w:val="24"/>
          <w:szCs w:val="24"/>
        </w:rPr>
      </w:pPr>
      <w:r w:rsidRPr="000E045B">
        <w:rPr>
          <w:rStyle w:val="BodyText1"/>
          <w:rFonts w:ascii="Times New Roman" w:hAnsi="Times New Roman" w:cs="Times New Roman"/>
          <w:sz w:val="24"/>
          <w:szCs w:val="24"/>
        </w:rPr>
        <w:t>According to the order which was given by this court the cross appeal was dismissed. This court found that the impugned remuneration agreement was severable. It was illegal regarding the lawyers’ fees of 16% of the total refund that the respondents were entitled to receive from the applicant.</w:t>
      </w:r>
    </w:p>
    <w:p w:rsidR="002C1266" w:rsidRPr="000E045B" w:rsidRDefault="004E7339">
      <w:pPr>
        <w:pStyle w:val="BodyText32"/>
        <w:shd w:val="clear" w:color="auto" w:fill="auto"/>
        <w:spacing w:before="0" w:line="490" w:lineRule="exact"/>
        <w:ind w:left="580" w:right="40"/>
        <w:jc w:val="both"/>
        <w:rPr>
          <w:rFonts w:ascii="Times New Roman" w:hAnsi="Times New Roman" w:cs="Times New Roman"/>
          <w:sz w:val="24"/>
          <w:szCs w:val="24"/>
        </w:rPr>
      </w:pPr>
      <w:r w:rsidRPr="000E045B">
        <w:rPr>
          <w:rStyle w:val="BodyText1"/>
          <w:rFonts w:ascii="Times New Roman" w:hAnsi="Times New Roman" w:cs="Times New Roman"/>
          <w:sz w:val="24"/>
          <w:szCs w:val="24"/>
        </w:rPr>
        <w:t>This meant that the respondents are entitled to get all the refund which were awarded to them by Mukasa J in High Court OS 9 of 2009.</w:t>
      </w:r>
    </w:p>
    <w:p w:rsidR="00B71893" w:rsidRDefault="004E7339" w:rsidP="00B71893">
      <w:pPr>
        <w:pStyle w:val="BodyText32"/>
        <w:shd w:val="clear" w:color="auto" w:fill="auto"/>
        <w:spacing w:before="0" w:after="424" w:line="490" w:lineRule="exact"/>
        <w:ind w:left="60" w:right="40" w:firstLine="520"/>
        <w:rPr>
          <w:rStyle w:val="BodyText1"/>
          <w:rFonts w:ascii="Times New Roman" w:hAnsi="Times New Roman" w:cs="Times New Roman"/>
          <w:sz w:val="24"/>
          <w:szCs w:val="24"/>
        </w:rPr>
      </w:pPr>
      <w:r w:rsidRPr="000E045B">
        <w:rPr>
          <w:rStyle w:val="BodyText1"/>
          <w:rFonts w:ascii="Times New Roman" w:hAnsi="Times New Roman" w:cs="Times New Roman"/>
          <w:sz w:val="24"/>
          <w:szCs w:val="24"/>
        </w:rPr>
        <w:t xml:space="preserve">The argument by counsel for the applicant that the costs in </w:t>
      </w:r>
      <w:proofErr w:type="gramStart"/>
      <w:r w:rsidRPr="000E045B">
        <w:rPr>
          <w:rStyle w:val="BodyText1"/>
          <w:rFonts w:ascii="Times New Roman" w:hAnsi="Times New Roman" w:cs="Times New Roman"/>
          <w:sz w:val="24"/>
          <w:szCs w:val="24"/>
        </w:rPr>
        <w:t xml:space="preserve">Civil </w:t>
      </w:r>
      <w:r w:rsidRPr="000E045B">
        <w:rPr>
          <w:rStyle w:val="Bodytext135pt"/>
          <w:rFonts w:ascii="Times New Roman" w:hAnsi="Times New Roman" w:cs="Times New Roman"/>
          <w:sz w:val="24"/>
          <w:szCs w:val="24"/>
        </w:rPr>
        <w:t xml:space="preserve"> </w:t>
      </w:r>
      <w:r w:rsidRPr="000E045B">
        <w:rPr>
          <w:rStyle w:val="BodyText1"/>
          <w:rFonts w:ascii="Times New Roman" w:hAnsi="Times New Roman" w:cs="Times New Roman"/>
          <w:sz w:val="24"/>
          <w:szCs w:val="24"/>
        </w:rPr>
        <w:t>Appeal</w:t>
      </w:r>
      <w:proofErr w:type="gramEnd"/>
      <w:r w:rsidRPr="000E045B">
        <w:rPr>
          <w:rStyle w:val="BodyText1"/>
          <w:rFonts w:ascii="Times New Roman" w:hAnsi="Times New Roman" w:cs="Times New Roman"/>
          <w:sz w:val="24"/>
          <w:szCs w:val="24"/>
        </w:rPr>
        <w:t xml:space="preserve"> No 2 of 2013 were awarded against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and not the applicant is in our view a deliberate misinterpretation of the decision of this Court</w:t>
      </w:r>
    </w:p>
    <w:p w:rsidR="002C1266" w:rsidRPr="000E045B" w:rsidRDefault="004E7339" w:rsidP="00B71893">
      <w:pPr>
        <w:pStyle w:val="BodyText32"/>
        <w:shd w:val="clear" w:color="auto" w:fill="auto"/>
        <w:spacing w:before="0" w:after="424" w:line="490" w:lineRule="exact"/>
        <w:ind w:left="60" w:right="40" w:firstLine="520"/>
        <w:rPr>
          <w:rFonts w:ascii="Times New Roman" w:hAnsi="Times New Roman" w:cs="Times New Roman"/>
          <w:sz w:val="24"/>
          <w:szCs w:val="24"/>
        </w:rPr>
      </w:pPr>
      <w:r w:rsidRPr="000E045B">
        <w:rPr>
          <w:rStyle w:val="BodyText1"/>
          <w:rFonts w:ascii="Times New Roman" w:hAnsi="Times New Roman" w:cs="Times New Roman"/>
          <w:sz w:val="24"/>
          <w:szCs w:val="24"/>
        </w:rPr>
        <w:t xml:space="preserve">In Court of Appeal, Civil Appeal No. 18 of 2012, the </w:t>
      </w:r>
      <w:proofErr w:type="gramStart"/>
      <w:r w:rsidRPr="000E045B">
        <w:rPr>
          <w:rStyle w:val="BodyText1"/>
          <w:rFonts w:ascii="Times New Roman" w:hAnsi="Times New Roman" w:cs="Times New Roman"/>
          <w:sz w:val="24"/>
          <w:szCs w:val="24"/>
        </w:rPr>
        <w:t xml:space="preserve">contested </w:t>
      </w:r>
      <w:r w:rsidRPr="000E045B">
        <w:rPr>
          <w:rFonts w:ascii="Times New Roman" w:hAnsi="Times New Roman" w:cs="Times New Roman"/>
          <w:sz w:val="24"/>
          <w:szCs w:val="24"/>
        </w:rPr>
        <w:t xml:space="preserve"> </w:t>
      </w:r>
      <w:r w:rsidRPr="000E045B">
        <w:rPr>
          <w:rStyle w:val="BodyText1"/>
          <w:rFonts w:ascii="Times New Roman" w:hAnsi="Times New Roman" w:cs="Times New Roman"/>
          <w:sz w:val="24"/>
          <w:szCs w:val="24"/>
        </w:rPr>
        <w:t>judgment</w:t>
      </w:r>
      <w:proofErr w:type="gramEnd"/>
      <w:r w:rsidRPr="000E045B">
        <w:rPr>
          <w:rStyle w:val="BodyText1"/>
          <w:rFonts w:ascii="Times New Roman" w:hAnsi="Times New Roman" w:cs="Times New Roman"/>
          <w:sz w:val="24"/>
          <w:szCs w:val="24"/>
        </w:rPr>
        <w:t xml:space="preserve"> of </w:t>
      </w:r>
      <w:proofErr w:type="spellStart"/>
      <w:r w:rsidRPr="000E045B">
        <w:rPr>
          <w:rStyle w:val="BodyText1"/>
          <w:rFonts w:ascii="Times New Roman" w:hAnsi="Times New Roman" w:cs="Times New Roman"/>
          <w:sz w:val="24"/>
          <w:szCs w:val="24"/>
        </w:rPr>
        <w:t>Mulyagonja</w:t>
      </w:r>
      <w:proofErr w:type="spellEnd"/>
      <w:r w:rsidRPr="000E045B">
        <w:rPr>
          <w:rStyle w:val="BodyText1"/>
          <w:rFonts w:ascii="Times New Roman" w:hAnsi="Times New Roman" w:cs="Times New Roman"/>
          <w:sz w:val="24"/>
          <w:szCs w:val="24"/>
        </w:rPr>
        <w:t xml:space="preserve"> J was </w:t>
      </w:r>
      <w:r w:rsidRPr="000E045B">
        <w:rPr>
          <w:rStyle w:val="BodyText1"/>
          <w:rFonts w:ascii="Times New Roman" w:hAnsi="Times New Roman" w:cs="Times New Roman"/>
          <w:sz w:val="24"/>
          <w:szCs w:val="24"/>
        </w:rPr>
        <w:lastRenderedPageBreak/>
        <w:t xml:space="preserve">declared a nullity and a re-hearing of the suit ordered before another judge. The costs were to abide the retrial. During the hearing of this application Mr. Sekatawa was asked what that meant. His reply was that he did not know but his argument was that there was no stay from the Court of Appeal or the </w:t>
      </w:r>
      <w:r w:rsidRPr="000E045B">
        <w:rPr>
          <w:rStyle w:val="Bodytext135pt"/>
          <w:rFonts w:ascii="Times New Roman" w:hAnsi="Times New Roman" w:cs="Times New Roman"/>
          <w:sz w:val="24"/>
          <w:szCs w:val="24"/>
        </w:rPr>
        <w:t xml:space="preserve"> </w:t>
      </w:r>
      <w:r w:rsidRPr="000E045B">
        <w:rPr>
          <w:rStyle w:val="BodyText1"/>
          <w:rFonts w:ascii="Times New Roman" w:hAnsi="Times New Roman" w:cs="Times New Roman"/>
          <w:sz w:val="24"/>
          <w:szCs w:val="24"/>
        </w:rPr>
        <w:t>Supreme Court and that the Execution Division insisted on seeing an order of Court.</w:t>
      </w:r>
    </w:p>
    <w:p w:rsidR="002C1266" w:rsidRPr="000E045B" w:rsidRDefault="004E7339">
      <w:pPr>
        <w:pStyle w:val="Bodytext140"/>
        <w:shd w:val="clear" w:color="auto" w:fill="auto"/>
        <w:spacing w:after="0" w:line="485" w:lineRule="exact"/>
        <w:ind w:left="60" w:right="40" w:firstLine="520"/>
        <w:jc w:val="left"/>
        <w:rPr>
          <w:rFonts w:ascii="Times New Roman" w:hAnsi="Times New Roman" w:cs="Times New Roman"/>
          <w:sz w:val="24"/>
          <w:szCs w:val="24"/>
        </w:rPr>
        <w:sectPr w:rsidR="002C1266" w:rsidRPr="000E045B">
          <w:footerReference w:type="even" r:id="rId19"/>
          <w:footerReference w:type="default" r:id="rId20"/>
          <w:footerReference w:type="first" r:id="rId21"/>
          <w:pgSz w:w="12240" w:h="18720"/>
          <w:pgMar w:top="866" w:right="799" w:bottom="3491" w:left="919" w:header="0" w:footer="3" w:gutter="0"/>
          <w:cols w:space="720"/>
          <w:noEndnote/>
          <w:docGrid w:linePitch="360"/>
        </w:sectPr>
      </w:pPr>
      <w:r w:rsidRPr="000E045B">
        <w:rPr>
          <w:rStyle w:val="Bodytext141"/>
          <w:rFonts w:ascii="Times New Roman" w:hAnsi="Times New Roman" w:cs="Times New Roman"/>
          <w:sz w:val="24"/>
          <w:szCs w:val="24"/>
        </w:rPr>
        <w:t>It is rather odd that before such a re-hearing could take place or the appeal to this court be heard the 11</w:t>
      </w:r>
      <w:r w:rsidRPr="000E045B">
        <w:rPr>
          <w:rStyle w:val="Bodytext141"/>
          <w:rFonts w:ascii="Times New Roman" w:hAnsi="Times New Roman" w:cs="Times New Roman"/>
          <w:sz w:val="24"/>
          <w:szCs w:val="24"/>
          <w:vertAlign w:val="superscript"/>
        </w:rPr>
        <w:t>th</w:t>
      </w:r>
      <w:r w:rsidRPr="000E045B">
        <w:rPr>
          <w:rStyle w:val="Bodytext141"/>
          <w:rFonts w:ascii="Times New Roman" w:hAnsi="Times New Roman" w:cs="Times New Roman"/>
          <w:sz w:val="24"/>
          <w:szCs w:val="24"/>
        </w:rPr>
        <w:t xml:space="preserve"> respondent commenced </w:t>
      </w:r>
      <w:r w:rsidRPr="000E045B">
        <w:rPr>
          <w:rFonts w:ascii="Times New Roman" w:hAnsi="Times New Roman" w:cs="Times New Roman"/>
          <w:sz w:val="24"/>
          <w:szCs w:val="24"/>
        </w:rPr>
        <w:t xml:space="preserve"> </w:t>
      </w:r>
      <w:r w:rsidRPr="000E045B">
        <w:rPr>
          <w:rStyle w:val="Bodytext141"/>
          <w:rFonts w:ascii="Times New Roman" w:hAnsi="Times New Roman" w:cs="Times New Roman"/>
          <w:sz w:val="24"/>
          <w:szCs w:val="24"/>
        </w:rPr>
        <w:t>executing proceedings to effect the Deputy Registrar’s order that was still under challenge as well as the whole remuneration agreement.</w:t>
      </w:r>
    </w:p>
    <w:p w:rsidR="002C1266" w:rsidRPr="000E045B" w:rsidRDefault="004E7339">
      <w:pPr>
        <w:pStyle w:val="BodyText32"/>
        <w:shd w:val="clear" w:color="auto" w:fill="auto"/>
        <w:spacing w:before="0" w:line="490" w:lineRule="exact"/>
        <w:ind w:left="560" w:right="60" w:hanging="320"/>
        <w:jc w:val="both"/>
        <w:rPr>
          <w:rFonts w:ascii="Times New Roman" w:hAnsi="Times New Roman" w:cs="Times New Roman"/>
          <w:sz w:val="24"/>
          <w:szCs w:val="24"/>
        </w:rPr>
      </w:pPr>
      <w:r w:rsidRPr="000E045B">
        <w:rPr>
          <w:rStyle w:val="BodyText1"/>
          <w:rFonts w:ascii="Times New Roman" w:hAnsi="Times New Roman" w:cs="Times New Roman"/>
          <w:sz w:val="24"/>
          <w:szCs w:val="24"/>
        </w:rPr>
        <w:lastRenderedPageBreak/>
        <w:t>The Court of Appeal judgment was that the Ruling of Mulyagonja J was a nullity and ordered for a retrial before another judge of the Commercial Court. Costs were to abide the re-hearing. This judgment was delivered on 19</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October, 2012. Annexture D1 to the supplementary affidavit of Mpata, </w:t>
      </w:r>
      <w:r w:rsidRPr="000E045B">
        <w:rPr>
          <w:rStyle w:val="BodytextBold"/>
          <w:rFonts w:ascii="Times New Roman" w:hAnsi="Times New Roman" w:cs="Times New Roman"/>
          <w:sz w:val="24"/>
          <w:szCs w:val="24"/>
        </w:rPr>
        <w:t xml:space="preserve">Misc Application No 2298 of </w:t>
      </w:r>
      <w:r w:rsidRPr="000E045B">
        <w:rPr>
          <w:rFonts w:ascii="Times New Roman" w:hAnsi="Times New Roman" w:cs="Times New Roman"/>
          <w:sz w:val="24"/>
          <w:szCs w:val="24"/>
        </w:rPr>
        <w:t xml:space="preserve">10 </w:t>
      </w:r>
      <w:r w:rsidRPr="000E045B">
        <w:rPr>
          <w:rStyle w:val="BodytextBold"/>
          <w:rFonts w:ascii="Times New Roman" w:hAnsi="Times New Roman" w:cs="Times New Roman"/>
          <w:sz w:val="24"/>
          <w:szCs w:val="24"/>
        </w:rPr>
        <w:t>2012</w:t>
      </w:r>
      <w:r w:rsidRPr="000E045B">
        <w:rPr>
          <w:rStyle w:val="BodyText1"/>
          <w:rFonts w:ascii="Times New Roman" w:hAnsi="Times New Roman" w:cs="Times New Roman"/>
          <w:sz w:val="24"/>
          <w:szCs w:val="24"/>
        </w:rPr>
        <w:t xml:space="preserve"> which arose out of </w:t>
      </w:r>
      <w:r w:rsidRPr="000E045B">
        <w:rPr>
          <w:rStyle w:val="BodytextBold"/>
          <w:rFonts w:ascii="Times New Roman" w:hAnsi="Times New Roman" w:cs="Times New Roman"/>
          <w:sz w:val="24"/>
          <w:szCs w:val="24"/>
        </w:rPr>
        <w:t xml:space="preserve">Miscellaneous Application No. 622 of 2010 </w:t>
      </w:r>
      <w:r w:rsidRPr="000E045B">
        <w:rPr>
          <w:rStyle w:val="BodyText1"/>
          <w:rFonts w:ascii="Times New Roman" w:hAnsi="Times New Roman" w:cs="Times New Roman"/>
          <w:sz w:val="24"/>
          <w:szCs w:val="24"/>
        </w:rPr>
        <w:t>and originating summons No.9 of 2009 was filed by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on the 9</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day of November 2012.</w:t>
      </w:r>
    </w:p>
    <w:p w:rsidR="002C1266" w:rsidRPr="000E045B" w:rsidRDefault="004E7339">
      <w:pPr>
        <w:pStyle w:val="BodyText32"/>
        <w:shd w:val="clear" w:color="auto" w:fill="auto"/>
        <w:spacing w:before="0" w:after="428" w:line="490" w:lineRule="exact"/>
        <w:ind w:left="560" w:right="6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We have carefully perused the transcribed record of proceedings </w:t>
      </w:r>
      <w:proofErr w:type="gramStart"/>
      <w:r w:rsidRPr="000E045B">
        <w:rPr>
          <w:rStyle w:val="BodyText1"/>
          <w:rFonts w:ascii="Times New Roman" w:hAnsi="Times New Roman" w:cs="Times New Roman"/>
          <w:sz w:val="24"/>
          <w:szCs w:val="24"/>
        </w:rPr>
        <w:t xml:space="preserve">in </w:t>
      </w:r>
      <w:r w:rsidRPr="000E045B">
        <w:rPr>
          <w:rFonts w:ascii="Times New Roman" w:hAnsi="Times New Roman" w:cs="Times New Roman"/>
          <w:sz w:val="24"/>
          <w:szCs w:val="24"/>
        </w:rPr>
        <w:t xml:space="preserve"> </w:t>
      </w:r>
      <w:r w:rsidRPr="000E045B">
        <w:rPr>
          <w:rStyle w:val="BodyText1"/>
          <w:rFonts w:ascii="Times New Roman" w:hAnsi="Times New Roman" w:cs="Times New Roman"/>
          <w:sz w:val="24"/>
          <w:szCs w:val="24"/>
        </w:rPr>
        <w:t>this</w:t>
      </w:r>
      <w:proofErr w:type="gramEnd"/>
      <w:r w:rsidRPr="000E045B">
        <w:rPr>
          <w:rStyle w:val="BodyText1"/>
          <w:rFonts w:ascii="Times New Roman" w:hAnsi="Times New Roman" w:cs="Times New Roman"/>
          <w:sz w:val="24"/>
          <w:szCs w:val="24"/>
        </w:rPr>
        <w:t xml:space="preserve"> Court during the hearing of Civil Appeal No. 2 of 2013. Counsel for the applicant nowhere did he inform court that when the Court of Appeal declared Mulyagonja J judgment a nullity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filed Miscellaneous Application No 2298/2012 in the Execution Division of the High Court. That notwithstanding our decision in this </w:t>
      </w:r>
      <w:r w:rsidRPr="000E045B">
        <w:rPr>
          <w:rFonts w:ascii="Times New Roman" w:hAnsi="Times New Roman" w:cs="Times New Roman"/>
          <w:sz w:val="24"/>
          <w:szCs w:val="24"/>
        </w:rPr>
        <w:t xml:space="preserve"> </w:t>
      </w:r>
      <w:r w:rsidRPr="000E045B">
        <w:rPr>
          <w:rStyle w:val="BodyText1"/>
          <w:rFonts w:ascii="Times New Roman" w:hAnsi="Times New Roman" w:cs="Times New Roman"/>
          <w:sz w:val="24"/>
          <w:szCs w:val="24"/>
        </w:rPr>
        <w:t>ruling would still be the same.</w:t>
      </w:r>
    </w:p>
    <w:p w:rsidR="002C1266" w:rsidRDefault="004E7339">
      <w:pPr>
        <w:pStyle w:val="BodyText32"/>
        <w:shd w:val="clear" w:color="auto" w:fill="auto"/>
        <w:spacing w:before="0" w:after="0" w:line="480" w:lineRule="exact"/>
        <w:ind w:left="560" w:right="60" w:firstLine="0"/>
        <w:jc w:val="both"/>
        <w:rPr>
          <w:rStyle w:val="BodyText1"/>
          <w:rFonts w:ascii="Times New Roman" w:hAnsi="Times New Roman" w:cs="Times New Roman"/>
          <w:sz w:val="24"/>
          <w:szCs w:val="24"/>
        </w:rPr>
      </w:pPr>
      <w:r w:rsidRPr="000E045B">
        <w:rPr>
          <w:rStyle w:val="BodyText1"/>
          <w:rFonts w:ascii="Times New Roman" w:hAnsi="Times New Roman" w:cs="Times New Roman"/>
          <w:sz w:val="24"/>
          <w:szCs w:val="24"/>
        </w:rPr>
        <w:t>The respondents were not parties to the execution proceedings in the High Court as showed by the Annextures to the Supplementary Affidavit of Mpaata.</w:t>
      </w:r>
    </w:p>
    <w:p w:rsidR="00B71893" w:rsidRPr="000E045B" w:rsidRDefault="00B71893">
      <w:pPr>
        <w:pStyle w:val="BodyText32"/>
        <w:shd w:val="clear" w:color="auto" w:fill="auto"/>
        <w:spacing w:before="0" w:after="0" w:line="480" w:lineRule="exact"/>
        <w:ind w:left="560" w:right="60" w:firstLine="0"/>
        <w:jc w:val="both"/>
        <w:rPr>
          <w:rFonts w:ascii="Times New Roman" w:hAnsi="Times New Roman" w:cs="Times New Roman"/>
          <w:sz w:val="24"/>
          <w:szCs w:val="24"/>
        </w:rPr>
      </w:pPr>
    </w:p>
    <w:p w:rsidR="002C1266" w:rsidRPr="000E045B" w:rsidRDefault="004E7339" w:rsidP="00B71893">
      <w:pPr>
        <w:pStyle w:val="BodyText32"/>
        <w:shd w:val="clear" w:color="auto" w:fill="auto"/>
        <w:spacing w:before="0" w:after="0"/>
        <w:ind w:left="560" w:right="6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The applicant paid the money to a wrong party and it is upon the applicant to recover it and pay in compliance with the decision of this Court. The authority of </w:t>
      </w:r>
      <w:r w:rsidRPr="000E045B">
        <w:rPr>
          <w:rStyle w:val="BodytextBold"/>
          <w:rFonts w:ascii="Times New Roman" w:hAnsi="Times New Roman" w:cs="Times New Roman"/>
          <w:sz w:val="24"/>
          <w:szCs w:val="24"/>
        </w:rPr>
        <w:t xml:space="preserve">Hadkison </w:t>
      </w:r>
      <w:proofErr w:type="spellStart"/>
      <w:r w:rsidRPr="000E045B">
        <w:rPr>
          <w:rStyle w:val="BodytextBold"/>
          <w:rFonts w:ascii="Times New Roman" w:hAnsi="Times New Roman" w:cs="Times New Roman"/>
          <w:sz w:val="24"/>
          <w:szCs w:val="24"/>
        </w:rPr>
        <w:t>Vs</w:t>
      </w:r>
      <w:proofErr w:type="spellEnd"/>
      <w:r w:rsidRPr="000E045B">
        <w:rPr>
          <w:rStyle w:val="BodytextBold"/>
          <w:rFonts w:ascii="Times New Roman" w:hAnsi="Times New Roman" w:cs="Times New Roman"/>
          <w:sz w:val="24"/>
          <w:szCs w:val="24"/>
        </w:rPr>
        <w:t xml:space="preserve"> Hadkison</w:t>
      </w:r>
      <w:r w:rsidRPr="000E045B">
        <w:rPr>
          <w:rStyle w:val="BodyText1"/>
          <w:rFonts w:ascii="Times New Roman" w:hAnsi="Times New Roman" w:cs="Times New Roman"/>
          <w:sz w:val="24"/>
          <w:szCs w:val="24"/>
        </w:rPr>
        <w:t xml:space="preserve"> (Supra) is not applicable to this case. The argument by the applicant’s counsel </w:t>
      </w:r>
      <w:r w:rsidRPr="000E045B">
        <w:rPr>
          <w:rFonts w:ascii="Times New Roman" w:hAnsi="Times New Roman" w:cs="Times New Roman"/>
          <w:sz w:val="24"/>
          <w:szCs w:val="24"/>
        </w:rPr>
        <w:t xml:space="preserve"> </w:t>
      </w:r>
      <w:r w:rsidRPr="000E045B">
        <w:rPr>
          <w:rStyle w:val="BodyText1"/>
          <w:rFonts w:ascii="Times New Roman" w:hAnsi="Times New Roman" w:cs="Times New Roman"/>
          <w:sz w:val="24"/>
          <w:szCs w:val="24"/>
        </w:rPr>
        <w:t xml:space="preserve">that they were obeying a court order otherwise they would be found guilty of contempt of court is not applicable in this case. The authority of </w:t>
      </w:r>
      <w:r w:rsidRPr="000E045B">
        <w:rPr>
          <w:rStyle w:val="BodytextBold"/>
          <w:rFonts w:ascii="Times New Roman" w:hAnsi="Times New Roman" w:cs="Times New Roman"/>
          <w:sz w:val="24"/>
          <w:szCs w:val="24"/>
        </w:rPr>
        <w:t xml:space="preserve">British American Tobacco (U) Ltd </w:t>
      </w:r>
      <w:proofErr w:type="spellStart"/>
      <w:r w:rsidRPr="000E045B">
        <w:rPr>
          <w:rStyle w:val="BodytextBold"/>
          <w:rFonts w:ascii="Times New Roman" w:hAnsi="Times New Roman" w:cs="Times New Roman"/>
          <w:sz w:val="24"/>
          <w:szCs w:val="24"/>
        </w:rPr>
        <w:t>Vs</w:t>
      </w:r>
      <w:proofErr w:type="spellEnd"/>
      <w:r w:rsidRPr="000E045B">
        <w:rPr>
          <w:rStyle w:val="BodytextBold"/>
          <w:rFonts w:ascii="Times New Roman" w:hAnsi="Times New Roman" w:cs="Times New Roman"/>
          <w:sz w:val="24"/>
          <w:szCs w:val="24"/>
        </w:rPr>
        <w:t xml:space="preserve"> Sedrach Mwijakubi</w:t>
      </w:r>
      <w:r w:rsidRPr="000E045B">
        <w:rPr>
          <w:rStyle w:val="BodyText1"/>
          <w:rFonts w:ascii="Times New Roman" w:hAnsi="Times New Roman" w:cs="Times New Roman"/>
          <w:sz w:val="24"/>
          <w:szCs w:val="24"/>
        </w:rPr>
        <w:t xml:space="preserve"> is not distinguishable from the instant application. In</w:t>
      </w:r>
      <w:r w:rsidR="00B71893">
        <w:rPr>
          <w:rStyle w:val="BodyText1"/>
          <w:rFonts w:ascii="Times New Roman" w:hAnsi="Times New Roman" w:cs="Times New Roman"/>
          <w:sz w:val="24"/>
          <w:szCs w:val="24"/>
        </w:rPr>
        <w:t xml:space="preserve"> </w:t>
      </w:r>
      <w:r w:rsidRPr="000E045B">
        <w:rPr>
          <w:rStyle w:val="BodyText1"/>
          <w:rFonts w:ascii="Times New Roman" w:hAnsi="Times New Roman" w:cs="Times New Roman"/>
          <w:sz w:val="24"/>
          <w:szCs w:val="24"/>
        </w:rPr>
        <w:t>that case money was paid to counsel on an invalid consent. Similarly in this case money was paid to the lawyer on an illegal agreement.</w:t>
      </w:r>
    </w:p>
    <w:p w:rsidR="002C1266" w:rsidRPr="000E045B" w:rsidRDefault="004E7339">
      <w:pPr>
        <w:pStyle w:val="BodyText32"/>
        <w:shd w:val="clear" w:color="auto" w:fill="auto"/>
        <w:spacing w:before="0" w:line="490" w:lineRule="exact"/>
        <w:ind w:left="580" w:right="40" w:firstLine="0"/>
        <w:jc w:val="both"/>
        <w:rPr>
          <w:rFonts w:ascii="Times New Roman" w:hAnsi="Times New Roman" w:cs="Times New Roman"/>
          <w:sz w:val="24"/>
          <w:szCs w:val="24"/>
        </w:rPr>
      </w:pPr>
      <w:r w:rsidRPr="000E045B">
        <w:rPr>
          <w:rStyle w:val="BodyText1"/>
          <w:rFonts w:ascii="Times New Roman" w:hAnsi="Times New Roman" w:cs="Times New Roman"/>
          <w:sz w:val="24"/>
          <w:szCs w:val="24"/>
        </w:rPr>
        <w:t xml:space="preserve">We agree with counsel for the respondents that there should be </w:t>
      </w:r>
      <w:proofErr w:type="gramStart"/>
      <w:r w:rsidRPr="000E045B">
        <w:rPr>
          <w:rStyle w:val="BodyText1"/>
          <w:rFonts w:ascii="Times New Roman" w:hAnsi="Times New Roman" w:cs="Times New Roman"/>
          <w:sz w:val="24"/>
          <w:szCs w:val="24"/>
        </w:rPr>
        <w:t xml:space="preserve">an </w:t>
      </w:r>
      <w:r w:rsidRPr="000E045B">
        <w:rPr>
          <w:rFonts w:ascii="Times New Roman" w:hAnsi="Times New Roman" w:cs="Times New Roman"/>
          <w:sz w:val="24"/>
          <w:szCs w:val="24"/>
        </w:rPr>
        <w:t xml:space="preserve"> </w:t>
      </w:r>
      <w:r w:rsidRPr="000E045B">
        <w:rPr>
          <w:rStyle w:val="BodyText1"/>
          <w:rFonts w:ascii="Times New Roman" w:hAnsi="Times New Roman" w:cs="Times New Roman"/>
          <w:sz w:val="24"/>
          <w:szCs w:val="24"/>
        </w:rPr>
        <w:t>end</w:t>
      </w:r>
      <w:proofErr w:type="gramEnd"/>
      <w:r w:rsidRPr="000E045B">
        <w:rPr>
          <w:rStyle w:val="BodyText1"/>
          <w:rFonts w:ascii="Times New Roman" w:hAnsi="Times New Roman" w:cs="Times New Roman"/>
          <w:sz w:val="24"/>
          <w:szCs w:val="24"/>
        </w:rPr>
        <w:t xml:space="preserve"> to litigation. The affidavit which was presented to this Court during the hearing of this application indicated that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had been served with an affidavit in rejoinder and the skeleton arguments. On record, there is however no stamp from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acknowledging </w:t>
      </w:r>
      <w:proofErr w:type="gramStart"/>
      <w:r w:rsidRPr="000E045B">
        <w:rPr>
          <w:rStyle w:val="BodyText1"/>
          <w:rFonts w:ascii="Times New Roman" w:hAnsi="Times New Roman" w:cs="Times New Roman"/>
          <w:sz w:val="24"/>
          <w:szCs w:val="24"/>
        </w:rPr>
        <w:t>receipt</w:t>
      </w:r>
      <w:proofErr w:type="gramEnd"/>
      <w:r w:rsidRPr="000E045B">
        <w:rPr>
          <w:rStyle w:val="BodyText1"/>
          <w:rFonts w:ascii="Times New Roman" w:hAnsi="Times New Roman" w:cs="Times New Roman"/>
          <w:sz w:val="24"/>
          <w:szCs w:val="24"/>
        </w:rPr>
        <w:t xml:space="preserve"> of the documents. Failure </w:t>
      </w:r>
      <w:proofErr w:type="gramStart"/>
      <w:r w:rsidRPr="000E045B">
        <w:rPr>
          <w:rStyle w:val="BodyText1"/>
          <w:rFonts w:ascii="Times New Roman" w:hAnsi="Times New Roman" w:cs="Times New Roman"/>
          <w:sz w:val="24"/>
          <w:szCs w:val="24"/>
        </w:rPr>
        <w:t xml:space="preserve">to </w:t>
      </w:r>
      <w:r w:rsidRPr="000E045B">
        <w:rPr>
          <w:rStyle w:val="Bodytext105pt"/>
          <w:rFonts w:ascii="Times New Roman" w:hAnsi="Times New Roman" w:cs="Times New Roman"/>
          <w:sz w:val="24"/>
          <w:szCs w:val="24"/>
        </w:rPr>
        <w:t xml:space="preserve"> </w:t>
      </w:r>
      <w:r w:rsidRPr="000E045B">
        <w:rPr>
          <w:rStyle w:val="BodyText1"/>
          <w:rFonts w:ascii="Times New Roman" w:hAnsi="Times New Roman" w:cs="Times New Roman"/>
          <w:sz w:val="24"/>
          <w:szCs w:val="24"/>
        </w:rPr>
        <w:t>serve</w:t>
      </w:r>
      <w:proofErr w:type="gramEnd"/>
      <w:r w:rsidRPr="000E045B">
        <w:rPr>
          <w:rStyle w:val="BodyText1"/>
          <w:rFonts w:ascii="Times New Roman" w:hAnsi="Times New Roman" w:cs="Times New Roman"/>
          <w:sz w:val="24"/>
          <w:szCs w:val="24"/>
        </w:rPr>
        <w:t xml:space="preserve"> the 11</w:t>
      </w:r>
      <w:r w:rsidRPr="000E045B">
        <w:rPr>
          <w:rStyle w:val="BodyText1"/>
          <w:rFonts w:ascii="Times New Roman" w:hAnsi="Times New Roman" w:cs="Times New Roman"/>
          <w:sz w:val="24"/>
          <w:szCs w:val="24"/>
          <w:vertAlign w:val="superscript"/>
        </w:rPr>
        <w:t>th</w:t>
      </w:r>
      <w:r w:rsidRPr="000E045B">
        <w:rPr>
          <w:rStyle w:val="BodyText1"/>
          <w:rFonts w:ascii="Times New Roman" w:hAnsi="Times New Roman" w:cs="Times New Roman"/>
          <w:sz w:val="24"/>
          <w:szCs w:val="24"/>
        </w:rPr>
        <w:t xml:space="preserve"> respondent with the Notice of Motion and the hearing notice amounted to an abuse of process. This application in our view is another attempt of abuse of court process. We are not prepared to allow it.</w:t>
      </w:r>
    </w:p>
    <w:p w:rsidR="00B71893" w:rsidRDefault="004E7339" w:rsidP="00B71893">
      <w:pPr>
        <w:pStyle w:val="BodyText32"/>
        <w:shd w:val="clear" w:color="auto" w:fill="auto"/>
        <w:spacing w:before="0" w:after="424" w:line="490" w:lineRule="exact"/>
        <w:ind w:left="580" w:right="40"/>
        <w:rPr>
          <w:rStyle w:val="BodyText1"/>
          <w:rFonts w:ascii="Times New Roman" w:hAnsi="Times New Roman" w:cs="Times New Roman"/>
          <w:sz w:val="24"/>
          <w:szCs w:val="24"/>
        </w:rPr>
      </w:pPr>
      <w:r w:rsidRPr="000E045B">
        <w:rPr>
          <w:rStyle w:val="BodyText1"/>
          <w:rFonts w:ascii="Times New Roman" w:hAnsi="Times New Roman" w:cs="Times New Roman"/>
          <w:sz w:val="24"/>
          <w:szCs w:val="24"/>
        </w:rPr>
        <w:lastRenderedPageBreak/>
        <w:t xml:space="preserve">In view of the above we do hold that </w:t>
      </w:r>
      <w:proofErr w:type="spellStart"/>
      <w:r w:rsidRPr="000E045B">
        <w:rPr>
          <w:rStyle w:val="BodytextBold"/>
          <w:rFonts w:ascii="Times New Roman" w:hAnsi="Times New Roman" w:cs="Times New Roman"/>
          <w:sz w:val="24"/>
          <w:szCs w:val="24"/>
        </w:rPr>
        <w:t>Misc</w:t>
      </w:r>
      <w:proofErr w:type="spellEnd"/>
      <w:r w:rsidRPr="000E045B">
        <w:rPr>
          <w:rStyle w:val="BodytextBold"/>
          <w:rFonts w:ascii="Times New Roman" w:hAnsi="Times New Roman" w:cs="Times New Roman"/>
          <w:sz w:val="24"/>
          <w:szCs w:val="24"/>
        </w:rPr>
        <w:t xml:space="preserve"> Application No 13 of 2014 </w:t>
      </w:r>
      <w:r w:rsidRPr="000E045B">
        <w:rPr>
          <w:rStyle w:val="BodyText1"/>
          <w:rFonts w:ascii="Times New Roman" w:hAnsi="Times New Roman" w:cs="Times New Roman"/>
          <w:sz w:val="24"/>
          <w:szCs w:val="24"/>
        </w:rPr>
        <w:t>was filed against the right party, the applicant, in this case.</w:t>
      </w:r>
    </w:p>
    <w:p w:rsidR="000B3EAD" w:rsidRPr="000E045B" w:rsidRDefault="004E7339" w:rsidP="00B71893">
      <w:pPr>
        <w:pStyle w:val="BodyText32"/>
        <w:shd w:val="clear" w:color="auto" w:fill="auto"/>
        <w:spacing w:before="0" w:after="424" w:line="490" w:lineRule="exact"/>
        <w:ind w:left="580" w:right="40"/>
        <w:rPr>
          <w:rStyle w:val="BodytextBold"/>
          <w:rFonts w:ascii="Times New Roman" w:hAnsi="Times New Roman" w:cs="Times New Roman"/>
          <w:sz w:val="24"/>
          <w:szCs w:val="24"/>
        </w:rPr>
      </w:pPr>
      <w:r w:rsidRPr="000E045B">
        <w:rPr>
          <w:rStyle w:val="BodyText1"/>
          <w:rFonts w:ascii="Times New Roman" w:hAnsi="Times New Roman" w:cs="Times New Roman"/>
          <w:sz w:val="24"/>
          <w:szCs w:val="24"/>
        </w:rPr>
        <w:t xml:space="preserve">The applicant also prays that this court sets aside the execution proceedings before the Registrar vide </w:t>
      </w:r>
      <w:proofErr w:type="spellStart"/>
      <w:r w:rsidRPr="000E045B">
        <w:rPr>
          <w:rStyle w:val="BodytextBold"/>
          <w:rFonts w:ascii="Times New Roman" w:hAnsi="Times New Roman" w:cs="Times New Roman"/>
          <w:sz w:val="24"/>
          <w:szCs w:val="24"/>
        </w:rPr>
        <w:t>Misc</w:t>
      </w:r>
      <w:proofErr w:type="spellEnd"/>
      <w:r w:rsidRPr="000E045B">
        <w:rPr>
          <w:rStyle w:val="BodytextBold"/>
          <w:rFonts w:ascii="Times New Roman" w:hAnsi="Times New Roman" w:cs="Times New Roman"/>
          <w:sz w:val="24"/>
          <w:szCs w:val="24"/>
        </w:rPr>
        <w:t xml:space="preserve"> Application No 13/2012.</w:t>
      </w:r>
    </w:p>
    <w:p w:rsidR="002C1266" w:rsidRPr="000E045B" w:rsidRDefault="004E7339">
      <w:pPr>
        <w:pStyle w:val="BodyText32"/>
        <w:shd w:val="clear" w:color="auto" w:fill="auto"/>
        <w:spacing w:before="0" w:after="431"/>
        <w:ind w:left="580" w:right="40" w:firstLine="0"/>
        <w:jc w:val="both"/>
        <w:rPr>
          <w:rFonts w:ascii="Times New Roman" w:hAnsi="Times New Roman" w:cs="Times New Roman"/>
          <w:sz w:val="24"/>
          <w:szCs w:val="24"/>
        </w:rPr>
      </w:pPr>
      <w:r w:rsidRPr="000E045B">
        <w:rPr>
          <w:rStyle w:val="Bodytext105pt"/>
          <w:rFonts w:ascii="Times New Roman" w:hAnsi="Times New Roman" w:cs="Times New Roman"/>
          <w:sz w:val="24"/>
          <w:szCs w:val="24"/>
        </w:rPr>
        <w:t xml:space="preserve"> </w:t>
      </w:r>
      <w:r w:rsidRPr="000E045B">
        <w:rPr>
          <w:rStyle w:val="BodyText1"/>
          <w:rFonts w:ascii="Times New Roman" w:hAnsi="Times New Roman" w:cs="Times New Roman"/>
          <w:sz w:val="24"/>
          <w:szCs w:val="24"/>
        </w:rPr>
        <w:t xml:space="preserve">The complaint by counsel for the applicant is that according to the Registrar’s ruling he was in error to hold that the remuneration agreement had been declared by the Supreme Court to be void in as far as payment of 16% costs was concerned. This in our view is a matter of principle which is appealable by way of reference to a </w:t>
      </w:r>
      <w:r w:rsidRPr="000E045B">
        <w:rPr>
          <w:rStyle w:val="Bodytext105pt"/>
          <w:rFonts w:ascii="Times New Roman" w:hAnsi="Times New Roman" w:cs="Times New Roman"/>
          <w:sz w:val="24"/>
          <w:szCs w:val="24"/>
        </w:rPr>
        <w:t xml:space="preserve"> </w:t>
      </w:r>
      <w:r w:rsidRPr="000E045B">
        <w:rPr>
          <w:rStyle w:val="BodyText1"/>
          <w:rFonts w:ascii="Times New Roman" w:hAnsi="Times New Roman" w:cs="Times New Roman"/>
          <w:sz w:val="24"/>
          <w:szCs w:val="24"/>
        </w:rPr>
        <w:t>single judge.</w:t>
      </w:r>
    </w:p>
    <w:p w:rsidR="00862F46" w:rsidRDefault="004E7339" w:rsidP="000C7F04">
      <w:pPr>
        <w:pStyle w:val="BodyText32"/>
        <w:shd w:val="clear" w:color="auto" w:fill="auto"/>
        <w:spacing w:before="0" w:after="0" w:line="322" w:lineRule="exact"/>
        <w:ind w:left="580" w:right="180" w:firstLine="0"/>
        <w:rPr>
          <w:rStyle w:val="BodyText1"/>
          <w:rFonts w:ascii="Times New Roman" w:hAnsi="Times New Roman" w:cs="Times New Roman"/>
          <w:sz w:val="24"/>
          <w:szCs w:val="24"/>
        </w:rPr>
      </w:pPr>
      <w:r w:rsidRPr="000E045B">
        <w:rPr>
          <w:rStyle w:val="BodyText1"/>
          <w:rFonts w:ascii="Times New Roman" w:hAnsi="Times New Roman" w:cs="Times New Roman"/>
          <w:sz w:val="24"/>
          <w:szCs w:val="24"/>
        </w:rPr>
        <w:t>We are of the considered view that if the applicant is challenging the execution proceedings it should appeal to this court by way of reference. In accordance with rule 106 (1) of the Rules of this court.</w:t>
      </w:r>
      <w:r w:rsidR="00862F46">
        <w:rPr>
          <w:rStyle w:val="BodyText1"/>
          <w:rFonts w:ascii="Times New Roman" w:hAnsi="Times New Roman" w:cs="Times New Roman"/>
          <w:sz w:val="24"/>
          <w:szCs w:val="24"/>
        </w:rPr>
        <w:t>provides as follows:</w:t>
      </w:r>
    </w:p>
    <w:p w:rsidR="00862F46" w:rsidRDefault="00862F46" w:rsidP="000C7F04">
      <w:pPr>
        <w:pStyle w:val="BodyText32"/>
        <w:shd w:val="clear" w:color="auto" w:fill="auto"/>
        <w:spacing w:before="0" w:after="0" w:line="322" w:lineRule="exact"/>
        <w:ind w:left="580" w:right="180" w:firstLine="0"/>
        <w:rPr>
          <w:rStyle w:val="BodyText1"/>
          <w:rFonts w:ascii="Times New Roman" w:hAnsi="Times New Roman" w:cs="Times New Roman"/>
          <w:sz w:val="24"/>
          <w:szCs w:val="24"/>
        </w:rPr>
      </w:pPr>
    </w:p>
    <w:p w:rsidR="002C1266" w:rsidRDefault="004E7339" w:rsidP="000C7F04">
      <w:pPr>
        <w:pStyle w:val="BodyText32"/>
        <w:shd w:val="clear" w:color="auto" w:fill="auto"/>
        <w:spacing w:before="0" w:after="0" w:line="322" w:lineRule="exact"/>
        <w:ind w:left="580" w:right="180" w:firstLine="0"/>
        <w:rPr>
          <w:rStyle w:val="Bodytext91"/>
          <w:rFonts w:ascii="Times New Roman" w:hAnsi="Times New Roman" w:cs="Times New Roman"/>
          <w:sz w:val="24"/>
          <w:szCs w:val="24"/>
        </w:rPr>
      </w:pPr>
      <w:r w:rsidRPr="000E045B">
        <w:rPr>
          <w:rStyle w:val="Bodytext91"/>
          <w:rFonts w:ascii="Times New Roman" w:hAnsi="Times New Roman" w:cs="Times New Roman"/>
          <w:sz w:val="24"/>
          <w:szCs w:val="24"/>
        </w:rPr>
        <w:t>Any person who is dissatisfied with a decision of the registrar in his or her capacity as a taxing officer may require any matter of law or principle to he referred to a judge of the court for his or her decision and the judge shall determine the matter as the justice of the case may require. ”</w:t>
      </w:r>
    </w:p>
    <w:p w:rsidR="00862F46" w:rsidRPr="000E045B" w:rsidRDefault="00862F46" w:rsidP="000C7F04">
      <w:pPr>
        <w:pStyle w:val="BodyText32"/>
        <w:shd w:val="clear" w:color="auto" w:fill="auto"/>
        <w:spacing w:before="0" w:after="0" w:line="322" w:lineRule="exact"/>
        <w:ind w:left="580" w:right="180" w:firstLine="0"/>
        <w:rPr>
          <w:rFonts w:ascii="Times New Roman" w:hAnsi="Times New Roman" w:cs="Times New Roman"/>
          <w:sz w:val="24"/>
          <w:szCs w:val="24"/>
        </w:rPr>
      </w:pPr>
    </w:p>
    <w:p w:rsidR="002C1266" w:rsidRPr="000E045B" w:rsidRDefault="004E7339">
      <w:pPr>
        <w:pStyle w:val="BodyText32"/>
        <w:shd w:val="clear" w:color="auto" w:fill="auto"/>
        <w:spacing w:before="0" w:after="0" w:line="490" w:lineRule="exact"/>
        <w:ind w:left="520" w:right="860" w:hanging="500"/>
        <w:rPr>
          <w:rFonts w:ascii="Times New Roman" w:hAnsi="Times New Roman" w:cs="Times New Roman"/>
          <w:sz w:val="24"/>
          <w:szCs w:val="24"/>
        </w:rPr>
      </w:pPr>
      <w:r w:rsidRPr="000E045B">
        <w:rPr>
          <w:rStyle w:val="BodyText1"/>
          <w:rFonts w:ascii="Times New Roman" w:hAnsi="Times New Roman" w:cs="Times New Roman"/>
          <w:sz w:val="24"/>
          <w:szCs w:val="24"/>
        </w:rPr>
        <w:t xml:space="preserve">The applicant was present at the hearing before the Registrar and agreed that the sum owed to the respondent was Shillings 1.8 billion. The averment in </w:t>
      </w:r>
      <w:r w:rsidR="00862F46" w:rsidRPr="000E045B">
        <w:rPr>
          <w:rStyle w:val="BodyText1"/>
          <w:rFonts w:ascii="Times New Roman" w:hAnsi="Times New Roman" w:cs="Times New Roman"/>
          <w:sz w:val="24"/>
          <w:szCs w:val="24"/>
        </w:rPr>
        <w:t>paragraph of</w:t>
      </w:r>
      <w:r w:rsidRPr="000E045B">
        <w:rPr>
          <w:rStyle w:val="BodyText1"/>
          <w:rFonts w:ascii="Times New Roman" w:hAnsi="Times New Roman" w:cs="Times New Roman"/>
          <w:sz w:val="24"/>
          <w:szCs w:val="24"/>
        </w:rPr>
        <w:t xml:space="preserve"> Mpaata’s affidavit in rejoinder that the applicant never admitted indebtedness but only provided accountability of money attached is not acceptable to us.</w:t>
      </w:r>
    </w:p>
    <w:p w:rsidR="002C1266" w:rsidRPr="000E045B" w:rsidRDefault="004E7339">
      <w:pPr>
        <w:pStyle w:val="BodyText32"/>
        <w:shd w:val="clear" w:color="auto" w:fill="auto"/>
        <w:spacing w:before="0" w:line="490" w:lineRule="exact"/>
        <w:ind w:left="520" w:right="860" w:hanging="500"/>
        <w:rPr>
          <w:rFonts w:ascii="Times New Roman" w:hAnsi="Times New Roman" w:cs="Times New Roman"/>
          <w:sz w:val="24"/>
          <w:szCs w:val="24"/>
        </w:rPr>
      </w:pPr>
      <w:r w:rsidRPr="000E045B">
        <w:rPr>
          <w:rStyle w:val="BodyText1"/>
          <w:rFonts w:ascii="Times New Roman" w:hAnsi="Times New Roman" w:cs="Times New Roman"/>
          <w:sz w:val="24"/>
          <w:szCs w:val="24"/>
        </w:rPr>
        <w:t>Since the applicant accepted the amount owed to the respondent that is not appealable to this court.</w:t>
      </w:r>
    </w:p>
    <w:p w:rsidR="002C1266" w:rsidRPr="000E045B" w:rsidRDefault="004E7339">
      <w:pPr>
        <w:pStyle w:val="BodyText32"/>
        <w:shd w:val="clear" w:color="auto" w:fill="auto"/>
        <w:spacing w:before="0" w:after="424" w:line="490" w:lineRule="exact"/>
        <w:ind w:left="40" w:right="340" w:firstLine="500"/>
        <w:rPr>
          <w:rFonts w:ascii="Times New Roman" w:hAnsi="Times New Roman" w:cs="Times New Roman"/>
          <w:sz w:val="24"/>
          <w:szCs w:val="24"/>
        </w:rPr>
      </w:pPr>
      <w:r w:rsidRPr="000E045B">
        <w:rPr>
          <w:rStyle w:val="BodyText1"/>
          <w:rFonts w:ascii="Times New Roman" w:hAnsi="Times New Roman" w:cs="Times New Roman"/>
          <w:sz w:val="24"/>
          <w:szCs w:val="24"/>
        </w:rPr>
        <w:t xml:space="preserve">This Court cannot order that the applicant fully discharged its duty pursuant to the decrees and order of this Court in </w:t>
      </w:r>
      <w:r w:rsidRPr="000E045B">
        <w:rPr>
          <w:rStyle w:val="BodytextBold"/>
          <w:rFonts w:ascii="Times New Roman" w:hAnsi="Times New Roman" w:cs="Times New Roman"/>
          <w:sz w:val="24"/>
          <w:szCs w:val="24"/>
        </w:rPr>
        <w:t xml:space="preserve">SCCA No 02 of </w:t>
      </w:r>
      <w:r w:rsidRPr="000E045B">
        <w:rPr>
          <w:rStyle w:val="Bodytext135pt"/>
          <w:rFonts w:ascii="Times New Roman" w:hAnsi="Times New Roman" w:cs="Times New Roman"/>
          <w:sz w:val="24"/>
          <w:szCs w:val="24"/>
        </w:rPr>
        <w:t xml:space="preserve"> </w:t>
      </w:r>
      <w:r w:rsidRPr="000E045B">
        <w:rPr>
          <w:rStyle w:val="BodytextBold"/>
          <w:rFonts w:ascii="Times New Roman" w:hAnsi="Times New Roman" w:cs="Times New Roman"/>
          <w:sz w:val="24"/>
          <w:szCs w:val="24"/>
        </w:rPr>
        <w:t>2013 and HCCS No OS, 009 of2009</w:t>
      </w:r>
      <w:r w:rsidRPr="000E045B">
        <w:rPr>
          <w:rStyle w:val="BodyText1"/>
          <w:rFonts w:ascii="Times New Roman" w:hAnsi="Times New Roman" w:cs="Times New Roman"/>
          <w:sz w:val="24"/>
          <w:szCs w:val="24"/>
        </w:rPr>
        <w:t xml:space="preserve"> as making such an order would be reversing our judgment in </w:t>
      </w:r>
      <w:r w:rsidRPr="000E045B">
        <w:rPr>
          <w:rStyle w:val="BodytextBold"/>
          <w:rFonts w:ascii="Times New Roman" w:hAnsi="Times New Roman" w:cs="Times New Roman"/>
          <w:sz w:val="24"/>
          <w:szCs w:val="24"/>
        </w:rPr>
        <w:t>SCCA No 02 of 2013.</w:t>
      </w:r>
    </w:p>
    <w:p w:rsidR="002C1266" w:rsidRPr="000E045B" w:rsidRDefault="004E7339">
      <w:pPr>
        <w:pStyle w:val="BodyText32"/>
        <w:shd w:val="clear" w:color="auto" w:fill="auto"/>
        <w:spacing w:before="0" w:after="0"/>
        <w:ind w:left="520" w:right="340" w:firstLine="0"/>
        <w:rPr>
          <w:rFonts w:ascii="Times New Roman" w:hAnsi="Times New Roman" w:cs="Times New Roman"/>
          <w:sz w:val="24"/>
          <w:szCs w:val="24"/>
        </w:rPr>
        <w:sectPr w:rsidR="002C1266" w:rsidRPr="000E045B">
          <w:footerReference w:type="even" r:id="rId22"/>
          <w:footerReference w:type="default" r:id="rId23"/>
          <w:pgSz w:w="12240" w:h="18720"/>
          <w:pgMar w:top="866" w:right="799" w:bottom="3491" w:left="919" w:header="0" w:footer="3" w:gutter="0"/>
          <w:cols w:space="720"/>
          <w:noEndnote/>
          <w:titlePg/>
          <w:docGrid w:linePitch="360"/>
        </w:sectPr>
      </w:pPr>
      <w:r w:rsidRPr="000E045B">
        <w:rPr>
          <w:rStyle w:val="BodyText1"/>
          <w:rFonts w:ascii="Times New Roman" w:hAnsi="Times New Roman" w:cs="Times New Roman"/>
          <w:sz w:val="24"/>
          <w:szCs w:val="24"/>
        </w:rPr>
        <w:t>In the result this application is dismissed with costs to the respondents.</w:t>
      </w:r>
    </w:p>
    <w:p w:rsidR="002C1266" w:rsidRPr="000E045B" w:rsidRDefault="002C1266">
      <w:pPr>
        <w:spacing w:line="173" w:lineRule="exact"/>
        <w:rPr>
          <w:rFonts w:ascii="Times New Roman" w:hAnsi="Times New Roman" w:cs="Times New Roman"/>
        </w:rPr>
      </w:pPr>
    </w:p>
    <w:p w:rsidR="002C1266" w:rsidRPr="000E045B" w:rsidRDefault="002C1266">
      <w:pPr>
        <w:rPr>
          <w:rFonts w:ascii="Times New Roman" w:hAnsi="Times New Roman" w:cs="Times New Roman"/>
        </w:rPr>
        <w:sectPr w:rsidR="002C1266" w:rsidRPr="000E045B">
          <w:type w:val="continuous"/>
          <w:pgSz w:w="12240" w:h="18720"/>
          <w:pgMar w:top="0" w:right="0" w:bottom="0" w:left="0" w:header="0" w:footer="3" w:gutter="0"/>
          <w:cols w:space="720"/>
          <w:noEndnote/>
          <w:docGrid w:linePitch="360"/>
        </w:sectPr>
      </w:pPr>
    </w:p>
    <w:p w:rsidR="002C1266" w:rsidRPr="000E045B" w:rsidRDefault="002C1266">
      <w:pPr>
        <w:framePr w:h="494" w:hSpace="1771" w:wrap="notBeside" w:vAnchor="text" w:hAnchor="text" w:x="3447" w:y="1"/>
        <w:jc w:val="center"/>
        <w:rPr>
          <w:rFonts w:ascii="Times New Roman" w:hAnsi="Times New Roman" w:cs="Times New Roman"/>
        </w:rPr>
      </w:pPr>
    </w:p>
    <w:p w:rsidR="002C1266" w:rsidRPr="000E045B" w:rsidRDefault="002C1266">
      <w:pPr>
        <w:rPr>
          <w:rFonts w:ascii="Times New Roman" w:hAnsi="Times New Roman" w:cs="Times New Roman"/>
        </w:rPr>
      </w:pPr>
    </w:p>
    <w:p w:rsidR="000B3EAD" w:rsidRPr="000E045B" w:rsidRDefault="000B3EAD">
      <w:pPr>
        <w:rPr>
          <w:rFonts w:ascii="Times New Roman" w:hAnsi="Times New Roman" w:cs="Times New Roman"/>
        </w:rPr>
      </w:pPr>
    </w:p>
    <w:p w:rsidR="000B3EAD" w:rsidRPr="000E045B" w:rsidRDefault="000B3EAD" w:rsidP="000B3EAD">
      <w:pPr>
        <w:pStyle w:val="Picturecaption0"/>
        <w:framePr w:h="288" w:hSpace="538" w:wrap="notBeside" w:vAnchor="text" w:hAnchor="text" w:x="539" w:y="1"/>
        <w:shd w:val="clear" w:color="auto" w:fill="auto"/>
        <w:spacing w:line="210" w:lineRule="exact"/>
        <w:rPr>
          <w:rStyle w:val="Picturecaption1"/>
          <w:rFonts w:ascii="Times New Roman" w:hAnsi="Times New Roman" w:cs="Times New Roman"/>
          <w:b/>
          <w:bCs/>
          <w:sz w:val="24"/>
          <w:szCs w:val="24"/>
        </w:rPr>
      </w:pPr>
    </w:p>
    <w:p w:rsidR="002C1266" w:rsidRDefault="004E7339" w:rsidP="000B3EAD">
      <w:pPr>
        <w:pStyle w:val="Picturecaption0"/>
        <w:framePr w:h="288" w:hSpace="538" w:wrap="notBeside" w:vAnchor="text" w:hAnchor="text" w:x="539" w:y="1"/>
        <w:shd w:val="clear" w:color="auto" w:fill="auto"/>
        <w:spacing w:line="210" w:lineRule="exact"/>
        <w:rPr>
          <w:rStyle w:val="Picturecaption1"/>
          <w:rFonts w:ascii="Times New Roman" w:hAnsi="Times New Roman" w:cs="Times New Roman"/>
          <w:b/>
          <w:bCs/>
          <w:sz w:val="24"/>
          <w:szCs w:val="24"/>
        </w:rPr>
      </w:pPr>
      <w:r w:rsidRPr="000E045B">
        <w:rPr>
          <w:rStyle w:val="Picturecaption1"/>
          <w:rFonts w:ascii="Times New Roman" w:hAnsi="Times New Roman" w:cs="Times New Roman"/>
          <w:b/>
          <w:bCs/>
          <w:sz w:val="24"/>
          <w:szCs w:val="24"/>
        </w:rPr>
        <w:t>Dated at Kampala this</w:t>
      </w:r>
      <w:r w:rsidR="000B3EAD" w:rsidRPr="000E045B">
        <w:rPr>
          <w:rStyle w:val="Picturecaption1"/>
          <w:rFonts w:ascii="Times New Roman" w:hAnsi="Times New Roman" w:cs="Times New Roman"/>
          <w:b/>
          <w:bCs/>
          <w:sz w:val="24"/>
          <w:szCs w:val="24"/>
        </w:rPr>
        <w:t xml:space="preserve"> 31 day march 2015 </w:t>
      </w:r>
    </w:p>
    <w:p w:rsidR="00862F46" w:rsidRDefault="00862F46" w:rsidP="000B3EAD">
      <w:pPr>
        <w:pStyle w:val="Picturecaption0"/>
        <w:framePr w:h="288" w:hSpace="538" w:wrap="notBeside" w:vAnchor="text" w:hAnchor="text" w:x="539" w:y="1"/>
        <w:shd w:val="clear" w:color="auto" w:fill="auto"/>
        <w:spacing w:line="210" w:lineRule="exact"/>
        <w:rPr>
          <w:rStyle w:val="Picturecaption1"/>
          <w:rFonts w:ascii="Times New Roman" w:hAnsi="Times New Roman" w:cs="Times New Roman"/>
          <w:b/>
          <w:bCs/>
          <w:sz w:val="24"/>
          <w:szCs w:val="24"/>
        </w:rPr>
      </w:pPr>
    </w:p>
    <w:p w:rsidR="00862F46" w:rsidRDefault="00862F46" w:rsidP="000B3EAD">
      <w:pPr>
        <w:pStyle w:val="Picturecaption0"/>
        <w:framePr w:h="288" w:hSpace="538" w:wrap="notBeside" w:vAnchor="text" w:hAnchor="text" w:x="539" w:y="1"/>
        <w:shd w:val="clear" w:color="auto" w:fill="auto"/>
        <w:spacing w:line="210" w:lineRule="exact"/>
        <w:rPr>
          <w:rStyle w:val="Picturecaption1"/>
          <w:rFonts w:ascii="Times New Roman" w:hAnsi="Times New Roman" w:cs="Times New Roman"/>
          <w:b/>
          <w:bCs/>
          <w:sz w:val="24"/>
          <w:szCs w:val="24"/>
        </w:rPr>
      </w:pPr>
    </w:p>
    <w:p w:rsidR="00862F46" w:rsidRDefault="00862F46" w:rsidP="000B3EAD">
      <w:pPr>
        <w:pStyle w:val="Picturecaption0"/>
        <w:framePr w:h="288" w:hSpace="538" w:wrap="notBeside" w:vAnchor="text" w:hAnchor="text" w:x="539" w:y="1"/>
        <w:shd w:val="clear" w:color="auto" w:fill="auto"/>
        <w:spacing w:line="210" w:lineRule="exact"/>
        <w:rPr>
          <w:rStyle w:val="Picturecaption1"/>
          <w:rFonts w:ascii="Times New Roman" w:hAnsi="Times New Roman" w:cs="Times New Roman"/>
          <w:b/>
          <w:bCs/>
          <w:sz w:val="24"/>
          <w:szCs w:val="24"/>
        </w:rPr>
      </w:pPr>
      <w:r>
        <w:rPr>
          <w:rStyle w:val="Picturecaption1"/>
          <w:rFonts w:ascii="Times New Roman" w:hAnsi="Times New Roman" w:cs="Times New Roman"/>
          <w:b/>
          <w:bCs/>
          <w:sz w:val="24"/>
          <w:szCs w:val="24"/>
        </w:rPr>
        <w:t>B.M.KATUREEBE</w:t>
      </w:r>
    </w:p>
    <w:p w:rsidR="00862F46" w:rsidRPr="000E045B" w:rsidRDefault="00862F46" w:rsidP="000B3EAD">
      <w:pPr>
        <w:pStyle w:val="Picturecaption0"/>
        <w:framePr w:h="288" w:hSpace="538" w:wrap="notBeside" w:vAnchor="text" w:hAnchor="text" w:x="539" w:y="1"/>
        <w:shd w:val="clear" w:color="auto" w:fill="auto"/>
        <w:spacing w:line="210" w:lineRule="exact"/>
        <w:rPr>
          <w:rStyle w:val="Picturecaption1"/>
          <w:rFonts w:ascii="Times New Roman" w:hAnsi="Times New Roman" w:cs="Times New Roman"/>
          <w:b/>
          <w:bCs/>
          <w:sz w:val="24"/>
          <w:szCs w:val="24"/>
        </w:rPr>
      </w:pPr>
      <w:r>
        <w:rPr>
          <w:rStyle w:val="Picturecaption1"/>
          <w:rFonts w:ascii="Times New Roman" w:hAnsi="Times New Roman" w:cs="Times New Roman"/>
          <w:b/>
          <w:bCs/>
          <w:sz w:val="24"/>
          <w:szCs w:val="24"/>
        </w:rPr>
        <w:t>JUSTICE OF THE SUPREME COURT</w:t>
      </w:r>
    </w:p>
    <w:p w:rsidR="000C7F04" w:rsidRPr="000E045B" w:rsidRDefault="000C7F04" w:rsidP="000B3EAD">
      <w:pPr>
        <w:pStyle w:val="Picturecaption0"/>
        <w:framePr w:h="288" w:hSpace="538" w:wrap="notBeside" w:vAnchor="text" w:hAnchor="text" w:x="539" w:y="1"/>
        <w:shd w:val="clear" w:color="auto" w:fill="auto"/>
        <w:spacing w:line="210" w:lineRule="exact"/>
        <w:rPr>
          <w:rStyle w:val="Picturecaption1"/>
          <w:rFonts w:ascii="Times New Roman" w:hAnsi="Times New Roman" w:cs="Times New Roman"/>
          <w:b/>
          <w:bCs/>
          <w:sz w:val="24"/>
          <w:szCs w:val="24"/>
        </w:rPr>
      </w:pPr>
    </w:p>
    <w:p w:rsidR="000C7F04" w:rsidRPr="000E045B" w:rsidRDefault="000C7F04" w:rsidP="000B3EAD">
      <w:pPr>
        <w:pStyle w:val="Picturecaption0"/>
        <w:framePr w:h="288" w:hSpace="538" w:wrap="notBeside" w:vAnchor="text" w:hAnchor="text" w:x="539" w:y="1"/>
        <w:shd w:val="clear" w:color="auto" w:fill="auto"/>
        <w:spacing w:line="210" w:lineRule="exact"/>
        <w:rPr>
          <w:rStyle w:val="Picturecaption1"/>
          <w:rFonts w:ascii="Times New Roman" w:hAnsi="Times New Roman" w:cs="Times New Roman"/>
          <w:b/>
          <w:bCs/>
          <w:sz w:val="24"/>
          <w:szCs w:val="24"/>
        </w:rPr>
      </w:pPr>
    </w:p>
    <w:p w:rsidR="00DD0ED4" w:rsidRPr="000E045B" w:rsidRDefault="00DD0ED4" w:rsidP="000B3EAD">
      <w:pPr>
        <w:pStyle w:val="Picturecaption0"/>
        <w:framePr w:h="288" w:hSpace="538" w:wrap="notBeside" w:vAnchor="text" w:hAnchor="text" w:x="539" w:y="1"/>
        <w:shd w:val="clear" w:color="auto" w:fill="auto"/>
        <w:spacing w:line="210" w:lineRule="exact"/>
        <w:rPr>
          <w:rStyle w:val="Picturecaption1"/>
          <w:rFonts w:ascii="Times New Roman" w:hAnsi="Times New Roman" w:cs="Times New Roman"/>
          <w:b/>
          <w:bCs/>
          <w:sz w:val="24"/>
          <w:szCs w:val="24"/>
        </w:rPr>
      </w:pPr>
    </w:p>
    <w:p w:rsidR="00DD0ED4" w:rsidRPr="000E045B" w:rsidRDefault="00DD0ED4" w:rsidP="000B3EAD">
      <w:pPr>
        <w:pStyle w:val="Picturecaption0"/>
        <w:framePr w:h="288" w:hSpace="538" w:wrap="notBeside" w:vAnchor="text" w:hAnchor="text" w:x="539" w:y="1"/>
        <w:shd w:val="clear" w:color="auto" w:fill="auto"/>
        <w:spacing w:line="210" w:lineRule="exact"/>
        <w:rPr>
          <w:rStyle w:val="Picturecaption1"/>
          <w:rFonts w:ascii="Times New Roman" w:hAnsi="Times New Roman" w:cs="Times New Roman"/>
          <w:b/>
          <w:bCs/>
          <w:sz w:val="24"/>
          <w:szCs w:val="24"/>
        </w:rPr>
      </w:pPr>
    </w:p>
    <w:p w:rsidR="000C7F04" w:rsidRPr="000E045B" w:rsidRDefault="004E7339" w:rsidP="000C7F04">
      <w:pPr>
        <w:rPr>
          <w:rStyle w:val="Bodytext7NotBold"/>
          <w:rFonts w:ascii="Times New Roman" w:hAnsi="Times New Roman" w:cs="Times New Roman"/>
          <w:sz w:val="24"/>
          <w:szCs w:val="24"/>
        </w:rPr>
      </w:pPr>
      <w:bookmarkStart w:id="5" w:name="_GoBack"/>
      <w:bookmarkEnd w:id="5"/>
      <w:r w:rsidRPr="000E045B">
        <w:rPr>
          <w:rFonts w:ascii="Times New Roman" w:hAnsi="Times New Roman" w:cs="Times New Roman"/>
        </w:rPr>
        <w:br w:type="page"/>
      </w:r>
      <w:r w:rsidR="000C7F04" w:rsidRPr="000E045B">
        <w:rPr>
          <w:rFonts w:ascii="Times New Roman" w:hAnsi="Times New Roman" w:cs="Times New Roman"/>
        </w:rPr>
        <w:lastRenderedPageBreak/>
        <w:t>GM.</w:t>
      </w:r>
      <w:r w:rsidRPr="000E045B">
        <w:rPr>
          <w:rStyle w:val="Bodytext7NotBold"/>
          <w:rFonts w:ascii="Times New Roman" w:hAnsi="Times New Roman" w:cs="Times New Roman"/>
          <w:sz w:val="24"/>
          <w:szCs w:val="24"/>
        </w:rPr>
        <w:t xml:space="preserve"> OKELLO </w:t>
      </w:r>
    </w:p>
    <w:p w:rsidR="002C1266" w:rsidRPr="000E045B" w:rsidRDefault="004E7339">
      <w:pPr>
        <w:pStyle w:val="Bodytext70"/>
        <w:shd w:val="clear" w:color="auto" w:fill="auto"/>
        <w:spacing w:before="0" w:after="353" w:line="413" w:lineRule="exact"/>
        <w:ind w:right="240" w:firstLine="480"/>
        <w:rPr>
          <w:rFonts w:ascii="Times New Roman" w:hAnsi="Times New Roman" w:cs="Times New Roman"/>
          <w:sz w:val="24"/>
          <w:szCs w:val="24"/>
        </w:rPr>
      </w:pPr>
      <w:proofErr w:type="gramStart"/>
      <w:r w:rsidRPr="000E045B">
        <w:rPr>
          <w:rStyle w:val="Bodytext71"/>
          <w:rFonts w:ascii="Times New Roman" w:hAnsi="Times New Roman" w:cs="Times New Roman"/>
          <w:b/>
          <w:bCs/>
          <w:sz w:val="24"/>
          <w:szCs w:val="24"/>
        </w:rPr>
        <w:t>AG.</w:t>
      </w:r>
      <w:proofErr w:type="gramEnd"/>
      <w:r w:rsidRPr="000E045B">
        <w:rPr>
          <w:rStyle w:val="Bodytext71"/>
          <w:rFonts w:ascii="Times New Roman" w:hAnsi="Times New Roman" w:cs="Times New Roman"/>
          <w:b/>
          <w:bCs/>
          <w:sz w:val="24"/>
          <w:szCs w:val="24"/>
        </w:rPr>
        <w:t xml:space="preserve"> JUSTICE OF SUPREME COURT</w:t>
      </w:r>
    </w:p>
    <w:p w:rsidR="002C1266" w:rsidRPr="000E045B" w:rsidRDefault="004E7339">
      <w:pPr>
        <w:pStyle w:val="Bodytext201"/>
        <w:shd w:val="clear" w:color="auto" w:fill="auto"/>
        <w:tabs>
          <w:tab w:val="left" w:leader="dot" w:pos="4805"/>
        </w:tabs>
        <w:spacing w:before="0"/>
        <w:rPr>
          <w:rFonts w:ascii="Times New Roman" w:hAnsi="Times New Roman" w:cs="Times New Roman"/>
          <w:sz w:val="24"/>
          <w:szCs w:val="24"/>
        </w:rPr>
      </w:pPr>
      <w:r w:rsidRPr="000E045B">
        <w:rPr>
          <w:rFonts w:ascii="Times New Roman" w:hAnsi="Times New Roman" w:cs="Times New Roman"/>
          <w:noProof/>
          <w:sz w:val="24"/>
          <w:szCs w:val="24"/>
        </w:rPr>
        <mc:AlternateContent>
          <mc:Choice Requires="wps">
            <w:drawing>
              <wp:anchor distT="0" distB="0" distL="63500" distR="63500" simplePos="0" relativeHeight="377487110" behindDoc="1" locked="0" layoutInCell="1" allowOverlap="1" wp14:anchorId="1E4A0878" wp14:editId="19339712">
                <wp:simplePos x="0" y="0"/>
                <wp:positionH relativeFrom="margin">
                  <wp:posOffset>2187575</wp:posOffset>
                </wp:positionH>
                <wp:positionV relativeFrom="margin">
                  <wp:posOffset>-1232535</wp:posOffset>
                </wp:positionV>
                <wp:extent cx="1234440" cy="127000"/>
                <wp:effectExtent l="0" t="0" r="0" b="1270"/>
                <wp:wrapTopAndBottom/>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Bodytext210"/>
                              <w:shd w:val="clear" w:color="auto" w:fill="auto"/>
                              <w:tabs>
                                <w:tab w:val="left" w:leader="dot" w:pos="1786"/>
                              </w:tabs>
                              <w:spacing w:line="200" w:lineRule="exact"/>
                              <w:ind w:right="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72.25pt;margin-top:-97.05pt;width:97.2pt;height:10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" filled="f" stroked="f">
                <v:textbox style="mso-fit-shape-to-text:t" inset="0,0,0,0">
                  <w:txbxContent>
                    <w:p w:rsidR="002C1266" w:rsidRDefault="002C1266">
                      <w:pPr>
                        <w:pStyle w:val="Bodytext210"/>
                        <w:shd w:val="clear" w:color="auto" w:fill="auto"/>
                        <w:tabs>
                          <w:tab w:val="left" w:leader="dot" w:pos="1786"/>
                        </w:tabs>
                        <w:spacing w:line="200" w:lineRule="exact"/>
                        <w:ind w:right="60"/>
                      </w:pPr>
                    </w:p>
                  </w:txbxContent>
                </v:textbox>
                <w10:wrap type="topAndBottom" anchorx="margin" anchory="margin"/>
              </v:shape>
            </w:pict>
          </mc:Fallback>
        </mc:AlternateContent>
      </w:r>
      <w:r w:rsidRPr="000E045B">
        <w:rPr>
          <w:rFonts w:ascii="Times New Roman" w:hAnsi="Times New Roman" w:cs="Times New Roman"/>
          <w:noProof/>
          <w:sz w:val="24"/>
          <w:szCs w:val="24"/>
        </w:rPr>
        <mc:AlternateContent>
          <mc:Choice Requires="wps">
            <w:drawing>
              <wp:anchor distT="0" distB="0" distL="63500" distR="63500" simplePos="0" relativeHeight="377487111" behindDoc="1" locked="0" layoutInCell="1" allowOverlap="1" wp14:anchorId="6B375F35" wp14:editId="464C7402">
                <wp:simplePos x="0" y="0"/>
                <wp:positionH relativeFrom="margin">
                  <wp:posOffset>591185</wp:posOffset>
                </wp:positionH>
                <wp:positionV relativeFrom="margin">
                  <wp:posOffset>-984885</wp:posOffset>
                </wp:positionV>
                <wp:extent cx="2286000" cy="1176655"/>
                <wp:effectExtent l="635" t="0" r="0" b="0"/>
                <wp:wrapTopAndBottom/>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4E7339">
                            <w:pPr>
                              <w:pStyle w:val="Picturecaption2"/>
                              <w:shd w:val="clear" w:color="auto" w:fill="auto"/>
                              <w:spacing w:after="153" w:line="190" w:lineRule="exact"/>
                            </w:pPr>
                            <w:r>
                              <w:rPr>
                                <w:rStyle w:val="Picturecaption2Exact0"/>
                                <w:spacing w:val="0"/>
                              </w:rPr>
                              <w:t>Dr. B.J.'ODOKI</w:t>
                            </w:r>
                          </w:p>
                          <w:p w:rsidR="002C1266" w:rsidRDefault="004E7339">
                            <w:pPr>
                              <w:pStyle w:val="Picturecaption0"/>
                              <w:shd w:val="clear" w:color="auto" w:fill="auto"/>
                              <w:spacing w:line="190" w:lineRule="exact"/>
                              <w:rPr>
                                <w:rStyle w:val="PicturecaptionExact0"/>
                                <w:b/>
                                <w:bCs/>
                                <w:spacing w:val="0"/>
                              </w:rPr>
                            </w:pPr>
                            <w:proofErr w:type="gramStart"/>
                            <w:r>
                              <w:rPr>
                                <w:rStyle w:val="PicturecaptionExact0"/>
                                <w:b/>
                                <w:bCs/>
                                <w:spacing w:val="0"/>
                              </w:rPr>
                              <w:t>AG.</w:t>
                            </w:r>
                            <w:proofErr w:type="gramEnd"/>
                            <w:r>
                              <w:rPr>
                                <w:rStyle w:val="PicturecaptionExact0"/>
                                <w:b/>
                                <w:bCs/>
                                <w:spacing w:val="0"/>
                              </w:rPr>
                              <w:t xml:space="preserve"> JUSTICE OF SUPREME COURT</w:t>
                            </w:r>
                          </w:p>
                          <w:p w:rsidR="00DD0ED4" w:rsidRDefault="00DD0ED4">
                            <w:pPr>
                              <w:pStyle w:val="Picturecaption0"/>
                              <w:shd w:val="clear" w:color="auto" w:fill="auto"/>
                              <w:spacing w:line="190" w:lineRule="exact"/>
                              <w:rPr>
                                <w:rStyle w:val="PicturecaptionExact0"/>
                                <w:b/>
                                <w:bCs/>
                                <w:spacing w:val="0"/>
                              </w:rPr>
                            </w:pPr>
                          </w:p>
                          <w:p w:rsidR="00DD0ED4" w:rsidRDefault="00DD0ED4">
                            <w:pPr>
                              <w:pStyle w:val="Picturecaption0"/>
                              <w:shd w:val="clear" w:color="auto" w:fill="auto"/>
                              <w:spacing w:line="190" w:lineRule="exact"/>
                              <w:rPr>
                                <w:rStyle w:val="PicturecaptionExact0"/>
                                <w:b/>
                                <w:bCs/>
                                <w:spacing w:val="0"/>
                              </w:rPr>
                            </w:pPr>
                          </w:p>
                          <w:p w:rsidR="00DD0ED4" w:rsidRDefault="00DD0ED4">
                            <w:pPr>
                              <w:pStyle w:val="Picturecaption0"/>
                              <w:shd w:val="clear" w:color="auto" w:fill="auto"/>
                              <w:spacing w:line="190" w:lineRule="exact"/>
                              <w:rPr>
                                <w:rStyle w:val="PicturecaptionExact0"/>
                                <w:b/>
                                <w:bCs/>
                                <w:spacing w:val="0"/>
                              </w:rPr>
                            </w:pPr>
                          </w:p>
                          <w:p w:rsidR="00DD0ED4" w:rsidRDefault="00DD0ED4">
                            <w:pPr>
                              <w:pStyle w:val="Picturecaption0"/>
                              <w:shd w:val="clear" w:color="auto" w:fill="auto"/>
                              <w:spacing w:line="190" w:lineRule="exact"/>
                              <w:rPr>
                                <w:rStyle w:val="PicturecaptionExact0"/>
                                <w:b/>
                                <w:bCs/>
                                <w:spacing w:val="0"/>
                              </w:rPr>
                            </w:pPr>
                            <w:r>
                              <w:rPr>
                                <w:rStyle w:val="PicturecaptionExact0"/>
                                <w:b/>
                                <w:bCs/>
                                <w:spacing w:val="0"/>
                              </w:rPr>
                              <w:t>JWN.TSEKOOKO</w:t>
                            </w:r>
                          </w:p>
                          <w:p w:rsidR="00DD0ED4" w:rsidRDefault="00DD0ED4">
                            <w:pPr>
                              <w:pStyle w:val="Picturecaption0"/>
                              <w:shd w:val="clear" w:color="auto" w:fill="auto"/>
                              <w:spacing w:line="190" w:lineRule="exact"/>
                              <w:rPr>
                                <w:rStyle w:val="PicturecaptionExact0"/>
                                <w:b/>
                                <w:bCs/>
                                <w:spacing w:val="0"/>
                              </w:rPr>
                            </w:pPr>
                            <w:r>
                              <w:rPr>
                                <w:rStyle w:val="PicturecaptionExact0"/>
                                <w:b/>
                                <w:bCs/>
                                <w:spacing w:val="0"/>
                              </w:rPr>
                              <w:t>AG.JUSTICE OF SUPREME COURT</w:t>
                            </w:r>
                          </w:p>
                          <w:p w:rsidR="000C7F04" w:rsidRDefault="000C7F04">
                            <w:pPr>
                              <w:pStyle w:val="Picturecaption0"/>
                              <w:shd w:val="clear" w:color="auto" w:fill="auto"/>
                              <w:spacing w:line="190" w:lineRule="exact"/>
                            </w:pPr>
                          </w:p>
                          <w:p w:rsidR="002C1266" w:rsidRDefault="002C1266">
                            <w:pPr>
                              <w:jc w:val="center"/>
                              <w:rPr>
                                <w:sz w:val="0"/>
                                <w:szCs w:val="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46.55pt;margin-top:-77.55pt;width:180pt;height:92.65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" filled="f" stroked="f">
                <v:textbox style="mso-fit-shape-to-text:t" inset="0,0,0,0">
                  <w:txbxContent>
                    <w:p w:rsidR="002C1266" w:rsidRDefault="004E7339">
                      <w:pPr>
                        <w:pStyle w:val="Picturecaption2"/>
                        <w:shd w:val="clear" w:color="auto" w:fill="auto"/>
                        <w:spacing w:after="153" w:line="190" w:lineRule="exact"/>
                      </w:pPr>
                      <w:r>
                        <w:rPr>
                          <w:rStyle w:val="Picturecaption2Exact0"/>
                          <w:spacing w:val="0"/>
                        </w:rPr>
                        <w:t>Dr. B.J.'ODOKI</w:t>
                      </w:r>
                    </w:p>
                    <w:p w:rsidR="002C1266" w:rsidRDefault="004E7339">
                      <w:pPr>
                        <w:pStyle w:val="Picturecaption0"/>
                        <w:shd w:val="clear" w:color="auto" w:fill="auto"/>
                        <w:spacing w:line="190" w:lineRule="exact"/>
                        <w:rPr>
                          <w:rStyle w:val="PicturecaptionExact0"/>
                          <w:b/>
                          <w:bCs/>
                          <w:spacing w:val="0"/>
                        </w:rPr>
                      </w:pPr>
                      <w:proofErr w:type="gramStart"/>
                      <w:r>
                        <w:rPr>
                          <w:rStyle w:val="PicturecaptionExact0"/>
                          <w:b/>
                          <w:bCs/>
                          <w:spacing w:val="0"/>
                        </w:rPr>
                        <w:t>AG.</w:t>
                      </w:r>
                      <w:proofErr w:type="gramEnd"/>
                      <w:r>
                        <w:rPr>
                          <w:rStyle w:val="PicturecaptionExact0"/>
                          <w:b/>
                          <w:bCs/>
                          <w:spacing w:val="0"/>
                        </w:rPr>
                        <w:t xml:space="preserve"> JUSTICE OF SUPREME COURT</w:t>
                      </w:r>
                    </w:p>
                    <w:p w:rsidR="00DD0ED4" w:rsidRDefault="00DD0ED4">
                      <w:pPr>
                        <w:pStyle w:val="Picturecaption0"/>
                        <w:shd w:val="clear" w:color="auto" w:fill="auto"/>
                        <w:spacing w:line="190" w:lineRule="exact"/>
                        <w:rPr>
                          <w:rStyle w:val="PicturecaptionExact0"/>
                          <w:b/>
                          <w:bCs/>
                          <w:spacing w:val="0"/>
                        </w:rPr>
                      </w:pPr>
                    </w:p>
                    <w:p w:rsidR="00DD0ED4" w:rsidRDefault="00DD0ED4">
                      <w:pPr>
                        <w:pStyle w:val="Picturecaption0"/>
                        <w:shd w:val="clear" w:color="auto" w:fill="auto"/>
                        <w:spacing w:line="190" w:lineRule="exact"/>
                        <w:rPr>
                          <w:rStyle w:val="PicturecaptionExact0"/>
                          <w:b/>
                          <w:bCs/>
                          <w:spacing w:val="0"/>
                        </w:rPr>
                      </w:pPr>
                    </w:p>
                    <w:p w:rsidR="00DD0ED4" w:rsidRDefault="00DD0ED4">
                      <w:pPr>
                        <w:pStyle w:val="Picturecaption0"/>
                        <w:shd w:val="clear" w:color="auto" w:fill="auto"/>
                        <w:spacing w:line="190" w:lineRule="exact"/>
                        <w:rPr>
                          <w:rStyle w:val="PicturecaptionExact0"/>
                          <w:b/>
                          <w:bCs/>
                          <w:spacing w:val="0"/>
                        </w:rPr>
                      </w:pPr>
                    </w:p>
                    <w:p w:rsidR="00DD0ED4" w:rsidRDefault="00DD0ED4">
                      <w:pPr>
                        <w:pStyle w:val="Picturecaption0"/>
                        <w:shd w:val="clear" w:color="auto" w:fill="auto"/>
                        <w:spacing w:line="190" w:lineRule="exact"/>
                        <w:rPr>
                          <w:rStyle w:val="PicturecaptionExact0"/>
                          <w:b/>
                          <w:bCs/>
                          <w:spacing w:val="0"/>
                        </w:rPr>
                      </w:pPr>
                      <w:r>
                        <w:rPr>
                          <w:rStyle w:val="PicturecaptionExact0"/>
                          <w:b/>
                          <w:bCs/>
                          <w:spacing w:val="0"/>
                        </w:rPr>
                        <w:t>JWN.TSEKOOKO</w:t>
                      </w:r>
                    </w:p>
                    <w:p w:rsidR="00DD0ED4" w:rsidRDefault="00DD0ED4">
                      <w:pPr>
                        <w:pStyle w:val="Picturecaption0"/>
                        <w:shd w:val="clear" w:color="auto" w:fill="auto"/>
                        <w:spacing w:line="190" w:lineRule="exact"/>
                        <w:rPr>
                          <w:rStyle w:val="PicturecaptionExact0"/>
                          <w:b/>
                          <w:bCs/>
                          <w:spacing w:val="0"/>
                        </w:rPr>
                      </w:pPr>
                      <w:r>
                        <w:rPr>
                          <w:rStyle w:val="PicturecaptionExact0"/>
                          <w:b/>
                          <w:bCs/>
                          <w:spacing w:val="0"/>
                        </w:rPr>
                        <w:t>AG.JUSTICE OF SUPREME COURT</w:t>
                      </w:r>
                    </w:p>
                    <w:p w:rsidR="000C7F04" w:rsidRDefault="000C7F04">
                      <w:pPr>
                        <w:pStyle w:val="Picturecaption0"/>
                        <w:shd w:val="clear" w:color="auto" w:fill="auto"/>
                        <w:spacing w:line="190" w:lineRule="exact"/>
                      </w:pPr>
                    </w:p>
                    <w:p w:rsidR="002C1266" w:rsidRDefault="002C1266">
                      <w:pPr>
                        <w:jc w:val="center"/>
                        <w:rPr>
                          <w:sz w:val="0"/>
                          <w:szCs w:val="0"/>
                        </w:rPr>
                      </w:pPr>
                    </w:p>
                  </w:txbxContent>
                </v:textbox>
                <w10:wrap type="topAndBottom" anchorx="margin" anchory="margin"/>
              </v:shape>
            </w:pict>
          </mc:Fallback>
        </mc:AlternateContent>
      </w:r>
      <w:r w:rsidRPr="000E045B">
        <w:rPr>
          <w:rFonts w:ascii="Times New Roman" w:hAnsi="Times New Roman" w:cs="Times New Roman"/>
          <w:noProof/>
          <w:sz w:val="24"/>
          <w:szCs w:val="24"/>
        </w:rPr>
        <mc:AlternateContent>
          <mc:Choice Requires="wps">
            <w:drawing>
              <wp:anchor distT="0" distB="0" distL="63500" distR="63500" simplePos="0" relativeHeight="377487112" behindDoc="1" locked="0" layoutInCell="1" allowOverlap="1" wp14:anchorId="7E0B3F06" wp14:editId="107DC244">
                <wp:simplePos x="0" y="0"/>
                <wp:positionH relativeFrom="margin">
                  <wp:posOffset>588010</wp:posOffset>
                </wp:positionH>
                <wp:positionV relativeFrom="margin">
                  <wp:posOffset>361950</wp:posOffset>
                </wp:positionV>
                <wp:extent cx="2749550" cy="577850"/>
                <wp:effectExtent l="0" t="0" r="0" b="0"/>
                <wp:wrapTopAndBottom/>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4E7339">
                            <w:pPr>
                              <w:pStyle w:val="Picturecaption0"/>
                              <w:shd w:val="clear" w:color="auto" w:fill="auto"/>
                              <w:spacing w:line="190" w:lineRule="exact"/>
                            </w:pPr>
                            <w:proofErr w:type="gramStart"/>
                            <w:r>
                              <w:rPr>
                                <w:rStyle w:val="PicturecaptionExact0"/>
                                <w:b/>
                                <w:bCs/>
                                <w:spacing w:val="0"/>
                              </w:rPr>
                              <w:t>AG.</w:t>
                            </w:r>
                            <w:proofErr w:type="gramEnd"/>
                            <w:r>
                              <w:rPr>
                                <w:rStyle w:val="PicturecaptionExact0"/>
                                <w:b/>
                                <w:bCs/>
                                <w:spacing w:val="0"/>
                              </w:rPr>
                              <w:t xml:space="preserve"> JUSTICE OF SUPREME COURT</w:t>
                            </w:r>
                          </w:p>
                          <w:p w:rsidR="002C1266" w:rsidRDefault="002C1266">
                            <w:pPr>
                              <w:jc w:val="center"/>
                              <w:rPr>
                                <w:sz w:val="0"/>
                                <w:szCs w:val="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46.3pt;margin-top:28.5pt;width:216.5pt;height:45.5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KWrw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" filled="f" stroked="f">
                <v:textbox style="mso-fit-shape-to-text:t" inset="0,0,0,0">
                  <w:txbxContent>
                    <w:p w:rsidR="002C1266" w:rsidRDefault="004E7339">
                      <w:pPr>
                        <w:pStyle w:val="Picturecaption0"/>
                        <w:shd w:val="clear" w:color="auto" w:fill="auto"/>
                        <w:spacing w:line="190" w:lineRule="exact"/>
                      </w:pPr>
                      <w:proofErr w:type="gramStart"/>
                      <w:r>
                        <w:rPr>
                          <w:rStyle w:val="PicturecaptionExact0"/>
                          <w:b/>
                          <w:bCs/>
                          <w:spacing w:val="0"/>
                        </w:rPr>
                        <w:t>AG.</w:t>
                      </w:r>
                      <w:proofErr w:type="gramEnd"/>
                      <w:r>
                        <w:rPr>
                          <w:rStyle w:val="PicturecaptionExact0"/>
                          <w:b/>
                          <w:bCs/>
                          <w:spacing w:val="0"/>
                        </w:rPr>
                        <w:t xml:space="preserve"> JUSTICE OF SUPREME COURT</w:t>
                      </w:r>
                    </w:p>
                    <w:p w:rsidR="002C1266" w:rsidRDefault="002C1266">
                      <w:pPr>
                        <w:jc w:val="center"/>
                        <w:rPr>
                          <w:sz w:val="0"/>
                          <w:szCs w:val="0"/>
                        </w:rPr>
                      </w:pPr>
                    </w:p>
                  </w:txbxContent>
                </v:textbox>
                <w10:wrap type="topAndBottom" anchorx="margin" anchory="margin"/>
              </v:shape>
            </w:pict>
          </mc:Fallback>
        </mc:AlternateContent>
      </w:r>
      <w:r w:rsidRPr="000E045B">
        <w:rPr>
          <w:rStyle w:val="Bodytext202"/>
          <w:rFonts w:ascii="Times New Roman" w:hAnsi="Times New Roman" w:cs="Times New Roman"/>
          <w:sz w:val="24"/>
          <w:szCs w:val="24"/>
        </w:rPr>
        <w:tab/>
      </w:r>
    </w:p>
    <w:p w:rsidR="002C1266" w:rsidRPr="000E045B" w:rsidRDefault="000C7F04" w:rsidP="000C7F04">
      <w:pPr>
        <w:pStyle w:val="Bodytext40"/>
        <w:shd w:val="clear" w:color="auto" w:fill="auto"/>
        <w:tabs>
          <w:tab w:val="left" w:pos="1258"/>
        </w:tabs>
        <w:spacing w:line="422" w:lineRule="exact"/>
        <w:ind w:firstLine="0"/>
        <w:rPr>
          <w:rFonts w:ascii="Times New Roman" w:hAnsi="Times New Roman" w:cs="Times New Roman"/>
          <w:sz w:val="24"/>
          <w:szCs w:val="24"/>
        </w:rPr>
      </w:pPr>
      <w:r w:rsidRPr="000E045B">
        <w:rPr>
          <w:rStyle w:val="Bodytext41"/>
          <w:rFonts w:ascii="Times New Roman" w:hAnsi="Times New Roman" w:cs="Times New Roman"/>
          <w:sz w:val="24"/>
          <w:szCs w:val="24"/>
        </w:rPr>
        <w:t>.C.</w:t>
      </w:r>
      <w:r w:rsidR="004E7339" w:rsidRPr="000E045B">
        <w:rPr>
          <w:rStyle w:val="Bodytext41"/>
          <w:rFonts w:ascii="Times New Roman" w:hAnsi="Times New Roman" w:cs="Times New Roman"/>
          <w:sz w:val="24"/>
          <w:szCs w:val="24"/>
        </w:rPr>
        <w:t>N.B KITUMBA</w:t>
      </w:r>
    </w:p>
    <w:p w:rsidR="002C1266" w:rsidRPr="000E045B" w:rsidRDefault="004E7339">
      <w:pPr>
        <w:pStyle w:val="Bodytext70"/>
        <w:shd w:val="clear" w:color="auto" w:fill="auto"/>
        <w:spacing w:before="0" w:after="0" w:line="422" w:lineRule="exact"/>
        <w:ind w:firstLine="480"/>
        <w:rPr>
          <w:rFonts w:ascii="Times New Roman" w:hAnsi="Times New Roman" w:cs="Times New Roman"/>
          <w:sz w:val="24"/>
          <w:szCs w:val="24"/>
        </w:rPr>
      </w:pPr>
      <w:proofErr w:type="gramStart"/>
      <w:r w:rsidRPr="000E045B">
        <w:rPr>
          <w:rStyle w:val="Bodytext71"/>
          <w:rFonts w:ascii="Times New Roman" w:hAnsi="Times New Roman" w:cs="Times New Roman"/>
          <w:b/>
          <w:bCs/>
          <w:sz w:val="24"/>
          <w:szCs w:val="24"/>
        </w:rPr>
        <w:t>AG.</w:t>
      </w:r>
      <w:proofErr w:type="gramEnd"/>
      <w:r w:rsidRPr="000E045B">
        <w:rPr>
          <w:rStyle w:val="Bodytext71"/>
          <w:rFonts w:ascii="Times New Roman" w:hAnsi="Times New Roman" w:cs="Times New Roman"/>
          <w:b/>
          <w:bCs/>
          <w:sz w:val="24"/>
          <w:szCs w:val="24"/>
        </w:rPr>
        <w:t xml:space="preserve"> JUSTICE OF SUPREME COURT</w:t>
      </w:r>
    </w:p>
    <w:sectPr w:rsidR="002C1266" w:rsidRPr="000E045B">
      <w:type w:val="continuous"/>
      <w:pgSz w:w="12240" w:h="18720"/>
      <w:pgMar w:top="4232" w:right="4920" w:bottom="3300" w:left="14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39" w:rsidRDefault="004E7339">
      <w:r>
        <w:separator/>
      </w:r>
    </w:p>
  </w:endnote>
  <w:endnote w:type="continuationSeparator" w:id="0">
    <w:p w:rsidR="004E7339" w:rsidRDefault="004E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4E7339">
    <w:pPr>
      <w:rPr>
        <w:sz w:val="2"/>
        <w:szCs w:val="2"/>
      </w:rPr>
    </w:pPr>
    <w:r>
      <w:rPr>
        <w:noProof/>
      </w:rPr>
      <mc:AlternateContent>
        <mc:Choice Requires="wps">
          <w:drawing>
            <wp:anchor distT="0" distB="0" distL="63500" distR="63500" simplePos="0" relativeHeight="314572416" behindDoc="1" locked="0" layoutInCell="1" allowOverlap="1" wp14:anchorId="5B00FBE0" wp14:editId="4FCB9CE9">
              <wp:simplePos x="0" y="0"/>
              <wp:positionH relativeFrom="page">
                <wp:posOffset>4023360</wp:posOffset>
              </wp:positionH>
              <wp:positionV relativeFrom="page">
                <wp:posOffset>10425430</wp:posOffset>
              </wp:positionV>
              <wp:extent cx="69215" cy="283210"/>
              <wp:effectExtent l="381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316.8pt;margin-top:820.9pt;width:5.45pt;height:22.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1rqwIAAKc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" filled="f" stroked="f">
              <v:textbox style="mso-fit-shape-to-text:t" inset="0,0,0,0">
                <w:txbxContent>
                  <w:p w:rsidR="002C1266" w:rsidRDefault="002C1266">
                    <w:pPr>
                      <w:pStyle w:val="Headerorfooter0"/>
                      <w:shd w:val="clear" w:color="auto" w:fill="auto"/>
                      <w:spacing w:line="240" w:lineRule="auto"/>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4E7339">
    <w:pPr>
      <w:rPr>
        <w:sz w:val="2"/>
        <w:szCs w:val="2"/>
      </w:rPr>
    </w:pPr>
    <w:r>
      <w:rPr>
        <w:noProof/>
      </w:rPr>
      <mc:AlternateContent>
        <mc:Choice Requires="wps">
          <w:drawing>
            <wp:anchor distT="0" distB="0" distL="63500" distR="63500" simplePos="0" relativeHeight="314572426" behindDoc="1" locked="0" layoutInCell="1" allowOverlap="1" wp14:anchorId="5BCDE75A" wp14:editId="0531595E">
              <wp:simplePos x="0" y="0"/>
              <wp:positionH relativeFrom="page">
                <wp:posOffset>701040</wp:posOffset>
              </wp:positionH>
              <wp:positionV relativeFrom="page">
                <wp:posOffset>8996045</wp:posOffset>
              </wp:positionV>
              <wp:extent cx="138430" cy="283210"/>
              <wp:effectExtent l="0" t="444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4E7339">
                          <w:pPr>
                            <w:pStyle w:val="Headerorfooter0"/>
                            <w:shd w:val="clear" w:color="auto" w:fill="auto"/>
                            <w:spacing w:line="240" w:lineRule="auto"/>
                          </w:pPr>
                          <w:r>
                            <w:rPr>
                              <w:rStyle w:val="Headerorfooter1"/>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55.2pt;margin-top:708.35pt;width:10.9pt;height:22.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" filled="f" stroked="f">
              <v:textbox style="mso-fit-shape-to-text:t" inset="0,0,0,0">
                <w:txbxContent>
                  <w:p w:rsidR="002C1266" w:rsidRDefault="004E7339">
                    <w:pPr>
                      <w:pStyle w:val="Headerorfooter0"/>
                      <w:shd w:val="clear" w:color="auto" w:fill="auto"/>
                      <w:spacing w:line="240" w:lineRule="auto"/>
                    </w:pPr>
                    <w:r>
                      <w:rPr>
                        <w:rStyle w:val="Headerorfooter1"/>
                      </w:rPr>
                      <w:t>30</w:t>
                    </w:r>
                  </w:p>
                </w:txbxContent>
              </v:textbox>
              <w10:wrap anchorx="page" anchory="page"/>
            </v:shape>
          </w:pict>
        </mc:Fallback>
      </mc:AlternateContent>
    </w:r>
    <w:r>
      <w:rPr>
        <w:noProof/>
      </w:rPr>
      <mc:AlternateContent>
        <mc:Choice Requires="wps">
          <w:drawing>
            <wp:anchor distT="0" distB="0" distL="63500" distR="63500" simplePos="0" relativeHeight="314572427" behindDoc="1" locked="0" layoutInCell="1" allowOverlap="1" wp14:anchorId="513E0D51" wp14:editId="5491AFAC">
              <wp:simplePos x="0" y="0"/>
              <wp:positionH relativeFrom="page">
                <wp:posOffset>4026535</wp:posOffset>
              </wp:positionH>
              <wp:positionV relativeFrom="page">
                <wp:posOffset>10513695</wp:posOffset>
              </wp:positionV>
              <wp:extent cx="138430" cy="283210"/>
              <wp:effectExtent l="0" t="0" r="444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17.05pt;margin-top:827.85pt;width:10.9pt;height:22.3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lxrgIAAK4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" filled="f" stroked="f">
              <v:textbox style="mso-fit-shape-to-text:t" inset="0,0,0,0">
                <w:txbxContent>
                  <w:p w:rsidR="002C1266" w:rsidRDefault="002C1266">
                    <w:pPr>
                      <w:pStyle w:val="Headerorfooter0"/>
                      <w:shd w:val="clear" w:color="auto" w:fill="auto"/>
                      <w:spacing w:line="240" w:lineRule="auto"/>
                    </w:pP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4E7339">
    <w:pPr>
      <w:rPr>
        <w:sz w:val="2"/>
        <w:szCs w:val="2"/>
      </w:rPr>
    </w:pPr>
    <w:r>
      <w:rPr>
        <w:noProof/>
      </w:rPr>
      <mc:AlternateContent>
        <mc:Choice Requires="wps">
          <w:drawing>
            <wp:anchor distT="0" distB="0" distL="63500" distR="63500" simplePos="0" relativeHeight="314572428" behindDoc="1" locked="0" layoutInCell="1" allowOverlap="1" wp14:anchorId="740D2BC1" wp14:editId="385475E3">
              <wp:simplePos x="0" y="0"/>
              <wp:positionH relativeFrom="page">
                <wp:posOffset>4029075</wp:posOffset>
              </wp:positionH>
              <wp:positionV relativeFrom="page">
                <wp:posOffset>10535285</wp:posOffset>
              </wp:positionV>
              <wp:extent cx="138430" cy="283210"/>
              <wp:effectExtent l="0"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317.25pt;margin-top:829.55pt;width:10.9pt;height:22.3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" filled="f" stroked="f">
              <v:textbox style="mso-fit-shape-to-text:t" inset="0,0,0,0">
                <w:txbxContent>
                  <w:p w:rsidR="002C1266" w:rsidRDefault="002C1266">
                    <w:pPr>
                      <w:pStyle w:val="Headerorfooter0"/>
                      <w:shd w:val="clear" w:color="auto" w:fill="auto"/>
                      <w:spacing w:line="240" w:lineRule="auto"/>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4E7339">
    <w:pPr>
      <w:rPr>
        <w:sz w:val="2"/>
        <w:szCs w:val="2"/>
      </w:rPr>
    </w:pPr>
    <w:r>
      <w:rPr>
        <w:noProof/>
      </w:rPr>
      <mc:AlternateContent>
        <mc:Choice Requires="wps">
          <w:drawing>
            <wp:anchor distT="0" distB="0" distL="63500" distR="63500" simplePos="0" relativeHeight="314572429" behindDoc="1" locked="0" layoutInCell="1" allowOverlap="1" wp14:anchorId="1B3B592A" wp14:editId="4ED84F9D">
              <wp:simplePos x="0" y="0"/>
              <wp:positionH relativeFrom="page">
                <wp:posOffset>4029075</wp:posOffset>
              </wp:positionH>
              <wp:positionV relativeFrom="page">
                <wp:posOffset>10535285</wp:posOffset>
              </wp:positionV>
              <wp:extent cx="138430" cy="283210"/>
              <wp:effectExtent l="0"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4E7339">
                          <w:pPr>
                            <w:pStyle w:val="Headerorfooter0"/>
                            <w:shd w:val="clear" w:color="auto" w:fill="auto"/>
                            <w:spacing w:line="240" w:lineRule="auto"/>
                          </w:pPr>
                          <w:r>
                            <w:fldChar w:fldCharType="begin"/>
                          </w:r>
                          <w:r>
                            <w:instrText xml:space="preserve"> PAGE \* MERGEFORMAT </w:instrText>
                          </w:r>
                          <w:r>
                            <w:fldChar w:fldCharType="separate"/>
                          </w:r>
                          <w:r w:rsidR="00B71893" w:rsidRPr="00B71893">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317.25pt;margin-top:829.55pt;width:10.9pt;height:22.3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iBrgIAAK4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" filled="f" stroked="f">
              <v:textbox style="mso-fit-shape-to-text:t" inset="0,0,0,0">
                <w:txbxContent>
                  <w:p w:rsidR="002C1266" w:rsidRDefault="004E7339">
                    <w:pPr>
                      <w:pStyle w:val="Headerorfooter0"/>
                      <w:shd w:val="clear" w:color="auto" w:fill="auto"/>
                      <w:spacing w:line="240" w:lineRule="auto"/>
                    </w:pPr>
                    <w:r>
                      <w:fldChar w:fldCharType="begin"/>
                    </w:r>
                    <w:r>
                      <w:instrText xml:space="preserve"> PAGE \* MERGEFORMAT </w:instrText>
                    </w:r>
                    <w:r>
                      <w:fldChar w:fldCharType="separate"/>
                    </w:r>
                    <w:r w:rsidR="00B71893" w:rsidRPr="00B71893">
                      <w:rPr>
                        <w:rStyle w:val="Headerorfooter1"/>
                        <w:noProof/>
                      </w:rPr>
                      <w:t>15</w:t>
                    </w:r>
                    <w:r>
                      <w:rPr>
                        <w:rStyle w:val="Headerorfooter1"/>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2C126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4E7339">
    <w:pPr>
      <w:rPr>
        <w:sz w:val="2"/>
        <w:szCs w:val="2"/>
      </w:rPr>
    </w:pPr>
    <w:r>
      <w:rPr>
        <w:noProof/>
      </w:rPr>
      <mc:AlternateContent>
        <mc:Choice Requires="wps">
          <w:drawing>
            <wp:anchor distT="0" distB="0" distL="63500" distR="63500" simplePos="0" relativeHeight="314572430" behindDoc="1" locked="0" layoutInCell="1" allowOverlap="1" wp14:anchorId="5B730C15" wp14:editId="67A3577F">
              <wp:simplePos x="0" y="0"/>
              <wp:positionH relativeFrom="page">
                <wp:posOffset>3909060</wp:posOffset>
              </wp:positionH>
              <wp:positionV relativeFrom="page">
                <wp:posOffset>10434320</wp:posOffset>
              </wp:positionV>
              <wp:extent cx="138430" cy="283210"/>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07.8pt;margin-top:821.6pt;width:10.9pt;height:22.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" filled="f" stroked="f">
              <v:textbox style="mso-fit-shape-to-text:t" inset="0,0,0,0">
                <w:txbxContent>
                  <w:p w:rsidR="002C1266" w:rsidRDefault="002C1266">
                    <w:pPr>
                      <w:pStyle w:val="Headerorfooter0"/>
                      <w:shd w:val="clear" w:color="auto" w:fill="auto"/>
                      <w:spacing w:line="240" w:lineRule="auto"/>
                    </w:pP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2C126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9" w:rsidRDefault="008611F9">
    <w:pPr>
      <w:rPr>
        <w:sz w:val="2"/>
        <w:szCs w:val="2"/>
      </w:rPr>
    </w:pPr>
    <w:r>
      <w:rPr>
        <w:noProof/>
      </w:rPr>
      <mc:AlternateContent>
        <mc:Choice Requires="wps">
          <w:drawing>
            <wp:anchor distT="0" distB="0" distL="63500" distR="63500" simplePos="0" relativeHeight="314574478" behindDoc="1" locked="0" layoutInCell="1" allowOverlap="1" wp14:anchorId="514F7CFF" wp14:editId="717B211E">
              <wp:simplePos x="0" y="0"/>
              <wp:positionH relativeFrom="page">
                <wp:posOffset>4029075</wp:posOffset>
              </wp:positionH>
              <wp:positionV relativeFrom="page">
                <wp:posOffset>10535285</wp:posOffset>
              </wp:positionV>
              <wp:extent cx="69215" cy="283210"/>
              <wp:effectExtent l="0"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1F9" w:rsidRDefault="008611F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17.25pt;margin-top:829.55pt;width:5.45pt;height:22.3pt;z-index:-188742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N3qwIAAKw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" filled="f" stroked="f">
              <v:textbox style="mso-fit-shape-to-text:t" inset="0,0,0,0">
                <w:txbxContent>
                  <w:p w:rsidR="008611F9" w:rsidRDefault="008611F9">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F9" w:rsidRDefault="008611F9">
    <w:pPr>
      <w:rPr>
        <w:sz w:val="2"/>
        <w:szCs w:val="2"/>
      </w:rPr>
    </w:pPr>
    <w:r>
      <w:rPr>
        <w:noProof/>
      </w:rPr>
      <mc:AlternateContent>
        <mc:Choice Requires="wps">
          <w:drawing>
            <wp:anchor distT="0" distB="0" distL="63500" distR="63500" simplePos="0" relativeHeight="314575502" behindDoc="1" locked="0" layoutInCell="1" allowOverlap="1" wp14:anchorId="1BB27DFA" wp14:editId="29979FE3">
              <wp:simplePos x="0" y="0"/>
              <wp:positionH relativeFrom="page">
                <wp:posOffset>4029075</wp:posOffset>
              </wp:positionH>
              <wp:positionV relativeFrom="page">
                <wp:posOffset>10535285</wp:posOffset>
              </wp:positionV>
              <wp:extent cx="69215" cy="283210"/>
              <wp:effectExtent l="0" t="635"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1F9" w:rsidRDefault="008611F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317.25pt;margin-top:829.55pt;width:5.45pt;height:22.3pt;z-index:-188740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" filled="f" stroked="f">
              <v:textbox style="mso-fit-shape-to-text:t" inset="0,0,0,0">
                <w:txbxContent>
                  <w:p w:rsidR="008611F9" w:rsidRDefault="008611F9">
                    <w:pPr>
                      <w:pStyle w:val="Headerorfooter0"/>
                      <w:shd w:val="clear" w:color="auto" w:fill="auto"/>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2C126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4E7339">
    <w:pPr>
      <w:rPr>
        <w:sz w:val="2"/>
        <w:szCs w:val="2"/>
      </w:rPr>
    </w:pPr>
    <w:r>
      <w:rPr>
        <w:noProof/>
      </w:rPr>
      <mc:AlternateContent>
        <mc:Choice Requires="wps">
          <w:drawing>
            <wp:anchor distT="0" distB="0" distL="63500" distR="63500" simplePos="0" relativeHeight="314572419" behindDoc="1" locked="0" layoutInCell="1" allowOverlap="1" wp14:anchorId="38DD868E" wp14:editId="257FCD2E">
              <wp:simplePos x="0" y="0"/>
              <wp:positionH relativeFrom="page">
                <wp:posOffset>690245</wp:posOffset>
              </wp:positionH>
              <wp:positionV relativeFrom="page">
                <wp:posOffset>9218295</wp:posOffset>
              </wp:positionV>
              <wp:extent cx="138430" cy="283210"/>
              <wp:effectExtent l="4445" t="0" r="190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4E7339">
                          <w:pPr>
                            <w:pStyle w:val="Headerorfooter0"/>
                            <w:shd w:val="clear" w:color="auto" w:fill="auto"/>
                            <w:spacing w:line="240" w:lineRule="auto"/>
                          </w:pPr>
                          <w:r>
                            <w:rPr>
                              <w:rStyle w:val="Headerorfooter2"/>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54.35pt;margin-top:725.85pt;width:10.9pt;height:22.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lfrQIAAK8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" filled="f" stroked="f">
              <v:textbox style="mso-fit-shape-to-text:t" inset="0,0,0,0">
                <w:txbxContent>
                  <w:p w:rsidR="002C1266" w:rsidRDefault="004E7339">
                    <w:pPr>
                      <w:pStyle w:val="Headerorfooter0"/>
                      <w:shd w:val="clear" w:color="auto" w:fill="auto"/>
                      <w:spacing w:line="240" w:lineRule="auto"/>
                    </w:pPr>
                    <w:r>
                      <w:rPr>
                        <w:rStyle w:val="Headerorfooter2"/>
                      </w:rPr>
                      <w:t>30</w:t>
                    </w:r>
                  </w:p>
                </w:txbxContent>
              </v:textbox>
              <w10:wrap anchorx="page" anchory="page"/>
            </v:shape>
          </w:pict>
        </mc:Fallback>
      </mc:AlternateContent>
    </w:r>
    <w:r>
      <w:rPr>
        <w:noProof/>
      </w:rPr>
      <mc:AlternateContent>
        <mc:Choice Requires="wps">
          <w:drawing>
            <wp:anchor distT="0" distB="0" distL="63500" distR="63500" simplePos="0" relativeHeight="314572420" behindDoc="1" locked="0" layoutInCell="1" allowOverlap="1" wp14:anchorId="32EF1E27" wp14:editId="1A6479BD">
              <wp:simplePos x="0" y="0"/>
              <wp:positionH relativeFrom="page">
                <wp:posOffset>4012565</wp:posOffset>
              </wp:positionH>
              <wp:positionV relativeFrom="page">
                <wp:posOffset>10633075</wp:posOffset>
              </wp:positionV>
              <wp:extent cx="69215" cy="283210"/>
              <wp:effectExtent l="2540" t="3175"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15.95pt;margin-top:837.25pt;width:5.45pt;height:22.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" filled="f" stroked="f">
              <v:textbox style="mso-fit-shape-to-text:t" inset="0,0,0,0">
                <w:txbxContent>
                  <w:p w:rsidR="002C1266" w:rsidRDefault="002C1266">
                    <w:pPr>
                      <w:pStyle w:val="Headerorfooter0"/>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4E7339">
    <w:pPr>
      <w:rPr>
        <w:sz w:val="2"/>
        <w:szCs w:val="2"/>
      </w:rPr>
    </w:pPr>
    <w:r>
      <w:rPr>
        <w:noProof/>
      </w:rPr>
      <mc:AlternateContent>
        <mc:Choice Requires="wps">
          <w:drawing>
            <wp:anchor distT="0" distB="0" distL="63500" distR="63500" simplePos="0" relativeHeight="314572421" behindDoc="1" locked="0" layoutInCell="1" allowOverlap="1" wp14:anchorId="1B9F0AA6" wp14:editId="3F68449E">
              <wp:simplePos x="0" y="0"/>
              <wp:positionH relativeFrom="page">
                <wp:posOffset>4029075</wp:posOffset>
              </wp:positionH>
              <wp:positionV relativeFrom="page">
                <wp:posOffset>10535285</wp:posOffset>
              </wp:positionV>
              <wp:extent cx="138430" cy="283210"/>
              <wp:effectExtent l="0" t="635"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317.25pt;margin-top:829.55pt;width:10.9pt;height:22.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" filled="f" stroked="f">
              <v:textbox style="mso-fit-shape-to-text:t" inset="0,0,0,0">
                <w:txbxContent>
                  <w:p w:rsidR="002C1266" w:rsidRDefault="002C1266">
                    <w:pPr>
                      <w:pStyle w:val="Headerorfooter0"/>
                      <w:shd w:val="clear" w:color="auto" w:fill="auto"/>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4E7339">
    <w:pPr>
      <w:rPr>
        <w:sz w:val="2"/>
        <w:szCs w:val="2"/>
      </w:rPr>
    </w:pPr>
    <w:r>
      <w:rPr>
        <w:noProof/>
      </w:rPr>
      <mc:AlternateContent>
        <mc:Choice Requires="wps">
          <w:drawing>
            <wp:anchor distT="0" distB="0" distL="63500" distR="63500" simplePos="0" relativeHeight="314572422" behindDoc="1" locked="0" layoutInCell="1" allowOverlap="1" wp14:anchorId="1E1D31B9" wp14:editId="61095541">
              <wp:simplePos x="0" y="0"/>
              <wp:positionH relativeFrom="page">
                <wp:posOffset>4029075</wp:posOffset>
              </wp:positionH>
              <wp:positionV relativeFrom="page">
                <wp:posOffset>10535285</wp:posOffset>
              </wp:positionV>
              <wp:extent cx="138430" cy="283210"/>
              <wp:effectExtent l="0" t="635"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317.25pt;margin-top:829.55pt;width:10.9pt;height:22.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" filled="f" stroked="f">
              <v:textbox style="mso-fit-shape-to-text:t" inset="0,0,0,0">
                <w:txbxContent>
                  <w:p w:rsidR="002C1266" w:rsidRDefault="002C1266">
                    <w:pPr>
                      <w:pStyle w:val="Headerorfooter0"/>
                      <w:shd w:val="clear" w:color="auto" w:fill="auto"/>
                      <w:spacing w:line="240" w:lineRule="auto"/>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4E7339">
    <w:pPr>
      <w:rPr>
        <w:sz w:val="2"/>
        <w:szCs w:val="2"/>
      </w:rPr>
    </w:pPr>
    <w:r>
      <w:rPr>
        <w:noProof/>
      </w:rPr>
      <mc:AlternateContent>
        <mc:Choice Requires="wps">
          <w:drawing>
            <wp:anchor distT="0" distB="0" distL="63500" distR="63500" simplePos="0" relativeHeight="314572423" behindDoc="1" locked="0" layoutInCell="1" allowOverlap="1" wp14:anchorId="3E1890A8" wp14:editId="4F72420A">
              <wp:simplePos x="0" y="0"/>
              <wp:positionH relativeFrom="page">
                <wp:posOffset>4029075</wp:posOffset>
              </wp:positionH>
              <wp:positionV relativeFrom="page">
                <wp:posOffset>10535285</wp:posOffset>
              </wp:positionV>
              <wp:extent cx="138430" cy="283210"/>
              <wp:effectExtent l="0" t="635"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317.25pt;margin-top:829.55pt;width:10.9pt;height:22.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lErQIAAK0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" filled="f" stroked="f">
              <v:textbox style="mso-fit-shape-to-text:t" inset="0,0,0,0">
                <w:txbxContent>
                  <w:p w:rsidR="002C1266" w:rsidRDefault="002C1266">
                    <w:pPr>
                      <w:pStyle w:val="Headerorfooter0"/>
                      <w:shd w:val="clear" w:color="auto" w:fill="auto"/>
                      <w:spacing w:line="240" w:lineRule="auto"/>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6" w:rsidRDefault="004E7339">
    <w:pPr>
      <w:rPr>
        <w:sz w:val="2"/>
        <w:szCs w:val="2"/>
      </w:rPr>
    </w:pPr>
    <w:r>
      <w:rPr>
        <w:noProof/>
      </w:rPr>
      <mc:AlternateContent>
        <mc:Choice Requires="wps">
          <w:drawing>
            <wp:anchor distT="0" distB="0" distL="63500" distR="63500" simplePos="0" relativeHeight="314572424" behindDoc="1" locked="0" layoutInCell="1" allowOverlap="1" wp14:anchorId="6D5C5EA2" wp14:editId="0BA7675D">
              <wp:simplePos x="0" y="0"/>
              <wp:positionH relativeFrom="page">
                <wp:posOffset>690245</wp:posOffset>
              </wp:positionH>
              <wp:positionV relativeFrom="page">
                <wp:posOffset>9218295</wp:posOffset>
              </wp:positionV>
              <wp:extent cx="138430" cy="283210"/>
              <wp:effectExtent l="4445" t="0" r="190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4E7339">
                          <w:pPr>
                            <w:pStyle w:val="Headerorfooter0"/>
                            <w:shd w:val="clear" w:color="auto" w:fill="auto"/>
                            <w:spacing w:line="240" w:lineRule="auto"/>
                          </w:pPr>
                          <w:r>
                            <w:rPr>
                              <w:rStyle w:val="Headerorfooter2"/>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margin-left:54.35pt;margin-top:725.85pt;width:10.9pt;height:22.3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" filled="f" stroked="f">
              <v:textbox style="mso-fit-shape-to-text:t" inset="0,0,0,0">
                <w:txbxContent>
                  <w:p w:rsidR="002C1266" w:rsidRDefault="004E7339">
                    <w:pPr>
                      <w:pStyle w:val="Headerorfooter0"/>
                      <w:shd w:val="clear" w:color="auto" w:fill="auto"/>
                      <w:spacing w:line="240" w:lineRule="auto"/>
                    </w:pPr>
                    <w:r>
                      <w:rPr>
                        <w:rStyle w:val="Headerorfooter2"/>
                      </w:rPr>
                      <w:t>30</w:t>
                    </w:r>
                  </w:p>
                </w:txbxContent>
              </v:textbox>
              <w10:wrap anchorx="page" anchory="page"/>
            </v:shape>
          </w:pict>
        </mc:Fallback>
      </mc:AlternateContent>
    </w:r>
    <w:r>
      <w:rPr>
        <w:noProof/>
      </w:rPr>
      <mc:AlternateContent>
        <mc:Choice Requires="wps">
          <w:drawing>
            <wp:anchor distT="0" distB="0" distL="63500" distR="63500" simplePos="0" relativeHeight="314572425" behindDoc="1" locked="0" layoutInCell="1" allowOverlap="1" wp14:anchorId="30350DAA" wp14:editId="7E59F30B">
              <wp:simplePos x="0" y="0"/>
              <wp:positionH relativeFrom="page">
                <wp:posOffset>4012565</wp:posOffset>
              </wp:positionH>
              <wp:positionV relativeFrom="page">
                <wp:posOffset>10633075</wp:posOffset>
              </wp:positionV>
              <wp:extent cx="138430" cy="283210"/>
              <wp:effectExtent l="2540" t="3175"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266" w:rsidRDefault="002C126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315.95pt;margin-top:837.25pt;width:10.9pt;height:22.3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FrgIAAK0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" filled="f" stroked="f">
              <v:textbox style="mso-fit-shape-to-text:t" inset="0,0,0,0">
                <w:txbxContent>
                  <w:p w:rsidR="002C1266" w:rsidRDefault="002C1266">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39" w:rsidRDefault="004E7339"/>
  </w:footnote>
  <w:footnote w:type="continuationSeparator" w:id="0">
    <w:p w:rsidR="004E7339" w:rsidRDefault="004E73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E19"/>
    <w:multiLevelType w:val="multilevel"/>
    <w:tmpl w:val="CF568AAA"/>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97537"/>
    <w:multiLevelType w:val="multilevel"/>
    <w:tmpl w:val="4056A928"/>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B47C9"/>
    <w:multiLevelType w:val="multilevel"/>
    <w:tmpl w:val="5F86EFB0"/>
    <w:lvl w:ilvl="0">
      <w:start w:val="7"/>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EF7A06"/>
    <w:multiLevelType w:val="multilevel"/>
    <w:tmpl w:val="217624D6"/>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F0648F"/>
    <w:multiLevelType w:val="multilevel"/>
    <w:tmpl w:val="2054A3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855624"/>
    <w:multiLevelType w:val="multilevel"/>
    <w:tmpl w:val="B09CF1C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636904"/>
    <w:multiLevelType w:val="multilevel"/>
    <w:tmpl w:val="FBDCE3E0"/>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C68AB"/>
    <w:multiLevelType w:val="multilevel"/>
    <w:tmpl w:val="57885A2E"/>
    <w:lvl w:ilvl="0">
      <w:start w:val="10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F02C04"/>
    <w:multiLevelType w:val="multilevel"/>
    <w:tmpl w:val="A8F2DEB4"/>
    <w:lvl w:ilvl="0">
      <w:start w:val="4"/>
      <w:numFmt w:val="decimal"/>
      <w:lvlText w:val="%1."/>
      <w:lvlJc w:val="left"/>
      <w:rPr>
        <w:rFonts w:ascii="Bookman Old Style" w:eastAsia="Bookman Old Style" w:hAnsi="Bookman Old Style" w:cs="Bookman Old Styl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6A7B9C"/>
    <w:multiLevelType w:val="multilevel"/>
    <w:tmpl w:val="CA3A910A"/>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BB240A"/>
    <w:multiLevelType w:val="multilevel"/>
    <w:tmpl w:val="B8087C6A"/>
    <w:lvl w:ilvl="0">
      <w:start w:val="2013"/>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9"/>
  </w:num>
  <w:num w:numId="4">
    <w:abstractNumId w:val="8"/>
  </w:num>
  <w:num w:numId="5">
    <w:abstractNumId w:val="1"/>
  </w:num>
  <w:num w:numId="6">
    <w:abstractNumId w:val="10"/>
  </w:num>
  <w:num w:numId="7">
    <w:abstractNumId w:val="4"/>
  </w:num>
  <w:num w:numId="8">
    <w:abstractNumId w:val="5"/>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66"/>
    <w:rsid w:val="000B3EAD"/>
    <w:rsid w:val="000C7F04"/>
    <w:rsid w:val="000E045B"/>
    <w:rsid w:val="000E383C"/>
    <w:rsid w:val="00153F83"/>
    <w:rsid w:val="002C1266"/>
    <w:rsid w:val="00326F4E"/>
    <w:rsid w:val="004C780F"/>
    <w:rsid w:val="004E7339"/>
    <w:rsid w:val="0050363D"/>
    <w:rsid w:val="00701D18"/>
    <w:rsid w:val="008611F9"/>
    <w:rsid w:val="00862F46"/>
    <w:rsid w:val="00AD46DC"/>
    <w:rsid w:val="00B71893"/>
    <w:rsid w:val="00DD0ED4"/>
    <w:rsid w:val="00E42153"/>
    <w:rsid w:val="00FB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Bookman Old Style" w:eastAsia="Bookman Old Style" w:hAnsi="Bookman Old Style" w:cs="Bookman Old Style"/>
      <w:b w:val="0"/>
      <w:bCs w:val="0"/>
      <w:i w:val="0"/>
      <w:iCs w:val="0"/>
      <w:smallCaps w:val="0"/>
      <w:strike w:val="0"/>
      <w:spacing w:val="5"/>
      <w:sz w:val="19"/>
      <w:szCs w:val="19"/>
      <w:u w:val="none"/>
    </w:rPr>
  </w:style>
  <w:style w:type="character" w:customStyle="1" w:styleId="Bodytext4Exact0">
    <w:name w:val="Body text (4) Exact"/>
    <w:basedOn w:val="Bodytext4"/>
    <w:rPr>
      <w:rFonts w:ascii="Bookman Old Style" w:eastAsia="Bookman Old Style" w:hAnsi="Bookman Old Style" w:cs="Bookman Old Style"/>
      <w:b w:val="0"/>
      <w:bCs w:val="0"/>
      <w:i w:val="0"/>
      <w:iCs w:val="0"/>
      <w:smallCaps w:val="0"/>
      <w:strike w:val="0"/>
      <w:spacing w:val="5"/>
      <w:sz w:val="19"/>
      <w:szCs w:val="19"/>
      <w:u w:val="none"/>
    </w:rPr>
  </w:style>
  <w:style w:type="character" w:customStyle="1" w:styleId="Bodytext5Exact">
    <w:name w:val="Body text (5) Exact"/>
    <w:basedOn w:val="DefaultParagraphFont"/>
    <w:link w:val="Bodytext5"/>
    <w:rPr>
      <w:rFonts w:ascii="AngsanaUPC" w:eastAsia="AngsanaUPC" w:hAnsi="AngsanaUPC" w:cs="AngsanaUPC"/>
      <w:b w:val="0"/>
      <w:bCs w:val="0"/>
      <w:i w:val="0"/>
      <w:iCs w:val="0"/>
      <w:smallCaps w:val="0"/>
      <w:strike w:val="0"/>
      <w:spacing w:val="13"/>
      <w:sz w:val="30"/>
      <w:szCs w:val="30"/>
      <w:u w:val="none"/>
    </w:rPr>
  </w:style>
  <w:style w:type="character" w:customStyle="1" w:styleId="Bodytext5Exact0">
    <w:name w:val="Body text (5) Exact"/>
    <w:basedOn w:val="Bodytext5Exact"/>
    <w:rPr>
      <w:rFonts w:ascii="AngsanaUPC" w:eastAsia="AngsanaUPC" w:hAnsi="AngsanaUPC" w:cs="AngsanaUPC"/>
      <w:b w:val="0"/>
      <w:bCs w:val="0"/>
      <w:i w:val="0"/>
      <w:iCs w:val="0"/>
      <w:smallCaps w:val="0"/>
      <w:strike w:val="0"/>
      <w:color w:val="000000"/>
      <w:spacing w:val="13"/>
      <w:w w:val="100"/>
      <w:position w:val="0"/>
      <w:sz w:val="30"/>
      <w:szCs w:val="30"/>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0"/>
      <w:szCs w:val="30"/>
      <w:u w:val="none"/>
    </w:rPr>
  </w:style>
  <w:style w:type="character" w:customStyle="1" w:styleId="Heading21">
    <w:name w:val="Heading #2"/>
    <w:basedOn w:val="Heading2"/>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7Exact">
    <w:name w:val="Body text (7) Exact"/>
    <w:basedOn w:val="DefaultParagraphFont"/>
    <w:rPr>
      <w:rFonts w:ascii="Bookman Old Style" w:eastAsia="Bookman Old Style" w:hAnsi="Bookman Old Style" w:cs="Bookman Old Style"/>
      <w:b/>
      <w:bCs/>
      <w:i w:val="0"/>
      <w:iCs w:val="0"/>
      <w:smallCaps w:val="0"/>
      <w:strike w:val="0"/>
      <w:spacing w:val="6"/>
      <w:sz w:val="19"/>
      <w:szCs w:val="19"/>
      <w:u w:val="none"/>
    </w:rPr>
  </w:style>
  <w:style w:type="character" w:customStyle="1" w:styleId="Bodytext7Exact0">
    <w:name w:val="Body text (7) Exact"/>
    <w:basedOn w:val="Bodytext7"/>
    <w:rPr>
      <w:rFonts w:ascii="Bookman Old Style" w:eastAsia="Bookman Old Style" w:hAnsi="Bookman Old Style" w:cs="Bookman Old Style"/>
      <w:b/>
      <w:bCs/>
      <w:i w:val="0"/>
      <w:iCs w:val="0"/>
      <w:smallCaps w:val="0"/>
      <w:strike w:val="0"/>
      <w:spacing w:val="6"/>
      <w:sz w:val="19"/>
      <w:szCs w:val="19"/>
      <w:u w:val="none"/>
    </w:rPr>
  </w:style>
  <w:style w:type="character" w:customStyle="1" w:styleId="Bodytext3105pt">
    <w:name w:val="Body text (3) + 10.5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311pt">
    <w:name w:val="Body text (3) + 11 pt"/>
    <w:aliases w:val="Not Italic"/>
    <w:basedOn w:val="Bodytext3"/>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22"/>
      <w:szCs w:val="22"/>
      <w:u w:val="none"/>
    </w:rPr>
  </w:style>
  <w:style w:type="character" w:customStyle="1" w:styleId="Bodytext61">
    <w:name w:val="Body text (6)"/>
    <w:basedOn w:val="Bodytext6"/>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bCs/>
      <w:i w:val="0"/>
      <w:iCs w:val="0"/>
      <w:smallCaps w:val="0"/>
      <w:strike w:val="0"/>
      <w:sz w:val="21"/>
      <w:szCs w:val="21"/>
      <w:u w:val="none"/>
    </w:rPr>
  </w:style>
  <w:style w:type="character" w:customStyle="1" w:styleId="Bodytext71">
    <w:name w:val="Body text (7)"/>
    <w:basedOn w:val="Bodytext7"/>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7NotBold">
    <w:name w:val="Body text (7) + Not Bold"/>
    <w:basedOn w:val="Bodytext7"/>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1"/>
      <w:szCs w:val="21"/>
      <w:u w:val="none"/>
    </w:rPr>
  </w:style>
  <w:style w:type="character" w:customStyle="1" w:styleId="Bodytext81">
    <w:name w:val="Body text (8)"/>
    <w:basedOn w:val="Bodytext8"/>
    <w:rPr>
      <w:rFonts w:ascii="Bookman Old Style" w:eastAsia="Bookman Old Style" w:hAnsi="Bookman Old Style" w:cs="Bookman Old Style"/>
      <w:b w:val="0"/>
      <w:bCs w:val="0"/>
      <w:i/>
      <w:iCs/>
      <w:smallCaps w:val="0"/>
      <w:strike w:val="0"/>
      <w:color w:val="000000"/>
      <w:spacing w:val="0"/>
      <w:w w:val="100"/>
      <w:position w:val="0"/>
      <w:sz w:val="21"/>
      <w:szCs w:val="21"/>
      <w:u w:val="none"/>
      <w:lang w:val="en-US"/>
    </w:rPr>
  </w:style>
  <w:style w:type="character" w:customStyle="1" w:styleId="Bodytext8NotItalic">
    <w:name w:val="Body text (8) + Not Italic"/>
    <w:basedOn w:val="Bodytext8"/>
    <w:rPr>
      <w:rFonts w:ascii="Bookman Old Style" w:eastAsia="Bookman Old Style" w:hAnsi="Bookman Old Style" w:cs="Bookman Old Style"/>
      <w:b w:val="0"/>
      <w:bCs w:val="0"/>
      <w:i/>
      <w:iCs/>
      <w:smallCaps w:val="0"/>
      <w:strike w:val="0"/>
      <w:color w:val="000000"/>
      <w:spacing w:val="0"/>
      <w:w w:val="100"/>
      <w:position w:val="0"/>
      <w:sz w:val="21"/>
      <w:szCs w:val="21"/>
      <w:u w:val="none"/>
      <w:lang w:val="en-US"/>
    </w:rPr>
  </w:style>
  <w:style w:type="character" w:customStyle="1" w:styleId="Heading22">
    <w:name w:val="Heading #2"/>
    <w:basedOn w:val="Heading2"/>
    <w:rPr>
      <w:rFonts w:ascii="Bookman Old Style" w:eastAsia="Bookman Old Style" w:hAnsi="Bookman Old Style" w:cs="Bookman Old Style"/>
      <w:b/>
      <w:bCs/>
      <w:i w:val="0"/>
      <w:iCs w:val="0"/>
      <w:smallCaps w:val="0"/>
      <w:strike w:val="0"/>
      <w:color w:val="000000"/>
      <w:spacing w:val="0"/>
      <w:w w:val="100"/>
      <w:position w:val="0"/>
      <w:sz w:val="30"/>
      <w:szCs w:val="30"/>
      <w:u w:val="single"/>
      <w:lang w:val="en-US"/>
    </w:rPr>
  </w:style>
  <w:style w:type="character" w:customStyle="1" w:styleId="Bodytext">
    <w:name w:val="Body text_"/>
    <w:basedOn w:val="DefaultParagraphFont"/>
    <w:link w:val="BodyText32"/>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iCs/>
      <w:smallCaps w:val="0"/>
      <w:strike w:val="0"/>
      <w:sz w:val="26"/>
      <w:szCs w:val="26"/>
      <w:u w:val="none"/>
    </w:rPr>
  </w:style>
  <w:style w:type="character" w:customStyle="1" w:styleId="Bodytext91">
    <w:name w:val="Body text (9)"/>
    <w:basedOn w:val="Bodytext9"/>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9105pt">
    <w:name w:val="Body text (9) + 10.5 pt"/>
    <w:aliases w:val="Not Bold,Not Italic"/>
    <w:basedOn w:val="Bodytext9"/>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10">
    <w:name w:val="Body text (10)_"/>
    <w:basedOn w:val="DefaultParagraphFont"/>
    <w:link w:val="Bodytext10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101">
    <w:name w:val="Body text (10)"/>
    <w:basedOn w:val="Bodytext1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style>
  <w:style w:type="character" w:customStyle="1" w:styleId="Heading1">
    <w:name w:val="Heading #1_"/>
    <w:basedOn w:val="DefaultParagraphFont"/>
    <w:link w:val="Heading10"/>
    <w:rPr>
      <w:rFonts w:ascii="MingLiU" w:eastAsia="MingLiU" w:hAnsi="MingLiU" w:cs="MingLiU"/>
      <w:b w:val="0"/>
      <w:bCs w:val="0"/>
      <w:i w:val="0"/>
      <w:iCs w:val="0"/>
      <w:smallCaps w:val="0"/>
      <w:strike w:val="0"/>
      <w:sz w:val="17"/>
      <w:szCs w:val="17"/>
      <w:u w:val="none"/>
    </w:rPr>
  </w:style>
  <w:style w:type="character" w:customStyle="1" w:styleId="Heading11">
    <w:name w:val="Heading #1"/>
    <w:basedOn w:val="Heading1"/>
    <w:rPr>
      <w:rFonts w:ascii="MingLiU" w:eastAsia="MingLiU" w:hAnsi="MingLiU" w:cs="MingLiU"/>
      <w:b w:val="0"/>
      <w:bCs w:val="0"/>
      <w:i w:val="0"/>
      <w:iCs w:val="0"/>
      <w:smallCaps w:val="0"/>
      <w:strike w:val="0"/>
      <w:color w:val="000000"/>
      <w:spacing w:val="0"/>
      <w:w w:val="100"/>
      <w:position w:val="0"/>
      <w:sz w:val="17"/>
      <w:szCs w:val="17"/>
      <w:u w:val="singl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21"/>
      <w:szCs w:val="21"/>
      <w:u w:val="none"/>
    </w:rPr>
  </w:style>
  <w:style w:type="character" w:customStyle="1" w:styleId="Bodytext41">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AngsanaUPC" w:eastAsia="AngsanaUPC" w:hAnsi="AngsanaUPC" w:cs="AngsanaUPC"/>
      <w:b w:val="0"/>
      <w:bCs w:val="0"/>
      <w:i w:val="0"/>
      <w:iCs w:val="0"/>
      <w:smallCaps w:val="0"/>
      <w:strike w:val="0"/>
      <w:sz w:val="33"/>
      <w:szCs w:val="33"/>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33"/>
      <w:szCs w:val="33"/>
      <w:u w:val="none"/>
      <w:lang w:val="en-US"/>
    </w:rPr>
  </w:style>
  <w:style w:type="character" w:customStyle="1" w:styleId="Bodytext9NotBold">
    <w:name w:val="Body text (9) + Not Bold"/>
    <w:aliases w:val="Not Italic"/>
    <w:basedOn w:val="Bodytext9"/>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9NotBold0">
    <w:name w:val="Body text (9) + Not Bold"/>
    <w:basedOn w:val="Bodytext9"/>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11">
    <w:name w:val="Body text (11)_"/>
    <w:basedOn w:val="DefaultParagraphFont"/>
    <w:link w:val="Bodytext110"/>
    <w:rPr>
      <w:rFonts w:ascii="AngsanaUPC" w:eastAsia="AngsanaUPC" w:hAnsi="AngsanaUPC" w:cs="AngsanaUPC"/>
      <w:b w:val="0"/>
      <w:bCs w:val="0"/>
      <w:i w:val="0"/>
      <w:iCs w:val="0"/>
      <w:smallCaps w:val="0"/>
      <w:strike w:val="0"/>
      <w:sz w:val="35"/>
      <w:szCs w:val="35"/>
      <w:u w:val="none"/>
    </w:rPr>
  </w:style>
  <w:style w:type="character" w:customStyle="1" w:styleId="Bodytext12">
    <w:name w:val="Body text (12)_"/>
    <w:basedOn w:val="DefaultParagraphFont"/>
    <w:link w:val="Bodytext120"/>
    <w:rPr>
      <w:rFonts w:ascii="Bookman Old Style" w:eastAsia="Bookman Old Style" w:hAnsi="Bookman Old Style" w:cs="Bookman Old Style"/>
      <w:b w:val="0"/>
      <w:bCs w:val="0"/>
      <w:i/>
      <w:iCs/>
      <w:smallCaps w:val="0"/>
      <w:strike w:val="0"/>
      <w:sz w:val="26"/>
      <w:szCs w:val="26"/>
      <w:u w:val="none"/>
    </w:rPr>
  </w:style>
  <w:style w:type="character" w:customStyle="1" w:styleId="Bodytext121">
    <w:name w:val="Body text (12)"/>
    <w:basedOn w:val="Bodytext12"/>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9NotBold1">
    <w:name w:val="Body text (9) + Not Bold"/>
    <w:aliases w:val="Not Italic"/>
    <w:basedOn w:val="Bodytext9"/>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13">
    <w:name w:val="Body text (13)_"/>
    <w:basedOn w:val="DefaultParagraphFont"/>
    <w:link w:val="Bodytext130"/>
    <w:rPr>
      <w:rFonts w:ascii="AngsanaUPC" w:eastAsia="AngsanaUPC" w:hAnsi="AngsanaUPC" w:cs="AngsanaUPC"/>
      <w:b w:val="0"/>
      <w:bCs w:val="0"/>
      <w:i w:val="0"/>
      <w:iCs w:val="0"/>
      <w:smallCaps w:val="0"/>
      <w:strike w:val="0"/>
      <w:sz w:val="35"/>
      <w:szCs w:val="35"/>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22">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rPr>
  </w:style>
  <w:style w:type="character" w:customStyle="1" w:styleId="Bodytext14">
    <w:name w:val="Body text (14)_"/>
    <w:basedOn w:val="DefaultParagraphFont"/>
    <w:link w:val="Bodytext140"/>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41">
    <w:name w:val="Body text (14)"/>
    <w:basedOn w:val="Bodytext14"/>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1413pt">
    <w:name w:val="Body text (14) + 13 pt"/>
    <w:basedOn w:val="Bodytext14"/>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Headerorfooter2">
    <w:name w:val="Header or footer"/>
    <w:basedOn w:val="Headerorfooter"/>
    <w:rPr>
      <w:rFonts w:ascii="AngsanaUPC" w:eastAsia="AngsanaUPC" w:hAnsi="AngsanaUPC" w:cs="AngsanaUPC"/>
      <w:b w:val="0"/>
      <w:bCs w:val="0"/>
      <w:i w:val="0"/>
      <w:iCs w:val="0"/>
      <w:smallCaps w:val="0"/>
      <w:strike w:val="0"/>
      <w:color w:val="000000"/>
      <w:spacing w:val="0"/>
      <w:w w:val="100"/>
      <w:position w:val="0"/>
      <w:sz w:val="33"/>
      <w:szCs w:val="33"/>
      <w:u w:val="none"/>
      <w:lang w:val="en-US"/>
    </w:rPr>
  </w:style>
  <w:style w:type="character" w:customStyle="1" w:styleId="Bodytext15">
    <w:name w:val="Body text (15)_"/>
    <w:basedOn w:val="DefaultParagraphFont"/>
    <w:link w:val="Bodytext15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Bodytext151">
    <w:name w:val="Body text (15)"/>
    <w:basedOn w:val="Bodytext1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rPr>
  </w:style>
  <w:style w:type="character" w:customStyle="1" w:styleId="Bodytext9135pt">
    <w:name w:val="Body text (9) + 13.5 pt"/>
    <w:aliases w:val="Not Bold,Not Italic"/>
    <w:basedOn w:val="Bodytext9"/>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35pt">
    <w:name w:val="Body text + 13.5 pt"/>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16">
    <w:name w:val="Body text (16)_"/>
    <w:basedOn w:val="DefaultParagraphFont"/>
    <w:link w:val="Bodytext160"/>
    <w:rPr>
      <w:rFonts w:ascii="AngsanaUPC" w:eastAsia="AngsanaUPC" w:hAnsi="AngsanaUPC" w:cs="AngsanaUPC"/>
      <w:b w:val="0"/>
      <w:bCs w:val="0"/>
      <w:i w:val="0"/>
      <w:iCs w:val="0"/>
      <w:smallCaps w:val="0"/>
      <w:strike w:val="0"/>
      <w:sz w:val="35"/>
      <w:szCs w:val="35"/>
      <w:u w:val="none"/>
    </w:rPr>
  </w:style>
  <w:style w:type="character" w:customStyle="1" w:styleId="Bodytext17">
    <w:name w:val="Body text (17)_"/>
    <w:basedOn w:val="DefaultParagraphFont"/>
    <w:link w:val="Bodytext170"/>
    <w:rPr>
      <w:rFonts w:ascii="AngsanaUPC" w:eastAsia="AngsanaUPC" w:hAnsi="AngsanaUPC" w:cs="AngsanaUPC"/>
      <w:b w:val="0"/>
      <w:bCs w:val="0"/>
      <w:i w:val="0"/>
      <w:iCs w:val="0"/>
      <w:smallCaps w:val="0"/>
      <w:strike w:val="0"/>
      <w:sz w:val="34"/>
      <w:szCs w:val="34"/>
      <w:u w:val="none"/>
    </w:rPr>
  </w:style>
  <w:style w:type="character" w:customStyle="1" w:styleId="Bodytext135pt0">
    <w:name w:val="Body text + 13.5 pt"/>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1413pt0">
    <w:name w:val="Body text (14) + 13 pt"/>
    <w:aliases w:val="Bold,Italic"/>
    <w:basedOn w:val="Bodytext14"/>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18">
    <w:name w:val="Body text (18)_"/>
    <w:basedOn w:val="DefaultParagraphFont"/>
    <w:link w:val="Bodytext180"/>
    <w:rPr>
      <w:rFonts w:ascii="AngsanaUPC" w:eastAsia="AngsanaUPC" w:hAnsi="AngsanaUPC" w:cs="AngsanaUPC"/>
      <w:b w:val="0"/>
      <w:bCs w:val="0"/>
      <w:i w:val="0"/>
      <w:iCs w:val="0"/>
      <w:smallCaps w:val="0"/>
      <w:strike w:val="0"/>
      <w:sz w:val="35"/>
      <w:szCs w:val="35"/>
      <w:u w:val="none"/>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style>
  <w:style w:type="character" w:customStyle="1" w:styleId="Bodytext14Exact">
    <w:name w:val="Body text (14) Exact"/>
    <w:basedOn w:val="DefaultParagraphFont"/>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Bodytext19Exact">
    <w:name w:val="Body text (19) Exact"/>
    <w:basedOn w:val="DefaultParagraphFont"/>
    <w:link w:val="Bodytext19"/>
    <w:rPr>
      <w:rFonts w:ascii="Bookman Old Style" w:eastAsia="Bookman Old Style" w:hAnsi="Bookman Old Style" w:cs="Bookman Old Style"/>
      <w:b/>
      <w:bCs/>
      <w:i w:val="0"/>
      <w:iCs w:val="0"/>
      <w:smallCaps w:val="0"/>
      <w:strike w:val="0"/>
      <w:spacing w:val="6"/>
      <w:sz w:val="21"/>
      <w:szCs w:val="21"/>
      <w:u w:val="none"/>
    </w:rPr>
  </w:style>
  <w:style w:type="character" w:customStyle="1" w:styleId="Bodytext19Exact0">
    <w:name w:val="Body text (19) Exact"/>
    <w:basedOn w:val="Bodytext19Exact"/>
    <w:rPr>
      <w:rFonts w:ascii="Bookman Old Style" w:eastAsia="Bookman Old Style" w:hAnsi="Bookman Old Style" w:cs="Bookman Old Style"/>
      <w:b/>
      <w:bCs/>
      <w:i w:val="0"/>
      <w:iCs w:val="0"/>
      <w:smallCaps w:val="0"/>
      <w:strike w:val="0"/>
      <w:color w:val="000000"/>
      <w:spacing w:val="6"/>
      <w:w w:val="100"/>
      <w:position w:val="0"/>
      <w:sz w:val="21"/>
      <w:szCs w:val="21"/>
      <w:u w:val="none"/>
      <w:lang w:val="en-US"/>
    </w:rPr>
  </w:style>
  <w:style w:type="character" w:customStyle="1" w:styleId="Bodytext7125pt">
    <w:name w:val="Body text (7) + 12.5 pt"/>
    <w:aliases w:val="Not Bold,Spacing 0 pt Exact"/>
    <w:basedOn w:val="Bodytext7"/>
    <w:rPr>
      <w:rFonts w:ascii="Bookman Old Style" w:eastAsia="Bookman Old Style" w:hAnsi="Bookman Old Style" w:cs="Bookman Old Style"/>
      <w:b/>
      <w:bCs/>
      <w:i w:val="0"/>
      <w:iCs w:val="0"/>
      <w:smallCaps w:val="0"/>
      <w:strike w:val="0"/>
      <w:color w:val="000000"/>
      <w:spacing w:val="2"/>
      <w:w w:val="100"/>
      <w:position w:val="0"/>
      <w:sz w:val="25"/>
      <w:szCs w:val="25"/>
      <w:u w:val="none"/>
      <w:lang w:val="en-US"/>
    </w:rPr>
  </w:style>
  <w:style w:type="character" w:customStyle="1" w:styleId="Bodytext21Exact">
    <w:name w:val="Body text (21) Exact"/>
    <w:basedOn w:val="DefaultParagraphFont"/>
    <w:link w:val="Bodytext21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21Exact0">
    <w:name w:val="Body text (21) Exact"/>
    <w:basedOn w:val="Bodytext21Exac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val="0"/>
      <w:iCs w:val="0"/>
      <w:smallCaps w:val="0"/>
      <w:strike w:val="0"/>
      <w:spacing w:val="5"/>
      <w:sz w:val="19"/>
      <w:szCs w:val="19"/>
      <w:u w:val="none"/>
    </w:rPr>
  </w:style>
  <w:style w:type="character" w:customStyle="1" w:styleId="Picturecaption2Exact0">
    <w:name w:val="Picture caption (2) Exact"/>
    <w:basedOn w:val="Picturecaption2Exact"/>
    <w:rPr>
      <w:rFonts w:ascii="Bookman Old Style" w:eastAsia="Bookman Old Style" w:hAnsi="Bookman Old Style" w:cs="Bookman Old Style"/>
      <w:b w:val="0"/>
      <w:bCs w:val="0"/>
      <w:i w:val="0"/>
      <w:iCs w:val="0"/>
      <w:smallCaps w:val="0"/>
      <w:strike w:val="0"/>
      <w:color w:val="000000"/>
      <w:spacing w:val="5"/>
      <w:w w:val="100"/>
      <w:position w:val="0"/>
      <w:sz w:val="19"/>
      <w:szCs w:val="19"/>
      <w:u w:val="none"/>
      <w:lang w:val="en-US"/>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6"/>
      <w:sz w:val="19"/>
      <w:szCs w:val="19"/>
      <w:u w:val="none"/>
    </w:rPr>
  </w:style>
  <w:style w:type="character" w:customStyle="1" w:styleId="PicturecaptionExact0">
    <w:name w:val="Picture caption Exact"/>
    <w:basedOn w:val="Picturecaption"/>
    <w:rPr>
      <w:rFonts w:ascii="Bookman Old Style" w:eastAsia="Bookman Old Style" w:hAnsi="Bookman Old Style" w:cs="Bookman Old Style"/>
      <w:b/>
      <w:bCs/>
      <w:i w:val="0"/>
      <w:iCs w:val="0"/>
      <w:smallCaps w:val="0"/>
      <w:strike w:val="0"/>
      <w:spacing w:val="6"/>
      <w:sz w:val="19"/>
      <w:szCs w:val="19"/>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1"/>
      <w:szCs w:val="21"/>
      <w:u w:val="none"/>
    </w:rPr>
  </w:style>
  <w:style w:type="character" w:customStyle="1" w:styleId="Picturecaption1">
    <w:name w:val="Picture caption"/>
    <w:basedOn w:val="Picturecaption"/>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7135pt">
    <w:name w:val="Body text (7) + 13.5 pt"/>
    <w:aliases w:val="Not Bold"/>
    <w:basedOn w:val="Bodytext7"/>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00">
    <w:name w:val="Body text (20)_"/>
    <w:basedOn w:val="DefaultParagraphFont"/>
    <w:link w:val="Bodytext201"/>
    <w:rPr>
      <w:rFonts w:ascii="Microsoft Sans Serif" w:eastAsia="Microsoft Sans Serif" w:hAnsi="Microsoft Sans Serif" w:cs="Microsoft Sans Serif"/>
      <w:b w:val="0"/>
      <w:bCs w:val="0"/>
      <w:i w:val="0"/>
      <w:iCs w:val="0"/>
      <w:smallCaps w:val="0"/>
      <w:strike w:val="0"/>
      <w:spacing w:val="-10"/>
      <w:sz w:val="11"/>
      <w:szCs w:val="11"/>
      <w:u w:val="none"/>
    </w:rPr>
  </w:style>
  <w:style w:type="character" w:customStyle="1" w:styleId="Bodytext2017pt">
    <w:name w:val="Body text (20) + 17 pt"/>
    <w:aliases w:val="Spacing 0 pt"/>
    <w:basedOn w:val="Bodytext200"/>
    <w:rPr>
      <w:rFonts w:ascii="Microsoft Sans Serif" w:eastAsia="Microsoft Sans Serif" w:hAnsi="Microsoft Sans Serif" w:cs="Microsoft Sans Serif"/>
      <w:b w:val="0"/>
      <w:bCs w:val="0"/>
      <w:i w:val="0"/>
      <w:iCs w:val="0"/>
      <w:smallCaps w:val="0"/>
      <w:strike w:val="0"/>
      <w:color w:val="000000"/>
      <w:spacing w:val="0"/>
      <w:w w:val="100"/>
      <w:position w:val="0"/>
      <w:sz w:val="34"/>
      <w:szCs w:val="34"/>
      <w:u w:val="none"/>
      <w:lang w:val="en-US"/>
    </w:rPr>
  </w:style>
  <w:style w:type="character" w:customStyle="1" w:styleId="Bodytext202">
    <w:name w:val="Body text (20)"/>
    <w:basedOn w:val="Bodytext200"/>
    <w:rPr>
      <w:rFonts w:ascii="Microsoft Sans Serif" w:eastAsia="Microsoft Sans Serif" w:hAnsi="Microsoft Sans Serif" w:cs="Microsoft Sans Serif"/>
      <w:b w:val="0"/>
      <w:bCs w:val="0"/>
      <w:i w:val="0"/>
      <w:iCs w:val="0"/>
      <w:smallCaps w:val="0"/>
      <w:strike w:val="0"/>
      <w:color w:val="000000"/>
      <w:spacing w:val="-10"/>
      <w:w w:val="100"/>
      <w:position w:val="0"/>
      <w:sz w:val="11"/>
      <w:szCs w:val="11"/>
      <w:u w:val="none"/>
      <w:lang w:val="en-US"/>
    </w:rPr>
  </w:style>
  <w:style w:type="paragraph" w:customStyle="1" w:styleId="Bodytext40">
    <w:name w:val="Body text (4)"/>
    <w:basedOn w:val="Normal"/>
    <w:link w:val="Bodytext4"/>
    <w:pPr>
      <w:shd w:val="clear" w:color="auto" w:fill="FFFFFF"/>
      <w:spacing w:line="0" w:lineRule="atLeast"/>
      <w:ind w:hanging="1260"/>
    </w:pPr>
    <w:rPr>
      <w:rFonts w:ascii="Bookman Old Style" w:eastAsia="Bookman Old Style" w:hAnsi="Bookman Old Style" w:cs="Bookman Old Style"/>
      <w:sz w:val="21"/>
      <w:szCs w:val="21"/>
    </w:rPr>
  </w:style>
  <w:style w:type="paragraph" w:customStyle="1" w:styleId="Bodytext5">
    <w:name w:val="Body text (5)"/>
    <w:basedOn w:val="Normal"/>
    <w:link w:val="Bodytext5Exact"/>
    <w:pPr>
      <w:shd w:val="clear" w:color="auto" w:fill="FFFFFF"/>
      <w:spacing w:line="0" w:lineRule="atLeast"/>
    </w:pPr>
    <w:rPr>
      <w:rFonts w:ascii="AngsanaUPC" w:eastAsia="AngsanaUPC" w:hAnsi="AngsanaUPC" w:cs="AngsanaUPC"/>
      <w:spacing w:val="13"/>
      <w:sz w:val="30"/>
      <w:szCs w:val="30"/>
    </w:rPr>
  </w:style>
  <w:style w:type="paragraph" w:customStyle="1" w:styleId="Heading20">
    <w:name w:val="Heading #2"/>
    <w:basedOn w:val="Normal"/>
    <w:link w:val="Heading2"/>
    <w:pPr>
      <w:shd w:val="clear" w:color="auto" w:fill="FFFFFF"/>
      <w:spacing w:after="420" w:line="0" w:lineRule="atLeast"/>
      <w:jc w:val="center"/>
      <w:outlineLvl w:val="1"/>
    </w:pPr>
    <w:rPr>
      <w:rFonts w:ascii="Bookman Old Style" w:eastAsia="Bookman Old Style" w:hAnsi="Bookman Old Style" w:cs="Bookman Old Style"/>
      <w:b/>
      <w:bCs/>
      <w:sz w:val="30"/>
      <w:szCs w:val="30"/>
    </w:rPr>
  </w:style>
  <w:style w:type="paragraph" w:customStyle="1" w:styleId="Bodytext20">
    <w:name w:val="Body text (2)"/>
    <w:basedOn w:val="Normal"/>
    <w:link w:val="Bodytext2"/>
    <w:pPr>
      <w:shd w:val="clear" w:color="auto" w:fill="FFFFFF"/>
      <w:spacing w:before="420" w:line="658" w:lineRule="exact"/>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after="60" w:line="0" w:lineRule="atLeast"/>
      <w:jc w:val="center"/>
    </w:pPr>
    <w:rPr>
      <w:rFonts w:ascii="Bookman Old Style" w:eastAsia="Bookman Old Style" w:hAnsi="Bookman Old Style" w:cs="Bookman Old Style"/>
      <w:b/>
      <w:bCs/>
      <w:i/>
      <w:iCs/>
      <w:sz w:val="23"/>
      <w:szCs w:val="23"/>
    </w:rPr>
  </w:style>
  <w:style w:type="paragraph" w:customStyle="1" w:styleId="Bodytext70">
    <w:name w:val="Body text (7)"/>
    <w:basedOn w:val="Normal"/>
    <w:link w:val="Bodytext7"/>
    <w:pPr>
      <w:shd w:val="clear" w:color="auto" w:fill="FFFFFF"/>
      <w:spacing w:before="60" w:after="300" w:line="0" w:lineRule="atLeast"/>
    </w:pPr>
    <w:rPr>
      <w:rFonts w:ascii="Bookman Old Style" w:eastAsia="Bookman Old Style" w:hAnsi="Bookman Old Style" w:cs="Bookman Old Style"/>
      <w:b/>
      <w:bCs/>
      <w:sz w:val="21"/>
      <w:szCs w:val="21"/>
    </w:rPr>
  </w:style>
  <w:style w:type="paragraph" w:customStyle="1" w:styleId="Bodytext60">
    <w:name w:val="Body text (6)"/>
    <w:basedOn w:val="Normal"/>
    <w:link w:val="Bodytext6"/>
    <w:pPr>
      <w:shd w:val="clear" w:color="auto" w:fill="FFFFFF"/>
      <w:spacing w:after="60" w:line="422" w:lineRule="exact"/>
      <w:ind w:firstLine="880"/>
    </w:pPr>
    <w:rPr>
      <w:rFonts w:ascii="Bookman Old Style" w:eastAsia="Bookman Old Style" w:hAnsi="Bookman Old Style" w:cs="Bookman Old Style"/>
      <w:b/>
      <w:bCs/>
      <w:sz w:val="22"/>
      <w:szCs w:val="22"/>
    </w:rPr>
  </w:style>
  <w:style w:type="paragraph" w:customStyle="1" w:styleId="Bodytext80">
    <w:name w:val="Body text (8)"/>
    <w:basedOn w:val="Normal"/>
    <w:link w:val="Bodytext8"/>
    <w:pPr>
      <w:shd w:val="clear" w:color="auto" w:fill="FFFFFF"/>
      <w:spacing w:before="240" w:after="300" w:line="274" w:lineRule="exact"/>
      <w:ind w:firstLine="520"/>
    </w:pPr>
    <w:rPr>
      <w:rFonts w:ascii="Bookman Old Style" w:eastAsia="Bookman Old Style" w:hAnsi="Bookman Old Style" w:cs="Bookman Old Style"/>
      <w:i/>
      <w:iCs/>
      <w:sz w:val="21"/>
      <w:szCs w:val="21"/>
    </w:rPr>
  </w:style>
  <w:style w:type="paragraph" w:customStyle="1" w:styleId="BodyText32">
    <w:name w:val="Body Text3"/>
    <w:basedOn w:val="Normal"/>
    <w:link w:val="Bodytext"/>
    <w:pPr>
      <w:shd w:val="clear" w:color="auto" w:fill="FFFFFF"/>
      <w:spacing w:before="420" w:after="420" w:line="485" w:lineRule="exact"/>
      <w:ind w:hanging="520"/>
    </w:pPr>
    <w:rPr>
      <w:rFonts w:ascii="Bookman Old Style" w:eastAsia="Bookman Old Style" w:hAnsi="Bookman Old Style" w:cs="Bookman Old Style"/>
      <w:sz w:val="26"/>
      <w:szCs w:val="26"/>
    </w:rPr>
  </w:style>
  <w:style w:type="paragraph" w:customStyle="1" w:styleId="Bodytext90">
    <w:name w:val="Body text (9)"/>
    <w:basedOn w:val="Normal"/>
    <w:link w:val="Bodytext9"/>
    <w:pPr>
      <w:shd w:val="clear" w:color="auto" w:fill="FFFFFF"/>
      <w:spacing w:before="420" w:line="485" w:lineRule="exact"/>
      <w:ind w:hanging="1260"/>
    </w:pPr>
    <w:rPr>
      <w:rFonts w:ascii="Bookman Old Style" w:eastAsia="Bookman Old Style" w:hAnsi="Bookman Old Style" w:cs="Bookman Old Style"/>
      <w:b/>
      <w:bCs/>
      <w:i/>
      <w:iCs/>
      <w:sz w:val="26"/>
      <w:szCs w:val="26"/>
    </w:rPr>
  </w:style>
  <w:style w:type="paragraph" w:customStyle="1" w:styleId="Bodytext100">
    <w:name w:val="Body text (10)"/>
    <w:basedOn w:val="Normal"/>
    <w:link w:val="Bodytext10"/>
    <w:pPr>
      <w:shd w:val="clear" w:color="auto" w:fill="FFFFFF"/>
      <w:spacing w:before="420" w:after="600" w:line="0" w:lineRule="atLeast"/>
    </w:pPr>
    <w:rPr>
      <w:rFonts w:ascii="Microsoft Sans Serif" w:eastAsia="Microsoft Sans Serif" w:hAnsi="Microsoft Sans Serif" w:cs="Microsoft Sans Serif"/>
      <w:sz w:val="22"/>
      <w:szCs w:val="22"/>
    </w:rPr>
  </w:style>
  <w:style w:type="paragraph" w:customStyle="1" w:styleId="Heading10">
    <w:name w:val="Heading #1"/>
    <w:basedOn w:val="Normal"/>
    <w:link w:val="Heading1"/>
    <w:pPr>
      <w:shd w:val="clear" w:color="auto" w:fill="FFFFFF"/>
      <w:spacing w:before="600" w:line="0" w:lineRule="atLeast"/>
      <w:outlineLvl w:val="0"/>
    </w:pPr>
    <w:rPr>
      <w:rFonts w:ascii="MingLiU" w:eastAsia="MingLiU" w:hAnsi="MingLiU" w:cs="MingLiU"/>
      <w:sz w:val="17"/>
      <w:szCs w:val="17"/>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sz w:val="33"/>
      <w:szCs w:val="33"/>
    </w:rPr>
  </w:style>
  <w:style w:type="paragraph" w:customStyle="1" w:styleId="Bodytext110">
    <w:name w:val="Body text (11)"/>
    <w:basedOn w:val="Normal"/>
    <w:link w:val="Bodytext11"/>
    <w:pPr>
      <w:shd w:val="clear" w:color="auto" w:fill="FFFFFF"/>
      <w:spacing w:line="485" w:lineRule="exact"/>
      <w:ind w:hanging="1220"/>
      <w:jc w:val="both"/>
    </w:pPr>
    <w:rPr>
      <w:rFonts w:ascii="AngsanaUPC" w:eastAsia="AngsanaUPC" w:hAnsi="AngsanaUPC" w:cs="AngsanaUPC"/>
      <w:sz w:val="35"/>
      <w:szCs w:val="35"/>
    </w:rPr>
  </w:style>
  <w:style w:type="paragraph" w:customStyle="1" w:styleId="Bodytext120">
    <w:name w:val="Body text (12)"/>
    <w:basedOn w:val="Normal"/>
    <w:link w:val="Bodytext12"/>
    <w:pPr>
      <w:shd w:val="clear" w:color="auto" w:fill="FFFFFF"/>
      <w:spacing w:line="485" w:lineRule="exact"/>
      <w:jc w:val="both"/>
    </w:pPr>
    <w:rPr>
      <w:rFonts w:ascii="Bookman Old Style" w:eastAsia="Bookman Old Style" w:hAnsi="Bookman Old Style" w:cs="Bookman Old Style"/>
      <w:i/>
      <w:iCs/>
      <w:sz w:val="26"/>
      <w:szCs w:val="26"/>
    </w:rPr>
  </w:style>
  <w:style w:type="paragraph" w:customStyle="1" w:styleId="Bodytext130">
    <w:name w:val="Body text (13)"/>
    <w:basedOn w:val="Normal"/>
    <w:link w:val="Bodytext13"/>
    <w:pPr>
      <w:shd w:val="clear" w:color="auto" w:fill="FFFFFF"/>
      <w:spacing w:line="485" w:lineRule="exact"/>
      <w:ind w:hanging="1260"/>
      <w:jc w:val="both"/>
    </w:pPr>
    <w:rPr>
      <w:rFonts w:ascii="AngsanaUPC" w:eastAsia="AngsanaUPC" w:hAnsi="AngsanaUPC" w:cs="AngsanaUPC"/>
      <w:sz w:val="35"/>
      <w:szCs w:val="35"/>
    </w:rPr>
  </w:style>
  <w:style w:type="paragraph" w:customStyle="1" w:styleId="Bodytext140">
    <w:name w:val="Body text (14)"/>
    <w:basedOn w:val="Normal"/>
    <w:link w:val="Bodytext14"/>
    <w:pPr>
      <w:shd w:val="clear" w:color="auto" w:fill="FFFFFF"/>
      <w:spacing w:after="420" w:line="490" w:lineRule="exact"/>
      <w:ind w:hanging="520"/>
      <w:jc w:val="both"/>
    </w:pPr>
    <w:rPr>
      <w:rFonts w:ascii="Bookman Old Style" w:eastAsia="Bookman Old Style" w:hAnsi="Bookman Old Style" w:cs="Bookman Old Style"/>
      <w:sz w:val="27"/>
      <w:szCs w:val="27"/>
    </w:rPr>
  </w:style>
  <w:style w:type="paragraph" w:customStyle="1" w:styleId="Bodytext150">
    <w:name w:val="Body text (15)"/>
    <w:basedOn w:val="Normal"/>
    <w:link w:val="Bodytext15"/>
    <w:pPr>
      <w:shd w:val="clear" w:color="auto" w:fill="FFFFFF"/>
      <w:spacing w:line="490" w:lineRule="exact"/>
      <w:ind w:hanging="480"/>
      <w:jc w:val="both"/>
    </w:pPr>
    <w:rPr>
      <w:rFonts w:ascii="Microsoft Sans Serif" w:eastAsia="Microsoft Sans Serif" w:hAnsi="Microsoft Sans Serif" w:cs="Microsoft Sans Serif"/>
      <w:sz w:val="21"/>
      <w:szCs w:val="21"/>
    </w:rPr>
  </w:style>
  <w:style w:type="paragraph" w:customStyle="1" w:styleId="Bodytext160">
    <w:name w:val="Body text (16)"/>
    <w:basedOn w:val="Normal"/>
    <w:link w:val="Bodytext16"/>
    <w:pPr>
      <w:shd w:val="clear" w:color="auto" w:fill="FFFFFF"/>
      <w:spacing w:line="490" w:lineRule="exact"/>
    </w:pPr>
    <w:rPr>
      <w:rFonts w:ascii="AngsanaUPC" w:eastAsia="AngsanaUPC" w:hAnsi="AngsanaUPC" w:cs="AngsanaUPC"/>
      <w:sz w:val="35"/>
      <w:szCs w:val="35"/>
    </w:rPr>
  </w:style>
  <w:style w:type="paragraph" w:customStyle="1" w:styleId="Bodytext170">
    <w:name w:val="Body text (17)"/>
    <w:basedOn w:val="Normal"/>
    <w:link w:val="Bodytext17"/>
    <w:pPr>
      <w:shd w:val="clear" w:color="auto" w:fill="FFFFFF"/>
      <w:spacing w:line="485" w:lineRule="exact"/>
    </w:pPr>
    <w:rPr>
      <w:rFonts w:ascii="AngsanaUPC" w:eastAsia="AngsanaUPC" w:hAnsi="AngsanaUPC" w:cs="AngsanaUPC"/>
      <w:sz w:val="34"/>
      <w:szCs w:val="34"/>
    </w:rPr>
  </w:style>
  <w:style w:type="paragraph" w:customStyle="1" w:styleId="Bodytext180">
    <w:name w:val="Body text (18)"/>
    <w:basedOn w:val="Normal"/>
    <w:link w:val="Bodytext18"/>
    <w:pPr>
      <w:shd w:val="clear" w:color="auto" w:fill="FFFFFF"/>
      <w:spacing w:line="485" w:lineRule="exact"/>
      <w:ind w:hanging="500"/>
    </w:pPr>
    <w:rPr>
      <w:rFonts w:ascii="AngsanaUPC" w:eastAsia="AngsanaUPC" w:hAnsi="AngsanaUPC" w:cs="AngsanaUPC"/>
      <w:sz w:val="35"/>
      <w:szCs w:val="35"/>
    </w:rPr>
  </w:style>
  <w:style w:type="paragraph" w:customStyle="1" w:styleId="Bodytext19">
    <w:name w:val="Body text (19)"/>
    <w:basedOn w:val="Normal"/>
    <w:link w:val="Bodytext19Exact"/>
    <w:pPr>
      <w:shd w:val="clear" w:color="auto" w:fill="FFFFFF"/>
      <w:spacing w:line="0" w:lineRule="atLeast"/>
    </w:pPr>
    <w:rPr>
      <w:rFonts w:ascii="Bookman Old Style" w:eastAsia="Bookman Old Style" w:hAnsi="Bookman Old Style" w:cs="Bookman Old Style"/>
      <w:b/>
      <w:bCs/>
      <w:spacing w:val="6"/>
      <w:sz w:val="21"/>
      <w:szCs w:val="21"/>
    </w:rPr>
  </w:style>
  <w:style w:type="paragraph" w:customStyle="1" w:styleId="Bodytext210">
    <w:name w:val="Body text (21)"/>
    <w:basedOn w:val="Normal"/>
    <w:link w:val="Bodytext21Exact"/>
    <w:pPr>
      <w:shd w:val="clear" w:color="auto" w:fill="FFFFFF"/>
      <w:spacing w:line="0" w:lineRule="atLeast"/>
      <w:jc w:val="right"/>
    </w:pPr>
    <w:rPr>
      <w:rFonts w:ascii="Bookman Old Style" w:eastAsia="Bookman Old Style" w:hAnsi="Bookman Old Style" w:cs="Bookman Old Style"/>
      <w:sz w:val="20"/>
      <w:szCs w:val="20"/>
    </w:rPr>
  </w:style>
  <w:style w:type="paragraph" w:customStyle="1" w:styleId="Picturecaption2">
    <w:name w:val="Picture caption (2)"/>
    <w:basedOn w:val="Normal"/>
    <w:link w:val="Picturecaption2Exact"/>
    <w:pPr>
      <w:shd w:val="clear" w:color="auto" w:fill="FFFFFF"/>
      <w:spacing w:after="180" w:line="0" w:lineRule="atLeast"/>
    </w:pPr>
    <w:rPr>
      <w:rFonts w:ascii="Bookman Old Style" w:eastAsia="Bookman Old Style" w:hAnsi="Bookman Old Style" w:cs="Bookman Old Style"/>
      <w:spacing w:val="5"/>
      <w:sz w:val="19"/>
      <w:szCs w:val="1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1"/>
      <w:szCs w:val="21"/>
    </w:rPr>
  </w:style>
  <w:style w:type="paragraph" w:customStyle="1" w:styleId="Bodytext201">
    <w:name w:val="Body text (20)"/>
    <w:basedOn w:val="Normal"/>
    <w:link w:val="Bodytext200"/>
    <w:pPr>
      <w:shd w:val="clear" w:color="auto" w:fill="FFFFFF"/>
      <w:spacing w:before="360" w:line="422" w:lineRule="exact"/>
      <w:ind w:firstLine="480"/>
    </w:pPr>
    <w:rPr>
      <w:rFonts w:ascii="Microsoft Sans Serif" w:eastAsia="Microsoft Sans Serif" w:hAnsi="Microsoft Sans Serif" w:cs="Microsoft Sans Serif"/>
      <w:spacing w:val="-10"/>
      <w:sz w:val="11"/>
      <w:szCs w:val="11"/>
    </w:rPr>
  </w:style>
  <w:style w:type="paragraph" w:styleId="BalloonText">
    <w:name w:val="Balloon Text"/>
    <w:basedOn w:val="Normal"/>
    <w:link w:val="BalloonTextChar"/>
    <w:uiPriority w:val="99"/>
    <w:semiHidden/>
    <w:unhideWhenUsed/>
    <w:rsid w:val="000B3EAD"/>
    <w:rPr>
      <w:rFonts w:ascii="Tahoma" w:hAnsi="Tahoma" w:cs="Tahoma"/>
      <w:sz w:val="16"/>
      <w:szCs w:val="16"/>
    </w:rPr>
  </w:style>
  <w:style w:type="character" w:customStyle="1" w:styleId="BalloonTextChar">
    <w:name w:val="Balloon Text Char"/>
    <w:basedOn w:val="DefaultParagraphFont"/>
    <w:link w:val="BalloonText"/>
    <w:uiPriority w:val="99"/>
    <w:semiHidden/>
    <w:rsid w:val="000B3EAD"/>
    <w:rPr>
      <w:rFonts w:ascii="Tahoma" w:hAnsi="Tahoma" w:cs="Tahoma"/>
      <w:color w:val="000000"/>
      <w:sz w:val="16"/>
      <w:szCs w:val="16"/>
    </w:rPr>
  </w:style>
  <w:style w:type="paragraph" w:styleId="Header">
    <w:name w:val="header"/>
    <w:basedOn w:val="Normal"/>
    <w:link w:val="HeaderChar"/>
    <w:uiPriority w:val="99"/>
    <w:unhideWhenUsed/>
    <w:rsid w:val="00DD0ED4"/>
    <w:pPr>
      <w:tabs>
        <w:tab w:val="center" w:pos="4680"/>
        <w:tab w:val="right" w:pos="9360"/>
      </w:tabs>
    </w:pPr>
  </w:style>
  <w:style w:type="character" w:customStyle="1" w:styleId="HeaderChar">
    <w:name w:val="Header Char"/>
    <w:basedOn w:val="DefaultParagraphFont"/>
    <w:link w:val="Header"/>
    <w:uiPriority w:val="99"/>
    <w:rsid w:val="00DD0ED4"/>
    <w:rPr>
      <w:color w:val="000000"/>
    </w:rPr>
  </w:style>
  <w:style w:type="paragraph" w:styleId="Footer">
    <w:name w:val="footer"/>
    <w:basedOn w:val="Normal"/>
    <w:link w:val="FooterChar"/>
    <w:uiPriority w:val="99"/>
    <w:unhideWhenUsed/>
    <w:rsid w:val="00DD0ED4"/>
    <w:pPr>
      <w:tabs>
        <w:tab w:val="center" w:pos="4680"/>
        <w:tab w:val="right" w:pos="9360"/>
      </w:tabs>
    </w:pPr>
  </w:style>
  <w:style w:type="character" w:customStyle="1" w:styleId="FooterChar">
    <w:name w:val="Footer Char"/>
    <w:basedOn w:val="DefaultParagraphFont"/>
    <w:link w:val="Footer"/>
    <w:uiPriority w:val="99"/>
    <w:rsid w:val="00DD0ED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Bookman Old Style" w:eastAsia="Bookman Old Style" w:hAnsi="Bookman Old Style" w:cs="Bookman Old Style"/>
      <w:b w:val="0"/>
      <w:bCs w:val="0"/>
      <w:i w:val="0"/>
      <w:iCs w:val="0"/>
      <w:smallCaps w:val="0"/>
      <w:strike w:val="0"/>
      <w:spacing w:val="5"/>
      <w:sz w:val="19"/>
      <w:szCs w:val="19"/>
      <w:u w:val="none"/>
    </w:rPr>
  </w:style>
  <w:style w:type="character" w:customStyle="1" w:styleId="Bodytext4Exact0">
    <w:name w:val="Body text (4) Exact"/>
    <w:basedOn w:val="Bodytext4"/>
    <w:rPr>
      <w:rFonts w:ascii="Bookman Old Style" w:eastAsia="Bookman Old Style" w:hAnsi="Bookman Old Style" w:cs="Bookman Old Style"/>
      <w:b w:val="0"/>
      <w:bCs w:val="0"/>
      <w:i w:val="0"/>
      <w:iCs w:val="0"/>
      <w:smallCaps w:val="0"/>
      <w:strike w:val="0"/>
      <w:spacing w:val="5"/>
      <w:sz w:val="19"/>
      <w:szCs w:val="19"/>
      <w:u w:val="none"/>
    </w:rPr>
  </w:style>
  <w:style w:type="character" w:customStyle="1" w:styleId="Bodytext5Exact">
    <w:name w:val="Body text (5) Exact"/>
    <w:basedOn w:val="DefaultParagraphFont"/>
    <w:link w:val="Bodytext5"/>
    <w:rPr>
      <w:rFonts w:ascii="AngsanaUPC" w:eastAsia="AngsanaUPC" w:hAnsi="AngsanaUPC" w:cs="AngsanaUPC"/>
      <w:b w:val="0"/>
      <w:bCs w:val="0"/>
      <w:i w:val="0"/>
      <w:iCs w:val="0"/>
      <w:smallCaps w:val="0"/>
      <w:strike w:val="0"/>
      <w:spacing w:val="13"/>
      <w:sz w:val="30"/>
      <w:szCs w:val="30"/>
      <w:u w:val="none"/>
    </w:rPr>
  </w:style>
  <w:style w:type="character" w:customStyle="1" w:styleId="Bodytext5Exact0">
    <w:name w:val="Body text (5) Exact"/>
    <w:basedOn w:val="Bodytext5Exact"/>
    <w:rPr>
      <w:rFonts w:ascii="AngsanaUPC" w:eastAsia="AngsanaUPC" w:hAnsi="AngsanaUPC" w:cs="AngsanaUPC"/>
      <w:b w:val="0"/>
      <w:bCs w:val="0"/>
      <w:i w:val="0"/>
      <w:iCs w:val="0"/>
      <w:smallCaps w:val="0"/>
      <w:strike w:val="0"/>
      <w:color w:val="000000"/>
      <w:spacing w:val="13"/>
      <w:w w:val="100"/>
      <w:position w:val="0"/>
      <w:sz w:val="30"/>
      <w:szCs w:val="30"/>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0"/>
      <w:szCs w:val="30"/>
      <w:u w:val="none"/>
    </w:rPr>
  </w:style>
  <w:style w:type="character" w:customStyle="1" w:styleId="Heading21">
    <w:name w:val="Heading #2"/>
    <w:basedOn w:val="Heading2"/>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7Exact">
    <w:name w:val="Body text (7) Exact"/>
    <w:basedOn w:val="DefaultParagraphFont"/>
    <w:rPr>
      <w:rFonts w:ascii="Bookman Old Style" w:eastAsia="Bookman Old Style" w:hAnsi="Bookman Old Style" w:cs="Bookman Old Style"/>
      <w:b/>
      <w:bCs/>
      <w:i w:val="0"/>
      <w:iCs w:val="0"/>
      <w:smallCaps w:val="0"/>
      <w:strike w:val="0"/>
      <w:spacing w:val="6"/>
      <w:sz w:val="19"/>
      <w:szCs w:val="19"/>
      <w:u w:val="none"/>
    </w:rPr>
  </w:style>
  <w:style w:type="character" w:customStyle="1" w:styleId="Bodytext7Exact0">
    <w:name w:val="Body text (7) Exact"/>
    <w:basedOn w:val="Bodytext7"/>
    <w:rPr>
      <w:rFonts w:ascii="Bookman Old Style" w:eastAsia="Bookman Old Style" w:hAnsi="Bookman Old Style" w:cs="Bookman Old Style"/>
      <w:b/>
      <w:bCs/>
      <w:i w:val="0"/>
      <w:iCs w:val="0"/>
      <w:smallCaps w:val="0"/>
      <w:strike w:val="0"/>
      <w:spacing w:val="6"/>
      <w:sz w:val="19"/>
      <w:szCs w:val="19"/>
      <w:u w:val="none"/>
    </w:rPr>
  </w:style>
  <w:style w:type="character" w:customStyle="1" w:styleId="Bodytext3105pt">
    <w:name w:val="Body text (3) + 10.5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311pt">
    <w:name w:val="Body text (3) + 11 pt"/>
    <w:aliases w:val="Not Italic"/>
    <w:basedOn w:val="Bodytext3"/>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22"/>
      <w:szCs w:val="22"/>
      <w:u w:val="none"/>
    </w:rPr>
  </w:style>
  <w:style w:type="character" w:customStyle="1" w:styleId="Bodytext61">
    <w:name w:val="Body text (6)"/>
    <w:basedOn w:val="Bodytext6"/>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bCs/>
      <w:i w:val="0"/>
      <w:iCs w:val="0"/>
      <w:smallCaps w:val="0"/>
      <w:strike w:val="0"/>
      <w:sz w:val="21"/>
      <w:szCs w:val="21"/>
      <w:u w:val="none"/>
    </w:rPr>
  </w:style>
  <w:style w:type="character" w:customStyle="1" w:styleId="Bodytext71">
    <w:name w:val="Body text (7)"/>
    <w:basedOn w:val="Bodytext7"/>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7NotBold">
    <w:name w:val="Body text (7) + Not Bold"/>
    <w:basedOn w:val="Bodytext7"/>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1"/>
      <w:szCs w:val="21"/>
      <w:u w:val="none"/>
    </w:rPr>
  </w:style>
  <w:style w:type="character" w:customStyle="1" w:styleId="Bodytext81">
    <w:name w:val="Body text (8)"/>
    <w:basedOn w:val="Bodytext8"/>
    <w:rPr>
      <w:rFonts w:ascii="Bookman Old Style" w:eastAsia="Bookman Old Style" w:hAnsi="Bookman Old Style" w:cs="Bookman Old Style"/>
      <w:b w:val="0"/>
      <w:bCs w:val="0"/>
      <w:i/>
      <w:iCs/>
      <w:smallCaps w:val="0"/>
      <w:strike w:val="0"/>
      <w:color w:val="000000"/>
      <w:spacing w:val="0"/>
      <w:w w:val="100"/>
      <w:position w:val="0"/>
      <w:sz w:val="21"/>
      <w:szCs w:val="21"/>
      <w:u w:val="none"/>
      <w:lang w:val="en-US"/>
    </w:rPr>
  </w:style>
  <w:style w:type="character" w:customStyle="1" w:styleId="Bodytext8NotItalic">
    <w:name w:val="Body text (8) + Not Italic"/>
    <w:basedOn w:val="Bodytext8"/>
    <w:rPr>
      <w:rFonts w:ascii="Bookman Old Style" w:eastAsia="Bookman Old Style" w:hAnsi="Bookman Old Style" w:cs="Bookman Old Style"/>
      <w:b w:val="0"/>
      <w:bCs w:val="0"/>
      <w:i/>
      <w:iCs/>
      <w:smallCaps w:val="0"/>
      <w:strike w:val="0"/>
      <w:color w:val="000000"/>
      <w:spacing w:val="0"/>
      <w:w w:val="100"/>
      <w:position w:val="0"/>
      <w:sz w:val="21"/>
      <w:szCs w:val="21"/>
      <w:u w:val="none"/>
      <w:lang w:val="en-US"/>
    </w:rPr>
  </w:style>
  <w:style w:type="character" w:customStyle="1" w:styleId="Heading22">
    <w:name w:val="Heading #2"/>
    <w:basedOn w:val="Heading2"/>
    <w:rPr>
      <w:rFonts w:ascii="Bookman Old Style" w:eastAsia="Bookman Old Style" w:hAnsi="Bookman Old Style" w:cs="Bookman Old Style"/>
      <w:b/>
      <w:bCs/>
      <w:i w:val="0"/>
      <w:iCs w:val="0"/>
      <w:smallCaps w:val="0"/>
      <w:strike w:val="0"/>
      <w:color w:val="000000"/>
      <w:spacing w:val="0"/>
      <w:w w:val="100"/>
      <w:position w:val="0"/>
      <w:sz w:val="30"/>
      <w:szCs w:val="30"/>
      <w:u w:val="single"/>
      <w:lang w:val="en-US"/>
    </w:rPr>
  </w:style>
  <w:style w:type="character" w:customStyle="1" w:styleId="Bodytext">
    <w:name w:val="Body text_"/>
    <w:basedOn w:val="DefaultParagraphFont"/>
    <w:link w:val="BodyText32"/>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iCs/>
      <w:smallCaps w:val="0"/>
      <w:strike w:val="0"/>
      <w:sz w:val="26"/>
      <w:szCs w:val="26"/>
      <w:u w:val="none"/>
    </w:rPr>
  </w:style>
  <w:style w:type="character" w:customStyle="1" w:styleId="Bodytext91">
    <w:name w:val="Body text (9)"/>
    <w:basedOn w:val="Bodytext9"/>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9105pt">
    <w:name w:val="Body text (9) + 10.5 pt"/>
    <w:aliases w:val="Not Bold,Not Italic"/>
    <w:basedOn w:val="Bodytext9"/>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10">
    <w:name w:val="Body text (10)_"/>
    <w:basedOn w:val="DefaultParagraphFont"/>
    <w:link w:val="Bodytext10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101">
    <w:name w:val="Body text (10)"/>
    <w:basedOn w:val="Bodytext1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style>
  <w:style w:type="character" w:customStyle="1" w:styleId="Heading1">
    <w:name w:val="Heading #1_"/>
    <w:basedOn w:val="DefaultParagraphFont"/>
    <w:link w:val="Heading10"/>
    <w:rPr>
      <w:rFonts w:ascii="MingLiU" w:eastAsia="MingLiU" w:hAnsi="MingLiU" w:cs="MingLiU"/>
      <w:b w:val="0"/>
      <w:bCs w:val="0"/>
      <w:i w:val="0"/>
      <w:iCs w:val="0"/>
      <w:smallCaps w:val="0"/>
      <w:strike w:val="0"/>
      <w:sz w:val="17"/>
      <w:szCs w:val="17"/>
      <w:u w:val="none"/>
    </w:rPr>
  </w:style>
  <w:style w:type="character" w:customStyle="1" w:styleId="Heading11">
    <w:name w:val="Heading #1"/>
    <w:basedOn w:val="Heading1"/>
    <w:rPr>
      <w:rFonts w:ascii="MingLiU" w:eastAsia="MingLiU" w:hAnsi="MingLiU" w:cs="MingLiU"/>
      <w:b w:val="0"/>
      <w:bCs w:val="0"/>
      <w:i w:val="0"/>
      <w:iCs w:val="0"/>
      <w:smallCaps w:val="0"/>
      <w:strike w:val="0"/>
      <w:color w:val="000000"/>
      <w:spacing w:val="0"/>
      <w:w w:val="100"/>
      <w:position w:val="0"/>
      <w:sz w:val="17"/>
      <w:szCs w:val="17"/>
      <w:u w:val="singl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21"/>
      <w:szCs w:val="21"/>
      <w:u w:val="none"/>
    </w:rPr>
  </w:style>
  <w:style w:type="character" w:customStyle="1" w:styleId="Bodytext41">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AngsanaUPC" w:eastAsia="AngsanaUPC" w:hAnsi="AngsanaUPC" w:cs="AngsanaUPC"/>
      <w:b w:val="0"/>
      <w:bCs w:val="0"/>
      <w:i w:val="0"/>
      <w:iCs w:val="0"/>
      <w:smallCaps w:val="0"/>
      <w:strike w:val="0"/>
      <w:sz w:val="33"/>
      <w:szCs w:val="33"/>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33"/>
      <w:szCs w:val="33"/>
      <w:u w:val="none"/>
      <w:lang w:val="en-US"/>
    </w:rPr>
  </w:style>
  <w:style w:type="character" w:customStyle="1" w:styleId="Bodytext9NotBold">
    <w:name w:val="Body text (9) + Not Bold"/>
    <w:aliases w:val="Not Italic"/>
    <w:basedOn w:val="Bodytext9"/>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9NotBold0">
    <w:name w:val="Body text (9) + Not Bold"/>
    <w:basedOn w:val="Bodytext9"/>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11">
    <w:name w:val="Body text (11)_"/>
    <w:basedOn w:val="DefaultParagraphFont"/>
    <w:link w:val="Bodytext110"/>
    <w:rPr>
      <w:rFonts w:ascii="AngsanaUPC" w:eastAsia="AngsanaUPC" w:hAnsi="AngsanaUPC" w:cs="AngsanaUPC"/>
      <w:b w:val="0"/>
      <w:bCs w:val="0"/>
      <w:i w:val="0"/>
      <w:iCs w:val="0"/>
      <w:smallCaps w:val="0"/>
      <w:strike w:val="0"/>
      <w:sz w:val="35"/>
      <w:szCs w:val="35"/>
      <w:u w:val="none"/>
    </w:rPr>
  </w:style>
  <w:style w:type="character" w:customStyle="1" w:styleId="Bodytext12">
    <w:name w:val="Body text (12)_"/>
    <w:basedOn w:val="DefaultParagraphFont"/>
    <w:link w:val="Bodytext120"/>
    <w:rPr>
      <w:rFonts w:ascii="Bookman Old Style" w:eastAsia="Bookman Old Style" w:hAnsi="Bookman Old Style" w:cs="Bookman Old Style"/>
      <w:b w:val="0"/>
      <w:bCs w:val="0"/>
      <w:i/>
      <w:iCs/>
      <w:smallCaps w:val="0"/>
      <w:strike w:val="0"/>
      <w:sz w:val="26"/>
      <w:szCs w:val="26"/>
      <w:u w:val="none"/>
    </w:rPr>
  </w:style>
  <w:style w:type="character" w:customStyle="1" w:styleId="Bodytext121">
    <w:name w:val="Body text (12)"/>
    <w:basedOn w:val="Bodytext12"/>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9NotBold1">
    <w:name w:val="Body text (9) + Not Bold"/>
    <w:aliases w:val="Not Italic"/>
    <w:basedOn w:val="Bodytext9"/>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13">
    <w:name w:val="Body text (13)_"/>
    <w:basedOn w:val="DefaultParagraphFont"/>
    <w:link w:val="Bodytext130"/>
    <w:rPr>
      <w:rFonts w:ascii="AngsanaUPC" w:eastAsia="AngsanaUPC" w:hAnsi="AngsanaUPC" w:cs="AngsanaUPC"/>
      <w:b w:val="0"/>
      <w:bCs w:val="0"/>
      <w:i w:val="0"/>
      <w:iCs w:val="0"/>
      <w:smallCaps w:val="0"/>
      <w:strike w:val="0"/>
      <w:sz w:val="35"/>
      <w:szCs w:val="35"/>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22">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rPr>
  </w:style>
  <w:style w:type="character" w:customStyle="1" w:styleId="Bodytext14">
    <w:name w:val="Body text (14)_"/>
    <w:basedOn w:val="DefaultParagraphFont"/>
    <w:link w:val="Bodytext140"/>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41">
    <w:name w:val="Body text (14)"/>
    <w:basedOn w:val="Bodytext14"/>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1413pt">
    <w:name w:val="Body text (14) + 13 pt"/>
    <w:basedOn w:val="Bodytext14"/>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Headerorfooter2">
    <w:name w:val="Header or footer"/>
    <w:basedOn w:val="Headerorfooter"/>
    <w:rPr>
      <w:rFonts w:ascii="AngsanaUPC" w:eastAsia="AngsanaUPC" w:hAnsi="AngsanaUPC" w:cs="AngsanaUPC"/>
      <w:b w:val="0"/>
      <w:bCs w:val="0"/>
      <w:i w:val="0"/>
      <w:iCs w:val="0"/>
      <w:smallCaps w:val="0"/>
      <w:strike w:val="0"/>
      <w:color w:val="000000"/>
      <w:spacing w:val="0"/>
      <w:w w:val="100"/>
      <w:position w:val="0"/>
      <w:sz w:val="33"/>
      <w:szCs w:val="33"/>
      <w:u w:val="none"/>
      <w:lang w:val="en-US"/>
    </w:rPr>
  </w:style>
  <w:style w:type="character" w:customStyle="1" w:styleId="Bodytext15">
    <w:name w:val="Body text (15)_"/>
    <w:basedOn w:val="DefaultParagraphFont"/>
    <w:link w:val="Bodytext15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Bodytext151">
    <w:name w:val="Body text (15)"/>
    <w:basedOn w:val="Bodytext1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rPr>
  </w:style>
  <w:style w:type="character" w:customStyle="1" w:styleId="Bodytext9135pt">
    <w:name w:val="Body text (9) + 13.5 pt"/>
    <w:aliases w:val="Not Bold,Not Italic"/>
    <w:basedOn w:val="Bodytext9"/>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35pt">
    <w:name w:val="Body text + 13.5 pt"/>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16">
    <w:name w:val="Body text (16)_"/>
    <w:basedOn w:val="DefaultParagraphFont"/>
    <w:link w:val="Bodytext160"/>
    <w:rPr>
      <w:rFonts w:ascii="AngsanaUPC" w:eastAsia="AngsanaUPC" w:hAnsi="AngsanaUPC" w:cs="AngsanaUPC"/>
      <w:b w:val="0"/>
      <w:bCs w:val="0"/>
      <w:i w:val="0"/>
      <w:iCs w:val="0"/>
      <w:smallCaps w:val="0"/>
      <w:strike w:val="0"/>
      <w:sz w:val="35"/>
      <w:szCs w:val="35"/>
      <w:u w:val="none"/>
    </w:rPr>
  </w:style>
  <w:style w:type="character" w:customStyle="1" w:styleId="Bodytext17">
    <w:name w:val="Body text (17)_"/>
    <w:basedOn w:val="DefaultParagraphFont"/>
    <w:link w:val="Bodytext170"/>
    <w:rPr>
      <w:rFonts w:ascii="AngsanaUPC" w:eastAsia="AngsanaUPC" w:hAnsi="AngsanaUPC" w:cs="AngsanaUPC"/>
      <w:b w:val="0"/>
      <w:bCs w:val="0"/>
      <w:i w:val="0"/>
      <w:iCs w:val="0"/>
      <w:smallCaps w:val="0"/>
      <w:strike w:val="0"/>
      <w:sz w:val="34"/>
      <w:szCs w:val="34"/>
      <w:u w:val="none"/>
    </w:rPr>
  </w:style>
  <w:style w:type="character" w:customStyle="1" w:styleId="Bodytext135pt0">
    <w:name w:val="Body text + 13.5 pt"/>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1413pt0">
    <w:name w:val="Body text (14) + 13 pt"/>
    <w:aliases w:val="Bold,Italic"/>
    <w:basedOn w:val="Bodytext14"/>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18">
    <w:name w:val="Body text (18)_"/>
    <w:basedOn w:val="DefaultParagraphFont"/>
    <w:link w:val="Bodytext180"/>
    <w:rPr>
      <w:rFonts w:ascii="AngsanaUPC" w:eastAsia="AngsanaUPC" w:hAnsi="AngsanaUPC" w:cs="AngsanaUPC"/>
      <w:b w:val="0"/>
      <w:bCs w:val="0"/>
      <w:i w:val="0"/>
      <w:iCs w:val="0"/>
      <w:smallCaps w:val="0"/>
      <w:strike w:val="0"/>
      <w:sz w:val="35"/>
      <w:szCs w:val="35"/>
      <w:u w:val="none"/>
    </w:rPr>
  </w:style>
  <w:style w:type="character" w:customStyle="1" w:styleId="Bodytext9pt">
    <w:name w:val="Body text + 9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style>
  <w:style w:type="character" w:customStyle="1" w:styleId="Bodytext14Exact">
    <w:name w:val="Body text (14) Exact"/>
    <w:basedOn w:val="DefaultParagraphFont"/>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Bodytext19Exact">
    <w:name w:val="Body text (19) Exact"/>
    <w:basedOn w:val="DefaultParagraphFont"/>
    <w:link w:val="Bodytext19"/>
    <w:rPr>
      <w:rFonts w:ascii="Bookman Old Style" w:eastAsia="Bookman Old Style" w:hAnsi="Bookman Old Style" w:cs="Bookman Old Style"/>
      <w:b/>
      <w:bCs/>
      <w:i w:val="0"/>
      <w:iCs w:val="0"/>
      <w:smallCaps w:val="0"/>
      <w:strike w:val="0"/>
      <w:spacing w:val="6"/>
      <w:sz w:val="21"/>
      <w:szCs w:val="21"/>
      <w:u w:val="none"/>
    </w:rPr>
  </w:style>
  <w:style w:type="character" w:customStyle="1" w:styleId="Bodytext19Exact0">
    <w:name w:val="Body text (19) Exact"/>
    <w:basedOn w:val="Bodytext19Exact"/>
    <w:rPr>
      <w:rFonts w:ascii="Bookman Old Style" w:eastAsia="Bookman Old Style" w:hAnsi="Bookman Old Style" w:cs="Bookman Old Style"/>
      <w:b/>
      <w:bCs/>
      <w:i w:val="0"/>
      <w:iCs w:val="0"/>
      <w:smallCaps w:val="0"/>
      <w:strike w:val="0"/>
      <w:color w:val="000000"/>
      <w:spacing w:val="6"/>
      <w:w w:val="100"/>
      <w:position w:val="0"/>
      <w:sz w:val="21"/>
      <w:szCs w:val="21"/>
      <w:u w:val="none"/>
      <w:lang w:val="en-US"/>
    </w:rPr>
  </w:style>
  <w:style w:type="character" w:customStyle="1" w:styleId="Bodytext7125pt">
    <w:name w:val="Body text (7) + 12.5 pt"/>
    <w:aliases w:val="Not Bold,Spacing 0 pt Exact"/>
    <w:basedOn w:val="Bodytext7"/>
    <w:rPr>
      <w:rFonts w:ascii="Bookman Old Style" w:eastAsia="Bookman Old Style" w:hAnsi="Bookman Old Style" w:cs="Bookman Old Style"/>
      <w:b/>
      <w:bCs/>
      <w:i w:val="0"/>
      <w:iCs w:val="0"/>
      <w:smallCaps w:val="0"/>
      <w:strike w:val="0"/>
      <w:color w:val="000000"/>
      <w:spacing w:val="2"/>
      <w:w w:val="100"/>
      <w:position w:val="0"/>
      <w:sz w:val="25"/>
      <w:szCs w:val="25"/>
      <w:u w:val="none"/>
      <w:lang w:val="en-US"/>
    </w:rPr>
  </w:style>
  <w:style w:type="character" w:customStyle="1" w:styleId="Bodytext21Exact">
    <w:name w:val="Body text (21) Exact"/>
    <w:basedOn w:val="DefaultParagraphFont"/>
    <w:link w:val="Bodytext21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21Exact0">
    <w:name w:val="Body text (21) Exact"/>
    <w:basedOn w:val="Bodytext21Exac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val="0"/>
      <w:iCs w:val="0"/>
      <w:smallCaps w:val="0"/>
      <w:strike w:val="0"/>
      <w:spacing w:val="5"/>
      <w:sz w:val="19"/>
      <w:szCs w:val="19"/>
      <w:u w:val="none"/>
    </w:rPr>
  </w:style>
  <w:style w:type="character" w:customStyle="1" w:styleId="Picturecaption2Exact0">
    <w:name w:val="Picture caption (2) Exact"/>
    <w:basedOn w:val="Picturecaption2Exact"/>
    <w:rPr>
      <w:rFonts w:ascii="Bookman Old Style" w:eastAsia="Bookman Old Style" w:hAnsi="Bookman Old Style" w:cs="Bookman Old Style"/>
      <w:b w:val="0"/>
      <w:bCs w:val="0"/>
      <w:i w:val="0"/>
      <w:iCs w:val="0"/>
      <w:smallCaps w:val="0"/>
      <w:strike w:val="0"/>
      <w:color w:val="000000"/>
      <w:spacing w:val="5"/>
      <w:w w:val="100"/>
      <w:position w:val="0"/>
      <w:sz w:val="19"/>
      <w:szCs w:val="19"/>
      <w:u w:val="none"/>
      <w:lang w:val="en-US"/>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6"/>
      <w:sz w:val="19"/>
      <w:szCs w:val="19"/>
      <w:u w:val="none"/>
    </w:rPr>
  </w:style>
  <w:style w:type="character" w:customStyle="1" w:styleId="PicturecaptionExact0">
    <w:name w:val="Picture caption Exact"/>
    <w:basedOn w:val="Picturecaption"/>
    <w:rPr>
      <w:rFonts w:ascii="Bookman Old Style" w:eastAsia="Bookman Old Style" w:hAnsi="Bookman Old Style" w:cs="Bookman Old Style"/>
      <w:b/>
      <w:bCs/>
      <w:i w:val="0"/>
      <w:iCs w:val="0"/>
      <w:smallCaps w:val="0"/>
      <w:strike w:val="0"/>
      <w:spacing w:val="6"/>
      <w:sz w:val="19"/>
      <w:szCs w:val="19"/>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1"/>
      <w:szCs w:val="21"/>
      <w:u w:val="none"/>
    </w:rPr>
  </w:style>
  <w:style w:type="character" w:customStyle="1" w:styleId="Picturecaption1">
    <w:name w:val="Picture caption"/>
    <w:basedOn w:val="Picturecaption"/>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7135pt">
    <w:name w:val="Body text (7) + 13.5 pt"/>
    <w:aliases w:val="Not Bold"/>
    <w:basedOn w:val="Bodytext7"/>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00">
    <w:name w:val="Body text (20)_"/>
    <w:basedOn w:val="DefaultParagraphFont"/>
    <w:link w:val="Bodytext201"/>
    <w:rPr>
      <w:rFonts w:ascii="Microsoft Sans Serif" w:eastAsia="Microsoft Sans Serif" w:hAnsi="Microsoft Sans Serif" w:cs="Microsoft Sans Serif"/>
      <w:b w:val="0"/>
      <w:bCs w:val="0"/>
      <w:i w:val="0"/>
      <w:iCs w:val="0"/>
      <w:smallCaps w:val="0"/>
      <w:strike w:val="0"/>
      <w:spacing w:val="-10"/>
      <w:sz w:val="11"/>
      <w:szCs w:val="11"/>
      <w:u w:val="none"/>
    </w:rPr>
  </w:style>
  <w:style w:type="character" w:customStyle="1" w:styleId="Bodytext2017pt">
    <w:name w:val="Body text (20) + 17 pt"/>
    <w:aliases w:val="Spacing 0 pt"/>
    <w:basedOn w:val="Bodytext200"/>
    <w:rPr>
      <w:rFonts w:ascii="Microsoft Sans Serif" w:eastAsia="Microsoft Sans Serif" w:hAnsi="Microsoft Sans Serif" w:cs="Microsoft Sans Serif"/>
      <w:b w:val="0"/>
      <w:bCs w:val="0"/>
      <w:i w:val="0"/>
      <w:iCs w:val="0"/>
      <w:smallCaps w:val="0"/>
      <w:strike w:val="0"/>
      <w:color w:val="000000"/>
      <w:spacing w:val="0"/>
      <w:w w:val="100"/>
      <w:position w:val="0"/>
      <w:sz w:val="34"/>
      <w:szCs w:val="34"/>
      <w:u w:val="none"/>
      <w:lang w:val="en-US"/>
    </w:rPr>
  </w:style>
  <w:style w:type="character" w:customStyle="1" w:styleId="Bodytext202">
    <w:name w:val="Body text (20)"/>
    <w:basedOn w:val="Bodytext200"/>
    <w:rPr>
      <w:rFonts w:ascii="Microsoft Sans Serif" w:eastAsia="Microsoft Sans Serif" w:hAnsi="Microsoft Sans Serif" w:cs="Microsoft Sans Serif"/>
      <w:b w:val="0"/>
      <w:bCs w:val="0"/>
      <w:i w:val="0"/>
      <w:iCs w:val="0"/>
      <w:smallCaps w:val="0"/>
      <w:strike w:val="0"/>
      <w:color w:val="000000"/>
      <w:spacing w:val="-10"/>
      <w:w w:val="100"/>
      <w:position w:val="0"/>
      <w:sz w:val="11"/>
      <w:szCs w:val="11"/>
      <w:u w:val="none"/>
      <w:lang w:val="en-US"/>
    </w:rPr>
  </w:style>
  <w:style w:type="paragraph" w:customStyle="1" w:styleId="Bodytext40">
    <w:name w:val="Body text (4)"/>
    <w:basedOn w:val="Normal"/>
    <w:link w:val="Bodytext4"/>
    <w:pPr>
      <w:shd w:val="clear" w:color="auto" w:fill="FFFFFF"/>
      <w:spacing w:line="0" w:lineRule="atLeast"/>
      <w:ind w:hanging="1260"/>
    </w:pPr>
    <w:rPr>
      <w:rFonts w:ascii="Bookman Old Style" w:eastAsia="Bookman Old Style" w:hAnsi="Bookman Old Style" w:cs="Bookman Old Style"/>
      <w:sz w:val="21"/>
      <w:szCs w:val="21"/>
    </w:rPr>
  </w:style>
  <w:style w:type="paragraph" w:customStyle="1" w:styleId="Bodytext5">
    <w:name w:val="Body text (5)"/>
    <w:basedOn w:val="Normal"/>
    <w:link w:val="Bodytext5Exact"/>
    <w:pPr>
      <w:shd w:val="clear" w:color="auto" w:fill="FFFFFF"/>
      <w:spacing w:line="0" w:lineRule="atLeast"/>
    </w:pPr>
    <w:rPr>
      <w:rFonts w:ascii="AngsanaUPC" w:eastAsia="AngsanaUPC" w:hAnsi="AngsanaUPC" w:cs="AngsanaUPC"/>
      <w:spacing w:val="13"/>
      <w:sz w:val="30"/>
      <w:szCs w:val="30"/>
    </w:rPr>
  </w:style>
  <w:style w:type="paragraph" w:customStyle="1" w:styleId="Heading20">
    <w:name w:val="Heading #2"/>
    <w:basedOn w:val="Normal"/>
    <w:link w:val="Heading2"/>
    <w:pPr>
      <w:shd w:val="clear" w:color="auto" w:fill="FFFFFF"/>
      <w:spacing w:after="420" w:line="0" w:lineRule="atLeast"/>
      <w:jc w:val="center"/>
      <w:outlineLvl w:val="1"/>
    </w:pPr>
    <w:rPr>
      <w:rFonts w:ascii="Bookman Old Style" w:eastAsia="Bookman Old Style" w:hAnsi="Bookman Old Style" w:cs="Bookman Old Style"/>
      <w:b/>
      <w:bCs/>
      <w:sz w:val="30"/>
      <w:szCs w:val="30"/>
    </w:rPr>
  </w:style>
  <w:style w:type="paragraph" w:customStyle="1" w:styleId="Bodytext20">
    <w:name w:val="Body text (2)"/>
    <w:basedOn w:val="Normal"/>
    <w:link w:val="Bodytext2"/>
    <w:pPr>
      <w:shd w:val="clear" w:color="auto" w:fill="FFFFFF"/>
      <w:spacing w:before="420" w:line="658" w:lineRule="exact"/>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after="60" w:line="0" w:lineRule="atLeast"/>
      <w:jc w:val="center"/>
    </w:pPr>
    <w:rPr>
      <w:rFonts w:ascii="Bookman Old Style" w:eastAsia="Bookman Old Style" w:hAnsi="Bookman Old Style" w:cs="Bookman Old Style"/>
      <w:b/>
      <w:bCs/>
      <w:i/>
      <w:iCs/>
      <w:sz w:val="23"/>
      <w:szCs w:val="23"/>
    </w:rPr>
  </w:style>
  <w:style w:type="paragraph" w:customStyle="1" w:styleId="Bodytext70">
    <w:name w:val="Body text (7)"/>
    <w:basedOn w:val="Normal"/>
    <w:link w:val="Bodytext7"/>
    <w:pPr>
      <w:shd w:val="clear" w:color="auto" w:fill="FFFFFF"/>
      <w:spacing w:before="60" w:after="300" w:line="0" w:lineRule="atLeast"/>
    </w:pPr>
    <w:rPr>
      <w:rFonts w:ascii="Bookman Old Style" w:eastAsia="Bookman Old Style" w:hAnsi="Bookman Old Style" w:cs="Bookman Old Style"/>
      <w:b/>
      <w:bCs/>
      <w:sz w:val="21"/>
      <w:szCs w:val="21"/>
    </w:rPr>
  </w:style>
  <w:style w:type="paragraph" w:customStyle="1" w:styleId="Bodytext60">
    <w:name w:val="Body text (6)"/>
    <w:basedOn w:val="Normal"/>
    <w:link w:val="Bodytext6"/>
    <w:pPr>
      <w:shd w:val="clear" w:color="auto" w:fill="FFFFFF"/>
      <w:spacing w:after="60" w:line="422" w:lineRule="exact"/>
      <w:ind w:firstLine="880"/>
    </w:pPr>
    <w:rPr>
      <w:rFonts w:ascii="Bookman Old Style" w:eastAsia="Bookman Old Style" w:hAnsi="Bookman Old Style" w:cs="Bookman Old Style"/>
      <w:b/>
      <w:bCs/>
      <w:sz w:val="22"/>
      <w:szCs w:val="22"/>
    </w:rPr>
  </w:style>
  <w:style w:type="paragraph" w:customStyle="1" w:styleId="Bodytext80">
    <w:name w:val="Body text (8)"/>
    <w:basedOn w:val="Normal"/>
    <w:link w:val="Bodytext8"/>
    <w:pPr>
      <w:shd w:val="clear" w:color="auto" w:fill="FFFFFF"/>
      <w:spacing w:before="240" w:after="300" w:line="274" w:lineRule="exact"/>
      <w:ind w:firstLine="520"/>
    </w:pPr>
    <w:rPr>
      <w:rFonts w:ascii="Bookman Old Style" w:eastAsia="Bookman Old Style" w:hAnsi="Bookman Old Style" w:cs="Bookman Old Style"/>
      <w:i/>
      <w:iCs/>
      <w:sz w:val="21"/>
      <w:szCs w:val="21"/>
    </w:rPr>
  </w:style>
  <w:style w:type="paragraph" w:customStyle="1" w:styleId="BodyText32">
    <w:name w:val="Body Text3"/>
    <w:basedOn w:val="Normal"/>
    <w:link w:val="Bodytext"/>
    <w:pPr>
      <w:shd w:val="clear" w:color="auto" w:fill="FFFFFF"/>
      <w:spacing w:before="420" w:after="420" w:line="485" w:lineRule="exact"/>
      <w:ind w:hanging="520"/>
    </w:pPr>
    <w:rPr>
      <w:rFonts w:ascii="Bookman Old Style" w:eastAsia="Bookman Old Style" w:hAnsi="Bookman Old Style" w:cs="Bookman Old Style"/>
      <w:sz w:val="26"/>
      <w:szCs w:val="26"/>
    </w:rPr>
  </w:style>
  <w:style w:type="paragraph" w:customStyle="1" w:styleId="Bodytext90">
    <w:name w:val="Body text (9)"/>
    <w:basedOn w:val="Normal"/>
    <w:link w:val="Bodytext9"/>
    <w:pPr>
      <w:shd w:val="clear" w:color="auto" w:fill="FFFFFF"/>
      <w:spacing w:before="420" w:line="485" w:lineRule="exact"/>
      <w:ind w:hanging="1260"/>
    </w:pPr>
    <w:rPr>
      <w:rFonts w:ascii="Bookman Old Style" w:eastAsia="Bookman Old Style" w:hAnsi="Bookman Old Style" w:cs="Bookman Old Style"/>
      <w:b/>
      <w:bCs/>
      <w:i/>
      <w:iCs/>
      <w:sz w:val="26"/>
      <w:szCs w:val="26"/>
    </w:rPr>
  </w:style>
  <w:style w:type="paragraph" w:customStyle="1" w:styleId="Bodytext100">
    <w:name w:val="Body text (10)"/>
    <w:basedOn w:val="Normal"/>
    <w:link w:val="Bodytext10"/>
    <w:pPr>
      <w:shd w:val="clear" w:color="auto" w:fill="FFFFFF"/>
      <w:spacing w:before="420" w:after="600" w:line="0" w:lineRule="atLeast"/>
    </w:pPr>
    <w:rPr>
      <w:rFonts w:ascii="Microsoft Sans Serif" w:eastAsia="Microsoft Sans Serif" w:hAnsi="Microsoft Sans Serif" w:cs="Microsoft Sans Serif"/>
      <w:sz w:val="22"/>
      <w:szCs w:val="22"/>
    </w:rPr>
  </w:style>
  <w:style w:type="paragraph" w:customStyle="1" w:styleId="Heading10">
    <w:name w:val="Heading #1"/>
    <w:basedOn w:val="Normal"/>
    <w:link w:val="Heading1"/>
    <w:pPr>
      <w:shd w:val="clear" w:color="auto" w:fill="FFFFFF"/>
      <w:spacing w:before="600" w:line="0" w:lineRule="atLeast"/>
      <w:outlineLvl w:val="0"/>
    </w:pPr>
    <w:rPr>
      <w:rFonts w:ascii="MingLiU" w:eastAsia="MingLiU" w:hAnsi="MingLiU" w:cs="MingLiU"/>
      <w:sz w:val="17"/>
      <w:szCs w:val="17"/>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sz w:val="33"/>
      <w:szCs w:val="33"/>
    </w:rPr>
  </w:style>
  <w:style w:type="paragraph" w:customStyle="1" w:styleId="Bodytext110">
    <w:name w:val="Body text (11)"/>
    <w:basedOn w:val="Normal"/>
    <w:link w:val="Bodytext11"/>
    <w:pPr>
      <w:shd w:val="clear" w:color="auto" w:fill="FFFFFF"/>
      <w:spacing w:line="485" w:lineRule="exact"/>
      <w:ind w:hanging="1220"/>
      <w:jc w:val="both"/>
    </w:pPr>
    <w:rPr>
      <w:rFonts w:ascii="AngsanaUPC" w:eastAsia="AngsanaUPC" w:hAnsi="AngsanaUPC" w:cs="AngsanaUPC"/>
      <w:sz w:val="35"/>
      <w:szCs w:val="35"/>
    </w:rPr>
  </w:style>
  <w:style w:type="paragraph" w:customStyle="1" w:styleId="Bodytext120">
    <w:name w:val="Body text (12)"/>
    <w:basedOn w:val="Normal"/>
    <w:link w:val="Bodytext12"/>
    <w:pPr>
      <w:shd w:val="clear" w:color="auto" w:fill="FFFFFF"/>
      <w:spacing w:line="485" w:lineRule="exact"/>
      <w:jc w:val="both"/>
    </w:pPr>
    <w:rPr>
      <w:rFonts w:ascii="Bookman Old Style" w:eastAsia="Bookman Old Style" w:hAnsi="Bookman Old Style" w:cs="Bookman Old Style"/>
      <w:i/>
      <w:iCs/>
      <w:sz w:val="26"/>
      <w:szCs w:val="26"/>
    </w:rPr>
  </w:style>
  <w:style w:type="paragraph" w:customStyle="1" w:styleId="Bodytext130">
    <w:name w:val="Body text (13)"/>
    <w:basedOn w:val="Normal"/>
    <w:link w:val="Bodytext13"/>
    <w:pPr>
      <w:shd w:val="clear" w:color="auto" w:fill="FFFFFF"/>
      <w:spacing w:line="485" w:lineRule="exact"/>
      <w:ind w:hanging="1260"/>
      <w:jc w:val="both"/>
    </w:pPr>
    <w:rPr>
      <w:rFonts w:ascii="AngsanaUPC" w:eastAsia="AngsanaUPC" w:hAnsi="AngsanaUPC" w:cs="AngsanaUPC"/>
      <w:sz w:val="35"/>
      <w:szCs w:val="35"/>
    </w:rPr>
  </w:style>
  <w:style w:type="paragraph" w:customStyle="1" w:styleId="Bodytext140">
    <w:name w:val="Body text (14)"/>
    <w:basedOn w:val="Normal"/>
    <w:link w:val="Bodytext14"/>
    <w:pPr>
      <w:shd w:val="clear" w:color="auto" w:fill="FFFFFF"/>
      <w:spacing w:after="420" w:line="490" w:lineRule="exact"/>
      <w:ind w:hanging="520"/>
      <w:jc w:val="both"/>
    </w:pPr>
    <w:rPr>
      <w:rFonts w:ascii="Bookman Old Style" w:eastAsia="Bookman Old Style" w:hAnsi="Bookman Old Style" w:cs="Bookman Old Style"/>
      <w:sz w:val="27"/>
      <w:szCs w:val="27"/>
    </w:rPr>
  </w:style>
  <w:style w:type="paragraph" w:customStyle="1" w:styleId="Bodytext150">
    <w:name w:val="Body text (15)"/>
    <w:basedOn w:val="Normal"/>
    <w:link w:val="Bodytext15"/>
    <w:pPr>
      <w:shd w:val="clear" w:color="auto" w:fill="FFFFFF"/>
      <w:spacing w:line="490" w:lineRule="exact"/>
      <w:ind w:hanging="480"/>
      <w:jc w:val="both"/>
    </w:pPr>
    <w:rPr>
      <w:rFonts w:ascii="Microsoft Sans Serif" w:eastAsia="Microsoft Sans Serif" w:hAnsi="Microsoft Sans Serif" w:cs="Microsoft Sans Serif"/>
      <w:sz w:val="21"/>
      <w:szCs w:val="21"/>
    </w:rPr>
  </w:style>
  <w:style w:type="paragraph" w:customStyle="1" w:styleId="Bodytext160">
    <w:name w:val="Body text (16)"/>
    <w:basedOn w:val="Normal"/>
    <w:link w:val="Bodytext16"/>
    <w:pPr>
      <w:shd w:val="clear" w:color="auto" w:fill="FFFFFF"/>
      <w:spacing w:line="490" w:lineRule="exact"/>
    </w:pPr>
    <w:rPr>
      <w:rFonts w:ascii="AngsanaUPC" w:eastAsia="AngsanaUPC" w:hAnsi="AngsanaUPC" w:cs="AngsanaUPC"/>
      <w:sz w:val="35"/>
      <w:szCs w:val="35"/>
    </w:rPr>
  </w:style>
  <w:style w:type="paragraph" w:customStyle="1" w:styleId="Bodytext170">
    <w:name w:val="Body text (17)"/>
    <w:basedOn w:val="Normal"/>
    <w:link w:val="Bodytext17"/>
    <w:pPr>
      <w:shd w:val="clear" w:color="auto" w:fill="FFFFFF"/>
      <w:spacing w:line="485" w:lineRule="exact"/>
    </w:pPr>
    <w:rPr>
      <w:rFonts w:ascii="AngsanaUPC" w:eastAsia="AngsanaUPC" w:hAnsi="AngsanaUPC" w:cs="AngsanaUPC"/>
      <w:sz w:val="34"/>
      <w:szCs w:val="34"/>
    </w:rPr>
  </w:style>
  <w:style w:type="paragraph" w:customStyle="1" w:styleId="Bodytext180">
    <w:name w:val="Body text (18)"/>
    <w:basedOn w:val="Normal"/>
    <w:link w:val="Bodytext18"/>
    <w:pPr>
      <w:shd w:val="clear" w:color="auto" w:fill="FFFFFF"/>
      <w:spacing w:line="485" w:lineRule="exact"/>
      <w:ind w:hanging="500"/>
    </w:pPr>
    <w:rPr>
      <w:rFonts w:ascii="AngsanaUPC" w:eastAsia="AngsanaUPC" w:hAnsi="AngsanaUPC" w:cs="AngsanaUPC"/>
      <w:sz w:val="35"/>
      <w:szCs w:val="35"/>
    </w:rPr>
  </w:style>
  <w:style w:type="paragraph" w:customStyle="1" w:styleId="Bodytext19">
    <w:name w:val="Body text (19)"/>
    <w:basedOn w:val="Normal"/>
    <w:link w:val="Bodytext19Exact"/>
    <w:pPr>
      <w:shd w:val="clear" w:color="auto" w:fill="FFFFFF"/>
      <w:spacing w:line="0" w:lineRule="atLeast"/>
    </w:pPr>
    <w:rPr>
      <w:rFonts w:ascii="Bookman Old Style" w:eastAsia="Bookman Old Style" w:hAnsi="Bookman Old Style" w:cs="Bookman Old Style"/>
      <w:b/>
      <w:bCs/>
      <w:spacing w:val="6"/>
      <w:sz w:val="21"/>
      <w:szCs w:val="21"/>
    </w:rPr>
  </w:style>
  <w:style w:type="paragraph" w:customStyle="1" w:styleId="Bodytext210">
    <w:name w:val="Body text (21)"/>
    <w:basedOn w:val="Normal"/>
    <w:link w:val="Bodytext21Exact"/>
    <w:pPr>
      <w:shd w:val="clear" w:color="auto" w:fill="FFFFFF"/>
      <w:spacing w:line="0" w:lineRule="atLeast"/>
      <w:jc w:val="right"/>
    </w:pPr>
    <w:rPr>
      <w:rFonts w:ascii="Bookman Old Style" w:eastAsia="Bookman Old Style" w:hAnsi="Bookman Old Style" w:cs="Bookman Old Style"/>
      <w:sz w:val="20"/>
      <w:szCs w:val="20"/>
    </w:rPr>
  </w:style>
  <w:style w:type="paragraph" w:customStyle="1" w:styleId="Picturecaption2">
    <w:name w:val="Picture caption (2)"/>
    <w:basedOn w:val="Normal"/>
    <w:link w:val="Picturecaption2Exact"/>
    <w:pPr>
      <w:shd w:val="clear" w:color="auto" w:fill="FFFFFF"/>
      <w:spacing w:after="180" w:line="0" w:lineRule="atLeast"/>
    </w:pPr>
    <w:rPr>
      <w:rFonts w:ascii="Bookman Old Style" w:eastAsia="Bookman Old Style" w:hAnsi="Bookman Old Style" w:cs="Bookman Old Style"/>
      <w:spacing w:val="5"/>
      <w:sz w:val="19"/>
      <w:szCs w:val="1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1"/>
      <w:szCs w:val="21"/>
    </w:rPr>
  </w:style>
  <w:style w:type="paragraph" w:customStyle="1" w:styleId="Bodytext201">
    <w:name w:val="Body text (20)"/>
    <w:basedOn w:val="Normal"/>
    <w:link w:val="Bodytext200"/>
    <w:pPr>
      <w:shd w:val="clear" w:color="auto" w:fill="FFFFFF"/>
      <w:spacing w:before="360" w:line="422" w:lineRule="exact"/>
      <w:ind w:firstLine="480"/>
    </w:pPr>
    <w:rPr>
      <w:rFonts w:ascii="Microsoft Sans Serif" w:eastAsia="Microsoft Sans Serif" w:hAnsi="Microsoft Sans Serif" w:cs="Microsoft Sans Serif"/>
      <w:spacing w:val="-10"/>
      <w:sz w:val="11"/>
      <w:szCs w:val="11"/>
    </w:rPr>
  </w:style>
  <w:style w:type="paragraph" w:styleId="BalloonText">
    <w:name w:val="Balloon Text"/>
    <w:basedOn w:val="Normal"/>
    <w:link w:val="BalloonTextChar"/>
    <w:uiPriority w:val="99"/>
    <w:semiHidden/>
    <w:unhideWhenUsed/>
    <w:rsid w:val="000B3EAD"/>
    <w:rPr>
      <w:rFonts w:ascii="Tahoma" w:hAnsi="Tahoma" w:cs="Tahoma"/>
      <w:sz w:val="16"/>
      <w:szCs w:val="16"/>
    </w:rPr>
  </w:style>
  <w:style w:type="character" w:customStyle="1" w:styleId="BalloonTextChar">
    <w:name w:val="Balloon Text Char"/>
    <w:basedOn w:val="DefaultParagraphFont"/>
    <w:link w:val="BalloonText"/>
    <w:uiPriority w:val="99"/>
    <w:semiHidden/>
    <w:rsid w:val="000B3EAD"/>
    <w:rPr>
      <w:rFonts w:ascii="Tahoma" w:hAnsi="Tahoma" w:cs="Tahoma"/>
      <w:color w:val="000000"/>
      <w:sz w:val="16"/>
      <w:szCs w:val="16"/>
    </w:rPr>
  </w:style>
  <w:style w:type="paragraph" w:styleId="Header">
    <w:name w:val="header"/>
    <w:basedOn w:val="Normal"/>
    <w:link w:val="HeaderChar"/>
    <w:uiPriority w:val="99"/>
    <w:unhideWhenUsed/>
    <w:rsid w:val="00DD0ED4"/>
    <w:pPr>
      <w:tabs>
        <w:tab w:val="center" w:pos="4680"/>
        <w:tab w:val="right" w:pos="9360"/>
      </w:tabs>
    </w:pPr>
  </w:style>
  <w:style w:type="character" w:customStyle="1" w:styleId="HeaderChar">
    <w:name w:val="Header Char"/>
    <w:basedOn w:val="DefaultParagraphFont"/>
    <w:link w:val="Header"/>
    <w:uiPriority w:val="99"/>
    <w:rsid w:val="00DD0ED4"/>
    <w:rPr>
      <w:color w:val="000000"/>
    </w:rPr>
  </w:style>
  <w:style w:type="paragraph" w:styleId="Footer">
    <w:name w:val="footer"/>
    <w:basedOn w:val="Normal"/>
    <w:link w:val="FooterChar"/>
    <w:uiPriority w:val="99"/>
    <w:unhideWhenUsed/>
    <w:rsid w:val="00DD0ED4"/>
    <w:pPr>
      <w:tabs>
        <w:tab w:val="center" w:pos="4680"/>
        <w:tab w:val="right" w:pos="9360"/>
      </w:tabs>
    </w:pPr>
  </w:style>
  <w:style w:type="character" w:customStyle="1" w:styleId="FooterChar">
    <w:name w:val="Footer Char"/>
    <w:basedOn w:val="DefaultParagraphFont"/>
    <w:link w:val="Footer"/>
    <w:uiPriority w:val="99"/>
    <w:rsid w:val="00DD0E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479F-BFD8-4DC7-9989-942B565C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4442</Words>
  <Characters>25324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2015-04-16T08:19:00Z</dcterms:created>
  <dcterms:modified xsi:type="dcterms:W3CDTF">2015-04-16T08:19:00Z</dcterms:modified>
</cp:coreProperties>
</file>