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0A" w:rsidRDefault="0034180A" w:rsidP="000158EA">
      <w:pPr>
        <w:spacing w:after="0"/>
        <w:jc w:val="center"/>
        <w:rPr>
          <w:rFonts w:ascii="Bookman Old Style" w:hAnsi="Bookman Old Style"/>
          <w:b/>
          <w:sz w:val="32"/>
          <w:szCs w:val="32"/>
        </w:rPr>
      </w:pPr>
      <w:bookmarkStart w:id="0" w:name="_GoBack"/>
      <w:bookmarkEnd w:id="0"/>
    </w:p>
    <w:p w:rsidR="000158EA" w:rsidRDefault="000158EA" w:rsidP="000158EA">
      <w:pPr>
        <w:spacing w:after="0"/>
        <w:jc w:val="center"/>
        <w:rPr>
          <w:rFonts w:ascii="Bookman Old Style" w:hAnsi="Bookman Old Style"/>
          <w:b/>
          <w:sz w:val="32"/>
          <w:szCs w:val="32"/>
        </w:rPr>
      </w:pPr>
      <w:r>
        <w:rPr>
          <w:rFonts w:ascii="Bookman Old Style" w:hAnsi="Bookman Old Style"/>
          <w:b/>
          <w:sz w:val="32"/>
          <w:szCs w:val="32"/>
        </w:rPr>
        <w:t>THE REPUBLIC OF UGANDA</w:t>
      </w:r>
    </w:p>
    <w:p w:rsidR="000158EA" w:rsidRDefault="00620CB0" w:rsidP="000158EA">
      <w:pPr>
        <w:spacing w:after="0"/>
        <w:jc w:val="center"/>
        <w:rPr>
          <w:rFonts w:ascii="Bookman Old Style" w:hAnsi="Bookman Old Style"/>
          <w:b/>
          <w:sz w:val="32"/>
          <w:szCs w:val="32"/>
        </w:rPr>
      </w:pPr>
      <w:r>
        <w:rPr>
          <w:rFonts w:ascii="Bookman Old Style" w:hAnsi="Bookman Old Style"/>
          <w:b/>
          <w:sz w:val="32"/>
          <w:szCs w:val="32"/>
        </w:rPr>
        <w:t xml:space="preserve">IN THE SUPREME COURT 0F </w:t>
      </w:r>
      <w:r w:rsidR="000158EA">
        <w:rPr>
          <w:rFonts w:ascii="Bookman Old Style" w:hAnsi="Bookman Old Style"/>
          <w:b/>
          <w:sz w:val="32"/>
          <w:szCs w:val="32"/>
        </w:rPr>
        <w:t>UGANDA</w:t>
      </w:r>
    </w:p>
    <w:p w:rsidR="000158EA" w:rsidRDefault="000158EA" w:rsidP="000158EA">
      <w:pPr>
        <w:spacing w:after="0" w:line="240" w:lineRule="auto"/>
        <w:jc w:val="center"/>
        <w:rPr>
          <w:rFonts w:ascii="Bookman Old Style" w:hAnsi="Bookman Old Style"/>
          <w:b/>
          <w:sz w:val="32"/>
          <w:szCs w:val="32"/>
        </w:rPr>
      </w:pPr>
      <w:r>
        <w:rPr>
          <w:rFonts w:ascii="Bookman Old Style" w:hAnsi="Bookman Old Style"/>
          <w:b/>
          <w:sz w:val="32"/>
          <w:szCs w:val="32"/>
        </w:rPr>
        <w:t>AT KAMPALA</w:t>
      </w:r>
    </w:p>
    <w:p w:rsidR="000158EA" w:rsidRDefault="005576BB" w:rsidP="000158EA">
      <w:pPr>
        <w:spacing w:after="0" w:line="240" w:lineRule="auto"/>
        <w:jc w:val="center"/>
        <w:rPr>
          <w:rFonts w:ascii="Bookman Old Style" w:hAnsi="Bookman Old Style"/>
          <w:b/>
          <w:sz w:val="32"/>
          <w:szCs w:val="32"/>
        </w:rPr>
      </w:pPr>
      <w:r>
        <w:rPr>
          <w:rFonts w:ascii="Bookman Old Style" w:hAnsi="Bookman Old Style"/>
          <w:noProof/>
          <w:sz w:val="28"/>
          <w:szCs w:val="28"/>
        </w:rPr>
        <mc:AlternateContent>
          <mc:Choice Requires="wps">
            <w:drawing>
              <wp:anchor distT="0" distB="0" distL="114300" distR="114300" simplePos="0" relativeHeight="251665408" behindDoc="0" locked="0" layoutInCell="1" allowOverlap="1" wp14:anchorId="0B14B888" wp14:editId="34F7F3C7">
                <wp:simplePos x="0" y="0"/>
                <wp:positionH relativeFrom="column">
                  <wp:posOffset>771525</wp:posOffset>
                </wp:positionH>
                <wp:positionV relativeFrom="paragraph">
                  <wp:posOffset>183515</wp:posOffset>
                </wp:positionV>
                <wp:extent cx="4010025" cy="904875"/>
                <wp:effectExtent l="0" t="0" r="28575" b="28575"/>
                <wp:wrapNone/>
                <wp:docPr id="3" name="Double Brace 3"/>
                <wp:cNvGraphicFramePr/>
                <a:graphic xmlns:a="http://schemas.openxmlformats.org/drawingml/2006/main">
                  <a:graphicData uri="http://schemas.microsoft.com/office/word/2010/wordprocessingShape">
                    <wps:wsp>
                      <wps:cNvSpPr/>
                      <wps:spPr>
                        <a:xfrm>
                          <a:off x="0" y="0"/>
                          <a:ext cx="4010025" cy="904875"/>
                        </a:xfrm>
                        <a:prstGeom prst="brace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3" o:spid="_x0000_s1026" type="#_x0000_t186" style="position:absolute;margin-left:60.75pt;margin-top:14.45pt;width:315.7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" strokecolor="#4579b8 [3044]"/>
            </w:pict>
          </mc:Fallback>
        </mc:AlternateContent>
      </w:r>
    </w:p>
    <w:p w:rsidR="000158EA" w:rsidRPr="00E70CF4" w:rsidRDefault="000158EA" w:rsidP="000158EA">
      <w:pPr>
        <w:spacing w:after="0" w:line="240" w:lineRule="auto"/>
        <w:jc w:val="both"/>
        <w:rPr>
          <w:rFonts w:ascii="Bookman Old Style" w:hAnsi="Bookman Old Style"/>
          <w:sz w:val="28"/>
          <w:szCs w:val="28"/>
        </w:rPr>
      </w:pPr>
      <w:r w:rsidRPr="00E70CF4">
        <w:rPr>
          <w:rFonts w:ascii="Bookman Old Style" w:hAnsi="Bookman Old Style"/>
          <w:sz w:val="28"/>
          <w:szCs w:val="28"/>
        </w:rPr>
        <w:t>CORAM:</w:t>
      </w:r>
      <w:r w:rsidRPr="00E70CF4">
        <w:rPr>
          <w:rFonts w:ascii="Bookman Old Style" w:hAnsi="Bookman Old Style"/>
          <w:sz w:val="28"/>
          <w:szCs w:val="28"/>
        </w:rPr>
        <w:tab/>
      </w:r>
      <w:r w:rsidR="00C25E5C">
        <w:rPr>
          <w:rFonts w:ascii="Bookman Old Style" w:hAnsi="Bookman Old Style"/>
          <w:sz w:val="28"/>
          <w:szCs w:val="28"/>
        </w:rPr>
        <w:t xml:space="preserve"> </w:t>
      </w:r>
      <w:r w:rsidRPr="00E70CF4">
        <w:rPr>
          <w:rFonts w:ascii="Bookman Old Style" w:hAnsi="Bookman Old Style"/>
          <w:sz w:val="28"/>
          <w:szCs w:val="28"/>
        </w:rPr>
        <w:t>KATUREEBE; KITUMBA; TUMWESIGYE;</w:t>
      </w:r>
    </w:p>
    <w:p w:rsidR="000158EA" w:rsidRDefault="000158EA" w:rsidP="000158EA">
      <w:pPr>
        <w:spacing w:after="0" w:line="240" w:lineRule="auto"/>
        <w:jc w:val="both"/>
        <w:rPr>
          <w:rFonts w:ascii="Bookman Old Style" w:hAnsi="Bookman Old Style"/>
          <w:sz w:val="28"/>
          <w:szCs w:val="28"/>
        </w:rPr>
      </w:pPr>
      <w:r w:rsidRPr="00E70CF4">
        <w:rPr>
          <w:rFonts w:ascii="Bookman Old Style" w:hAnsi="Bookman Old Style"/>
          <w:sz w:val="28"/>
          <w:szCs w:val="28"/>
        </w:rPr>
        <w:tab/>
      </w:r>
      <w:r w:rsidRPr="00E70CF4">
        <w:rPr>
          <w:rFonts w:ascii="Bookman Old Style" w:hAnsi="Bookman Old Style"/>
          <w:sz w:val="28"/>
          <w:szCs w:val="28"/>
        </w:rPr>
        <w:tab/>
      </w:r>
      <w:r w:rsidR="00C25E5C">
        <w:rPr>
          <w:rFonts w:ascii="Bookman Old Style" w:hAnsi="Bookman Old Style"/>
          <w:sz w:val="28"/>
          <w:szCs w:val="28"/>
        </w:rPr>
        <w:t xml:space="preserve"> </w:t>
      </w:r>
      <w:r w:rsidRPr="00E70CF4">
        <w:rPr>
          <w:rFonts w:ascii="Bookman Old Style" w:hAnsi="Bookman Old Style"/>
          <w:sz w:val="28"/>
          <w:szCs w:val="28"/>
        </w:rPr>
        <w:t xml:space="preserve">KISAAKYE; JJSC; </w:t>
      </w:r>
      <w:r w:rsidR="00E70CF4">
        <w:rPr>
          <w:rFonts w:ascii="Bookman Old Style" w:hAnsi="Bookman Old Style"/>
          <w:sz w:val="28"/>
          <w:szCs w:val="28"/>
        </w:rPr>
        <w:t>ODOKI; TSEKOOKO;</w:t>
      </w:r>
    </w:p>
    <w:p w:rsidR="00E70CF4" w:rsidRDefault="00E70CF4" w:rsidP="000158EA">
      <w:pPr>
        <w:spacing w:after="0" w:line="240" w:lineRule="auto"/>
        <w:jc w:val="both"/>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sidR="00C25E5C">
        <w:rPr>
          <w:rFonts w:ascii="Bookman Old Style" w:hAnsi="Bookman Old Style"/>
          <w:sz w:val="28"/>
          <w:szCs w:val="28"/>
        </w:rPr>
        <w:t xml:space="preserve"> </w:t>
      </w:r>
      <w:r>
        <w:rPr>
          <w:rFonts w:ascii="Bookman Old Style" w:hAnsi="Bookman Old Style"/>
          <w:sz w:val="28"/>
          <w:szCs w:val="28"/>
        </w:rPr>
        <w:t>OKELLO; AG. JJSC.</w:t>
      </w:r>
    </w:p>
    <w:p w:rsidR="0082684E" w:rsidRDefault="0082684E" w:rsidP="000158EA">
      <w:pPr>
        <w:spacing w:after="0" w:line="240" w:lineRule="auto"/>
        <w:jc w:val="both"/>
        <w:rPr>
          <w:rFonts w:ascii="Bookman Old Style" w:hAnsi="Bookman Old Style"/>
          <w:sz w:val="28"/>
          <w:szCs w:val="28"/>
        </w:rPr>
      </w:pPr>
    </w:p>
    <w:p w:rsidR="0082684E" w:rsidRDefault="0082684E" w:rsidP="0082684E">
      <w:pPr>
        <w:spacing w:after="0" w:line="240" w:lineRule="auto"/>
        <w:jc w:val="center"/>
        <w:rPr>
          <w:rFonts w:ascii="Bookman Old Style" w:hAnsi="Bookman Old Style"/>
          <w:b/>
          <w:sz w:val="32"/>
          <w:szCs w:val="32"/>
        </w:rPr>
      </w:pPr>
      <w:r>
        <w:rPr>
          <w:rFonts w:ascii="Bookman Old Style" w:hAnsi="Bookman Old Style"/>
          <w:b/>
          <w:sz w:val="32"/>
          <w:szCs w:val="32"/>
        </w:rPr>
        <w:t>CONSTITUTIONAL APPLICATION</w:t>
      </w:r>
      <w:r w:rsidR="005576BB">
        <w:rPr>
          <w:rFonts w:ascii="Bookman Old Style" w:hAnsi="Bookman Old Style"/>
          <w:b/>
          <w:sz w:val="32"/>
          <w:szCs w:val="32"/>
        </w:rPr>
        <w:t xml:space="preserve"> NO. O6 OF 2013</w:t>
      </w:r>
    </w:p>
    <w:p w:rsidR="005576BB" w:rsidRDefault="005576BB" w:rsidP="0082684E">
      <w:pPr>
        <w:spacing w:after="0" w:line="240" w:lineRule="auto"/>
        <w:jc w:val="center"/>
        <w:rPr>
          <w:rFonts w:ascii="Bookman Old Style" w:hAnsi="Bookman Old Style"/>
          <w:sz w:val="24"/>
          <w:szCs w:val="24"/>
        </w:rPr>
      </w:pPr>
    </w:p>
    <w:p w:rsidR="005576BB" w:rsidRDefault="005576BB" w:rsidP="0082684E">
      <w:pPr>
        <w:spacing w:after="0" w:line="240" w:lineRule="auto"/>
        <w:jc w:val="center"/>
        <w:rPr>
          <w:rFonts w:ascii="Bookman Old Style" w:hAnsi="Bookman Old Style"/>
          <w:sz w:val="24"/>
          <w:szCs w:val="24"/>
        </w:rPr>
      </w:pPr>
      <w:r>
        <w:rPr>
          <w:rFonts w:ascii="Bookman Old Style" w:hAnsi="Bookman Old Style"/>
          <w:sz w:val="24"/>
          <w:szCs w:val="24"/>
        </w:rPr>
        <w:t>BETWEEN</w:t>
      </w:r>
    </w:p>
    <w:p w:rsidR="005576BB" w:rsidRDefault="0029123D" w:rsidP="0082684E">
      <w:pPr>
        <w:spacing w:after="0" w:line="240" w:lineRule="auto"/>
        <w:jc w:val="center"/>
        <w:rPr>
          <w:rFonts w:ascii="Bookman Old Style" w:hAnsi="Bookman Old Style"/>
          <w:sz w:val="24"/>
          <w:szCs w:val="24"/>
        </w:rPr>
      </w:pPr>
      <w:r>
        <w:rPr>
          <w:rFonts w:ascii="Bookman Old Style" w:hAnsi="Bookman Old Style"/>
          <w:noProof/>
          <w:sz w:val="24"/>
          <w:szCs w:val="24"/>
        </w:rPr>
        <mc:AlternateContent>
          <mc:Choice Requires="wps">
            <w:drawing>
              <wp:anchor distT="0" distB="0" distL="114300" distR="114300" simplePos="0" relativeHeight="251668480" behindDoc="0" locked="0" layoutInCell="1" allowOverlap="1" wp14:anchorId="79E71353" wp14:editId="30DD4BE4">
                <wp:simplePos x="0" y="0"/>
                <wp:positionH relativeFrom="column">
                  <wp:posOffset>2800350</wp:posOffset>
                </wp:positionH>
                <wp:positionV relativeFrom="paragraph">
                  <wp:posOffset>139700</wp:posOffset>
                </wp:positionV>
                <wp:extent cx="428625" cy="866775"/>
                <wp:effectExtent l="0" t="0" r="28575" b="28575"/>
                <wp:wrapNone/>
                <wp:docPr id="6" name="Right Brace 6"/>
                <wp:cNvGraphicFramePr/>
                <a:graphic xmlns:a="http://schemas.openxmlformats.org/drawingml/2006/main">
                  <a:graphicData uri="http://schemas.microsoft.com/office/word/2010/wordprocessingShape">
                    <wps:wsp>
                      <wps:cNvSpPr/>
                      <wps:spPr>
                        <a:xfrm>
                          <a:off x="0" y="0"/>
                          <a:ext cx="428625" cy="8667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220.5pt;margin-top:11pt;width:33.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" adj="890" strokecolor="#4579b8 [3044]"/>
            </w:pict>
          </mc:Fallback>
        </mc:AlternateContent>
      </w:r>
    </w:p>
    <w:p w:rsidR="005576BB" w:rsidRDefault="005576BB" w:rsidP="005576BB">
      <w:pPr>
        <w:pStyle w:val="ListParagraph"/>
        <w:numPr>
          <w:ilvl w:val="0"/>
          <w:numId w:val="1"/>
        </w:numPr>
        <w:spacing w:after="0"/>
        <w:jc w:val="both"/>
        <w:rPr>
          <w:rFonts w:ascii="Bookman Old Style" w:hAnsi="Bookman Old Style"/>
          <w:sz w:val="24"/>
          <w:szCs w:val="24"/>
        </w:rPr>
      </w:pPr>
      <w:r>
        <w:rPr>
          <w:rFonts w:ascii="Bookman Old Style" w:hAnsi="Bookman Old Style"/>
          <w:sz w:val="24"/>
          <w:szCs w:val="24"/>
        </w:rPr>
        <w:t>HON. THEODO</w:t>
      </w:r>
      <w:r w:rsidR="00D23791">
        <w:rPr>
          <w:rFonts w:ascii="Bookman Old Style" w:hAnsi="Bookman Old Style"/>
          <w:sz w:val="24"/>
          <w:szCs w:val="24"/>
        </w:rPr>
        <w:t>R</w:t>
      </w:r>
      <w:r>
        <w:rPr>
          <w:rFonts w:ascii="Bookman Old Style" w:hAnsi="Bookman Old Style"/>
          <w:sz w:val="24"/>
          <w:szCs w:val="24"/>
        </w:rPr>
        <w:t>E SSEKIKUBO</w:t>
      </w:r>
    </w:p>
    <w:p w:rsidR="005576BB" w:rsidRDefault="005576BB" w:rsidP="005576BB">
      <w:pPr>
        <w:pStyle w:val="ListParagraph"/>
        <w:numPr>
          <w:ilvl w:val="0"/>
          <w:numId w:val="1"/>
        </w:numPr>
        <w:spacing w:after="0"/>
        <w:rPr>
          <w:rFonts w:ascii="Bookman Old Style" w:hAnsi="Bookman Old Style"/>
          <w:sz w:val="24"/>
          <w:szCs w:val="24"/>
        </w:rPr>
      </w:pPr>
      <w:r>
        <w:rPr>
          <w:rFonts w:ascii="Bookman Old Style" w:hAnsi="Bookman Old Style"/>
          <w:sz w:val="24"/>
          <w:szCs w:val="24"/>
        </w:rPr>
        <w:t>HON. WILFRED NIWAGABA                  ::::::::::::::::::::::     APPLICANTS</w:t>
      </w:r>
    </w:p>
    <w:p w:rsidR="005576BB" w:rsidRDefault="005576BB" w:rsidP="005576BB">
      <w:pPr>
        <w:pStyle w:val="ListParagraph"/>
        <w:numPr>
          <w:ilvl w:val="0"/>
          <w:numId w:val="1"/>
        </w:numPr>
        <w:spacing w:after="0"/>
        <w:jc w:val="both"/>
        <w:rPr>
          <w:rFonts w:ascii="Bookman Old Style" w:hAnsi="Bookman Old Style"/>
          <w:sz w:val="24"/>
          <w:szCs w:val="24"/>
        </w:rPr>
      </w:pPr>
      <w:r>
        <w:rPr>
          <w:rFonts w:ascii="Bookman Old Style" w:hAnsi="Bookman Old Style"/>
          <w:sz w:val="24"/>
          <w:szCs w:val="24"/>
        </w:rPr>
        <w:t>HON. MOHAMMED NSEREKO</w:t>
      </w:r>
    </w:p>
    <w:p w:rsidR="005576BB" w:rsidRDefault="005576BB" w:rsidP="005576BB">
      <w:pPr>
        <w:pStyle w:val="ListParagraph"/>
        <w:numPr>
          <w:ilvl w:val="0"/>
          <w:numId w:val="1"/>
        </w:numPr>
        <w:spacing w:after="0"/>
        <w:jc w:val="both"/>
        <w:rPr>
          <w:rFonts w:ascii="Bookman Old Style" w:hAnsi="Bookman Old Style"/>
          <w:sz w:val="24"/>
          <w:szCs w:val="24"/>
        </w:rPr>
      </w:pPr>
      <w:r w:rsidRPr="005576BB">
        <w:rPr>
          <w:rFonts w:ascii="Bookman Old Style" w:hAnsi="Bookman Old Style"/>
          <w:sz w:val="24"/>
          <w:szCs w:val="24"/>
        </w:rPr>
        <w:t>HON. BARNABAS TINKASIMIRE</w:t>
      </w:r>
    </w:p>
    <w:p w:rsidR="0029123D" w:rsidRDefault="0029123D" w:rsidP="005576BB">
      <w:pPr>
        <w:spacing w:after="0"/>
        <w:jc w:val="center"/>
        <w:rPr>
          <w:rFonts w:ascii="Bookman Old Style" w:hAnsi="Bookman Old Style"/>
          <w:sz w:val="24"/>
          <w:szCs w:val="24"/>
        </w:rPr>
      </w:pPr>
    </w:p>
    <w:p w:rsidR="005576BB" w:rsidRDefault="005576BB" w:rsidP="005576BB">
      <w:pPr>
        <w:spacing w:after="0"/>
        <w:jc w:val="center"/>
        <w:rPr>
          <w:rFonts w:ascii="Bookman Old Style" w:hAnsi="Bookman Old Style"/>
          <w:sz w:val="24"/>
          <w:szCs w:val="24"/>
        </w:rPr>
      </w:pPr>
      <w:r>
        <w:rPr>
          <w:rFonts w:ascii="Bookman Old Style" w:hAnsi="Bookman Old Style"/>
          <w:sz w:val="24"/>
          <w:szCs w:val="24"/>
        </w:rPr>
        <w:t xml:space="preserve">AND </w:t>
      </w:r>
    </w:p>
    <w:p w:rsidR="005576BB" w:rsidRDefault="0029123D" w:rsidP="005576BB">
      <w:pPr>
        <w:spacing w:after="0"/>
        <w:jc w:val="center"/>
        <w:rPr>
          <w:rFonts w:ascii="Bookman Old Style" w:hAnsi="Bookman Old Style"/>
          <w:sz w:val="24"/>
          <w:szCs w:val="24"/>
        </w:rPr>
      </w:pPr>
      <w:r>
        <w:rPr>
          <w:rFonts w:ascii="Bookman Old Style" w:hAnsi="Bookman Old Style"/>
          <w:noProof/>
          <w:sz w:val="24"/>
          <w:szCs w:val="24"/>
        </w:rPr>
        <mc:AlternateContent>
          <mc:Choice Requires="wps">
            <w:drawing>
              <wp:anchor distT="0" distB="0" distL="114300" distR="114300" simplePos="0" relativeHeight="251666432" behindDoc="0" locked="0" layoutInCell="1" allowOverlap="1" wp14:anchorId="6C5E9C10" wp14:editId="04960954">
                <wp:simplePos x="0" y="0"/>
                <wp:positionH relativeFrom="column">
                  <wp:posOffset>3562350</wp:posOffset>
                </wp:positionH>
                <wp:positionV relativeFrom="paragraph">
                  <wp:posOffset>177800</wp:posOffset>
                </wp:positionV>
                <wp:extent cx="438150" cy="1104900"/>
                <wp:effectExtent l="0" t="0" r="19050" b="19050"/>
                <wp:wrapNone/>
                <wp:docPr id="5" name="Right Brace 5"/>
                <wp:cNvGraphicFramePr/>
                <a:graphic xmlns:a="http://schemas.openxmlformats.org/drawingml/2006/main">
                  <a:graphicData uri="http://schemas.microsoft.com/office/word/2010/wordprocessingShape">
                    <wps:wsp>
                      <wps:cNvSpPr/>
                      <wps:spPr>
                        <a:xfrm>
                          <a:off x="0" y="0"/>
                          <a:ext cx="438150" cy="1104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280.5pt;margin-top:14pt;width:34.5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" adj="714" strokecolor="#4579b8 [3044]"/>
            </w:pict>
          </mc:Fallback>
        </mc:AlternateContent>
      </w:r>
    </w:p>
    <w:p w:rsidR="005576BB" w:rsidRDefault="005576BB" w:rsidP="005576BB">
      <w:pPr>
        <w:pStyle w:val="ListParagraph"/>
        <w:numPr>
          <w:ilvl w:val="0"/>
          <w:numId w:val="2"/>
        </w:numPr>
        <w:spacing w:after="0"/>
        <w:jc w:val="both"/>
        <w:rPr>
          <w:rFonts w:ascii="Bookman Old Style" w:hAnsi="Bookman Old Style"/>
          <w:sz w:val="24"/>
          <w:szCs w:val="24"/>
        </w:rPr>
      </w:pPr>
      <w:r>
        <w:rPr>
          <w:rFonts w:ascii="Bookman Old Style" w:hAnsi="Bookman Old Style"/>
          <w:sz w:val="24"/>
          <w:szCs w:val="24"/>
        </w:rPr>
        <w:t>THE ATTORNEY GENERAL</w:t>
      </w:r>
    </w:p>
    <w:p w:rsidR="005576BB" w:rsidRDefault="005576BB" w:rsidP="005576BB">
      <w:pPr>
        <w:pStyle w:val="ListParagraph"/>
        <w:numPr>
          <w:ilvl w:val="0"/>
          <w:numId w:val="2"/>
        </w:numPr>
        <w:spacing w:after="0"/>
        <w:jc w:val="both"/>
        <w:rPr>
          <w:rFonts w:ascii="Bookman Old Style" w:hAnsi="Bookman Old Style"/>
          <w:sz w:val="24"/>
          <w:szCs w:val="24"/>
        </w:rPr>
      </w:pPr>
      <w:r>
        <w:rPr>
          <w:rFonts w:ascii="Bookman Old Style" w:hAnsi="Bookman Old Style"/>
          <w:sz w:val="24"/>
          <w:szCs w:val="24"/>
        </w:rPr>
        <w:t>HON. LT. (RTD) SALEH M.W. KAMBA</w:t>
      </w:r>
    </w:p>
    <w:p w:rsidR="005576BB" w:rsidRDefault="005576BB" w:rsidP="005576BB">
      <w:pPr>
        <w:pStyle w:val="ListParagraph"/>
        <w:numPr>
          <w:ilvl w:val="0"/>
          <w:numId w:val="2"/>
        </w:numPr>
        <w:spacing w:after="0"/>
        <w:jc w:val="both"/>
        <w:rPr>
          <w:rFonts w:ascii="Bookman Old Style" w:hAnsi="Bookman Old Style"/>
          <w:sz w:val="24"/>
          <w:szCs w:val="24"/>
        </w:rPr>
      </w:pPr>
      <w:r>
        <w:rPr>
          <w:rFonts w:ascii="Bookman Old Style" w:hAnsi="Bookman Old Style"/>
          <w:sz w:val="24"/>
          <w:szCs w:val="24"/>
        </w:rPr>
        <w:t>MS/ AGASHA MARYM</w:t>
      </w:r>
      <w:r w:rsidR="0029123D">
        <w:rPr>
          <w:rFonts w:ascii="Bookman Old Style" w:hAnsi="Bookman Old Style"/>
          <w:sz w:val="24"/>
          <w:szCs w:val="24"/>
        </w:rPr>
        <w:t xml:space="preserve">                                        :::::::: RESPONDENTS</w:t>
      </w:r>
    </w:p>
    <w:p w:rsidR="005576BB" w:rsidRDefault="005576BB" w:rsidP="005576BB">
      <w:pPr>
        <w:pStyle w:val="ListParagraph"/>
        <w:numPr>
          <w:ilvl w:val="0"/>
          <w:numId w:val="2"/>
        </w:numPr>
        <w:spacing w:after="0"/>
        <w:jc w:val="both"/>
        <w:rPr>
          <w:rFonts w:ascii="Bookman Old Style" w:hAnsi="Bookman Old Style"/>
          <w:sz w:val="24"/>
          <w:szCs w:val="24"/>
        </w:rPr>
      </w:pPr>
      <w:r>
        <w:rPr>
          <w:rFonts w:ascii="Bookman Old Style" w:hAnsi="Bookman Old Style"/>
          <w:sz w:val="24"/>
          <w:szCs w:val="24"/>
        </w:rPr>
        <w:t>JOSEPH KWESIGA</w:t>
      </w:r>
    </w:p>
    <w:p w:rsidR="005576BB" w:rsidRPr="00F25C40" w:rsidRDefault="005576BB" w:rsidP="005576BB">
      <w:pPr>
        <w:pStyle w:val="ListParagraph"/>
        <w:numPr>
          <w:ilvl w:val="0"/>
          <w:numId w:val="2"/>
        </w:numPr>
        <w:spacing w:after="0"/>
        <w:jc w:val="both"/>
        <w:rPr>
          <w:rFonts w:ascii="Bookman Old Style" w:hAnsi="Bookman Old Style"/>
          <w:sz w:val="24"/>
          <w:szCs w:val="24"/>
        </w:rPr>
      </w:pPr>
      <w:r>
        <w:rPr>
          <w:rFonts w:ascii="Bookman Old Style" w:hAnsi="Bookman Old Style"/>
          <w:sz w:val="24"/>
          <w:szCs w:val="24"/>
        </w:rPr>
        <w:t>NATIONAL RESISTANCE MOVEMENT (NRM)</w:t>
      </w:r>
      <w:r w:rsidR="0029123D" w:rsidRPr="0029123D">
        <w:rPr>
          <w:rFonts w:ascii="Bookman Old Style" w:hAnsi="Bookman Old Style"/>
          <w:noProof/>
          <w:sz w:val="28"/>
          <w:szCs w:val="28"/>
        </w:rPr>
        <w:t xml:space="preserve"> </w:t>
      </w:r>
    </w:p>
    <w:p w:rsidR="00F25C40" w:rsidRDefault="00E67845" w:rsidP="00F25C40">
      <w:pPr>
        <w:spacing w:after="0"/>
        <w:jc w:val="both"/>
        <w:rPr>
          <w:rFonts w:ascii="Bookman Old Style" w:hAnsi="Bookman Old Style"/>
          <w:sz w:val="24"/>
          <w:szCs w:val="24"/>
        </w:rPr>
      </w:pPr>
      <w:r>
        <w:rPr>
          <w:rFonts w:ascii="Bookman Old Style" w:hAnsi="Bookman Old Style"/>
          <w:noProof/>
          <w:sz w:val="28"/>
          <w:szCs w:val="28"/>
        </w:rPr>
        <mc:AlternateContent>
          <mc:Choice Requires="wps">
            <w:drawing>
              <wp:anchor distT="0" distB="0" distL="114300" distR="114300" simplePos="0" relativeHeight="251670528" behindDoc="0" locked="0" layoutInCell="1" allowOverlap="1" wp14:anchorId="07090231" wp14:editId="7FA5CD71">
                <wp:simplePos x="0" y="0"/>
                <wp:positionH relativeFrom="column">
                  <wp:posOffset>228600</wp:posOffset>
                </wp:positionH>
                <wp:positionV relativeFrom="paragraph">
                  <wp:posOffset>96520</wp:posOffset>
                </wp:positionV>
                <wp:extent cx="5876925" cy="781050"/>
                <wp:effectExtent l="0" t="0" r="28575" b="19050"/>
                <wp:wrapNone/>
                <wp:docPr id="1" name="Double Brace 1"/>
                <wp:cNvGraphicFramePr/>
                <a:graphic xmlns:a="http://schemas.openxmlformats.org/drawingml/2006/main">
                  <a:graphicData uri="http://schemas.microsoft.com/office/word/2010/wordprocessingShape">
                    <wps:wsp>
                      <wps:cNvSpPr/>
                      <wps:spPr>
                        <a:xfrm>
                          <a:off x="0" y="0"/>
                          <a:ext cx="5876925" cy="781050"/>
                        </a:xfrm>
                        <a:prstGeom prst="brace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1" o:spid="_x0000_s1026" type="#_x0000_t186" style="position:absolute;margin-left:18pt;margin-top:7.6pt;width:462.75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" strokecolor="#4579b8 [3044]"/>
            </w:pict>
          </mc:Fallback>
        </mc:AlternateContent>
      </w:r>
    </w:p>
    <w:p w:rsidR="00F25C40" w:rsidRDefault="002F71F5" w:rsidP="00605234">
      <w:pPr>
        <w:spacing w:after="0" w:line="360" w:lineRule="auto"/>
        <w:ind w:left="630"/>
        <w:jc w:val="both"/>
        <w:rPr>
          <w:rFonts w:ascii="Bookman Old Style" w:hAnsi="Bookman Old Style"/>
          <w:sz w:val="24"/>
          <w:szCs w:val="24"/>
        </w:rPr>
      </w:pPr>
      <w:r>
        <w:rPr>
          <w:rFonts w:ascii="Bookman Old Style" w:hAnsi="Bookman Old Style"/>
          <w:sz w:val="24"/>
          <w:szCs w:val="24"/>
        </w:rPr>
        <w:t>Application for s</w:t>
      </w:r>
      <w:r w:rsidR="00F25C40">
        <w:rPr>
          <w:rFonts w:ascii="Bookman Old Style" w:hAnsi="Bookman Old Style"/>
          <w:sz w:val="24"/>
          <w:szCs w:val="24"/>
        </w:rPr>
        <w:t xml:space="preserve">tay of </w:t>
      </w:r>
      <w:r>
        <w:rPr>
          <w:rFonts w:ascii="Bookman Old Style" w:hAnsi="Bookman Old Style"/>
          <w:sz w:val="24"/>
          <w:szCs w:val="24"/>
        </w:rPr>
        <w:t>execution</w:t>
      </w:r>
      <w:r w:rsidR="00F25C40">
        <w:rPr>
          <w:rFonts w:ascii="Bookman Old Style" w:hAnsi="Bookman Old Style"/>
          <w:sz w:val="24"/>
          <w:szCs w:val="24"/>
        </w:rPr>
        <w:t xml:space="preserve"> and proceedings; arising from consolidated Constitutional Petitions Nos. 16, 19, 21 and</w:t>
      </w:r>
      <w:r w:rsidR="00276F28">
        <w:rPr>
          <w:rFonts w:ascii="Bookman Old Style" w:hAnsi="Bookman Old Style"/>
          <w:sz w:val="24"/>
          <w:szCs w:val="24"/>
        </w:rPr>
        <w:t xml:space="preserve"> 25 of 2013 and Constitutional A</w:t>
      </w:r>
      <w:r w:rsidR="00F25C40">
        <w:rPr>
          <w:rFonts w:ascii="Bookman Old Style" w:hAnsi="Bookman Old Style"/>
          <w:sz w:val="24"/>
          <w:szCs w:val="24"/>
        </w:rPr>
        <w:t>pplications No. 14 and 23 of 2013.</w:t>
      </w:r>
    </w:p>
    <w:p w:rsidR="00FA33D2" w:rsidRDefault="00FA33D2" w:rsidP="00605234">
      <w:pPr>
        <w:spacing w:after="0" w:line="360" w:lineRule="auto"/>
        <w:ind w:left="630"/>
        <w:jc w:val="both"/>
        <w:rPr>
          <w:rFonts w:ascii="Bookman Old Style" w:hAnsi="Bookman Old Style"/>
          <w:sz w:val="24"/>
          <w:szCs w:val="24"/>
        </w:rPr>
      </w:pPr>
    </w:p>
    <w:p w:rsidR="00FA33D2" w:rsidRPr="007A6A3E" w:rsidRDefault="005938AA" w:rsidP="00605234">
      <w:pPr>
        <w:spacing w:after="0" w:line="360" w:lineRule="auto"/>
        <w:ind w:left="630"/>
        <w:jc w:val="both"/>
        <w:rPr>
          <w:rFonts w:ascii="Bookman Old Style" w:hAnsi="Bookman Old Style"/>
          <w:b/>
          <w:sz w:val="28"/>
          <w:szCs w:val="28"/>
          <w:u w:val="single"/>
        </w:rPr>
      </w:pPr>
      <w:r>
        <w:rPr>
          <w:rFonts w:ascii="Bookman Old Style" w:hAnsi="Bookman Old Style"/>
          <w:b/>
          <w:sz w:val="28"/>
          <w:szCs w:val="28"/>
          <w:u w:val="single"/>
        </w:rPr>
        <w:t>Ruling</w:t>
      </w:r>
      <w:r w:rsidR="00FA33D2" w:rsidRPr="007A6A3E">
        <w:rPr>
          <w:rFonts w:ascii="Bookman Old Style" w:hAnsi="Bookman Old Style"/>
          <w:b/>
          <w:sz w:val="28"/>
          <w:szCs w:val="28"/>
          <w:u w:val="single"/>
        </w:rPr>
        <w:t xml:space="preserve"> of the Court</w:t>
      </w:r>
    </w:p>
    <w:p w:rsidR="00AC0B52" w:rsidRPr="007A6A3E" w:rsidRDefault="00AC0B52" w:rsidP="00605234">
      <w:pPr>
        <w:spacing w:after="0" w:line="360" w:lineRule="auto"/>
        <w:ind w:left="630"/>
        <w:jc w:val="both"/>
        <w:rPr>
          <w:rFonts w:ascii="Bookman Old Style" w:hAnsi="Bookman Old Style"/>
          <w:b/>
          <w:sz w:val="28"/>
          <w:szCs w:val="28"/>
          <w:u w:val="single"/>
        </w:rPr>
      </w:pPr>
    </w:p>
    <w:p w:rsidR="00B27D14" w:rsidRPr="007A6A3E" w:rsidRDefault="00B27D14" w:rsidP="00605234">
      <w:pPr>
        <w:spacing w:after="0" w:line="360" w:lineRule="auto"/>
        <w:ind w:left="630"/>
        <w:jc w:val="both"/>
        <w:rPr>
          <w:rFonts w:ascii="Bookman Old Style" w:hAnsi="Bookman Old Style"/>
          <w:b/>
          <w:sz w:val="28"/>
          <w:szCs w:val="28"/>
          <w:u w:val="single"/>
        </w:rPr>
      </w:pPr>
      <w:r w:rsidRPr="007A6A3E">
        <w:rPr>
          <w:rFonts w:ascii="Bookman Old Style" w:hAnsi="Bookman Old Style"/>
          <w:b/>
          <w:sz w:val="28"/>
          <w:szCs w:val="28"/>
          <w:u w:val="single"/>
        </w:rPr>
        <w:t>Introduction</w:t>
      </w:r>
    </w:p>
    <w:p w:rsidR="00B27D14" w:rsidRPr="007A6A3E" w:rsidRDefault="00B27D14" w:rsidP="00605234">
      <w:pPr>
        <w:spacing w:after="0" w:line="360" w:lineRule="auto"/>
        <w:ind w:left="630"/>
        <w:jc w:val="both"/>
        <w:rPr>
          <w:rFonts w:ascii="Bookman Old Style" w:hAnsi="Bookman Old Style"/>
          <w:sz w:val="28"/>
          <w:szCs w:val="28"/>
        </w:rPr>
      </w:pPr>
      <w:r w:rsidRPr="007A6A3E">
        <w:rPr>
          <w:rFonts w:ascii="Bookman Old Style" w:hAnsi="Bookman Old Style"/>
          <w:sz w:val="28"/>
          <w:szCs w:val="28"/>
        </w:rPr>
        <w:t xml:space="preserve">      The applicants brought this application</w:t>
      </w:r>
      <w:r w:rsidR="00A93393">
        <w:rPr>
          <w:rFonts w:ascii="Bookman Old Style" w:hAnsi="Bookman Old Style"/>
          <w:sz w:val="28"/>
          <w:szCs w:val="28"/>
        </w:rPr>
        <w:t xml:space="preserve"> by notice of motion</w:t>
      </w:r>
      <w:r w:rsidRPr="007A6A3E">
        <w:rPr>
          <w:rFonts w:ascii="Bookman Old Style" w:hAnsi="Bookman Old Style"/>
          <w:sz w:val="28"/>
          <w:szCs w:val="28"/>
        </w:rPr>
        <w:t xml:space="preserve"> to seek from </w:t>
      </w:r>
      <w:r w:rsidR="00AC0B52" w:rsidRPr="007A6A3E">
        <w:rPr>
          <w:rFonts w:ascii="Bookman Old Style" w:hAnsi="Bookman Old Style"/>
          <w:sz w:val="28"/>
          <w:szCs w:val="28"/>
        </w:rPr>
        <w:t>this</w:t>
      </w:r>
      <w:r w:rsidR="009F6B06" w:rsidRPr="007A6A3E">
        <w:rPr>
          <w:rFonts w:ascii="Bookman Old Style" w:hAnsi="Bookman Old Style"/>
          <w:sz w:val="28"/>
          <w:szCs w:val="28"/>
        </w:rPr>
        <w:t xml:space="preserve"> C</w:t>
      </w:r>
      <w:r w:rsidRPr="007A6A3E">
        <w:rPr>
          <w:rFonts w:ascii="Bookman Old Style" w:hAnsi="Bookman Old Style"/>
          <w:sz w:val="28"/>
          <w:szCs w:val="28"/>
        </w:rPr>
        <w:t>ourt orders for:</w:t>
      </w:r>
    </w:p>
    <w:p w:rsidR="00B27D14" w:rsidRPr="00FE0238" w:rsidRDefault="00AC0B52" w:rsidP="00605234">
      <w:pPr>
        <w:pStyle w:val="ListParagraph"/>
        <w:numPr>
          <w:ilvl w:val="0"/>
          <w:numId w:val="5"/>
        </w:numPr>
        <w:spacing w:after="0" w:line="360" w:lineRule="auto"/>
        <w:ind w:left="1800"/>
        <w:jc w:val="both"/>
        <w:rPr>
          <w:rFonts w:ascii="Bookman Old Style" w:hAnsi="Bookman Old Style"/>
          <w:sz w:val="28"/>
          <w:szCs w:val="28"/>
        </w:rPr>
      </w:pPr>
      <w:r w:rsidRPr="00FE0238">
        <w:rPr>
          <w:rFonts w:ascii="Bookman Old Style" w:hAnsi="Bookman Old Style"/>
          <w:sz w:val="28"/>
          <w:szCs w:val="28"/>
        </w:rPr>
        <w:lastRenderedPageBreak/>
        <w:t>Stay of execution and or e</w:t>
      </w:r>
      <w:r w:rsidR="009F6B06" w:rsidRPr="00FE0238">
        <w:rPr>
          <w:rFonts w:ascii="Bookman Old Style" w:hAnsi="Bookman Old Style"/>
          <w:sz w:val="28"/>
          <w:szCs w:val="28"/>
        </w:rPr>
        <w:t>ffecting</w:t>
      </w:r>
      <w:r w:rsidR="00A93393">
        <w:rPr>
          <w:rFonts w:ascii="Bookman Old Style" w:hAnsi="Bookman Old Style"/>
          <w:sz w:val="28"/>
          <w:szCs w:val="28"/>
        </w:rPr>
        <w:t xml:space="preserve"> of</w:t>
      </w:r>
      <w:r w:rsidR="00B27D14" w:rsidRPr="00FE0238">
        <w:rPr>
          <w:rFonts w:ascii="Bookman Old Style" w:hAnsi="Bookman Old Style"/>
          <w:sz w:val="28"/>
          <w:szCs w:val="28"/>
        </w:rPr>
        <w:t xml:space="preserve"> the ruling and orders of the</w:t>
      </w:r>
      <w:r w:rsidR="00FE0238">
        <w:rPr>
          <w:rFonts w:ascii="Bookman Old Style" w:hAnsi="Bookman Old Style"/>
          <w:sz w:val="28"/>
          <w:szCs w:val="28"/>
        </w:rPr>
        <w:t xml:space="preserve"> </w:t>
      </w:r>
      <w:r w:rsidR="00B27D14" w:rsidRPr="00FE0238">
        <w:rPr>
          <w:rFonts w:ascii="Bookman Old Style" w:hAnsi="Bookman Old Style"/>
          <w:sz w:val="28"/>
          <w:szCs w:val="28"/>
        </w:rPr>
        <w:t>Constitutional Court in Miscellaneous Applications Nos</w:t>
      </w:r>
      <w:r w:rsidR="009F6B06" w:rsidRPr="00FE0238">
        <w:rPr>
          <w:rFonts w:ascii="Bookman Old Style" w:hAnsi="Bookman Old Style"/>
          <w:sz w:val="28"/>
          <w:szCs w:val="28"/>
        </w:rPr>
        <w:t>.</w:t>
      </w:r>
      <w:r w:rsidR="00B27D14" w:rsidRPr="00FE0238">
        <w:rPr>
          <w:rFonts w:ascii="Bookman Old Style" w:hAnsi="Bookman Old Style"/>
          <w:sz w:val="28"/>
          <w:szCs w:val="28"/>
        </w:rPr>
        <w:t xml:space="preserve"> 14 and 23 of </w:t>
      </w:r>
      <w:r w:rsidR="009F6B06" w:rsidRPr="00FE0238">
        <w:rPr>
          <w:rFonts w:ascii="Bookman Old Style" w:hAnsi="Bookman Old Style"/>
          <w:sz w:val="28"/>
          <w:szCs w:val="28"/>
        </w:rPr>
        <w:t xml:space="preserve">2013 </w:t>
      </w:r>
      <w:r w:rsidR="00B27D14" w:rsidRPr="00FE0238">
        <w:rPr>
          <w:rFonts w:ascii="Bookman Old Style" w:hAnsi="Bookman Old Style"/>
          <w:sz w:val="28"/>
          <w:szCs w:val="28"/>
        </w:rPr>
        <w:t>delivered on the 6</w:t>
      </w:r>
      <w:r w:rsidR="00B27D14" w:rsidRPr="00FE0238">
        <w:rPr>
          <w:rFonts w:ascii="Bookman Old Style" w:hAnsi="Bookman Old Style"/>
          <w:sz w:val="28"/>
          <w:szCs w:val="28"/>
          <w:vertAlign w:val="superscript"/>
        </w:rPr>
        <w:t>th</w:t>
      </w:r>
      <w:r w:rsidR="00B27D14" w:rsidRPr="00FE0238">
        <w:rPr>
          <w:rFonts w:ascii="Bookman Old Style" w:hAnsi="Bookman Old Style"/>
          <w:sz w:val="28"/>
          <w:szCs w:val="28"/>
        </w:rPr>
        <w:t xml:space="preserve"> September, 2013 until the determination of the applicants’ intended appeal in this Court.</w:t>
      </w:r>
    </w:p>
    <w:p w:rsidR="0051242B" w:rsidRPr="007A6A3E" w:rsidRDefault="0051242B" w:rsidP="00605234">
      <w:pPr>
        <w:pStyle w:val="ListParagraph"/>
        <w:spacing w:after="0" w:line="360" w:lineRule="auto"/>
        <w:ind w:left="1800"/>
        <w:jc w:val="both"/>
        <w:rPr>
          <w:rFonts w:ascii="Bookman Old Style" w:hAnsi="Bookman Old Style"/>
          <w:sz w:val="28"/>
          <w:szCs w:val="28"/>
        </w:rPr>
      </w:pPr>
    </w:p>
    <w:p w:rsidR="0051242B" w:rsidRPr="007A6A3E" w:rsidRDefault="0051242B" w:rsidP="00605234">
      <w:pPr>
        <w:pStyle w:val="ListParagraph"/>
        <w:numPr>
          <w:ilvl w:val="0"/>
          <w:numId w:val="5"/>
        </w:numPr>
        <w:spacing w:after="0" w:line="360" w:lineRule="auto"/>
        <w:ind w:left="1800"/>
        <w:jc w:val="both"/>
        <w:rPr>
          <w:rFonts w:ascii="Bookman Old Style" w:hAnsi="Bookman Old Style"/>
          <w:sz w:val="28"/>
          <w:szCs w:val="28"/>
        </w:rPr>
      </w:pPr>
      <w:r w:rsidRPr="007A6A3E">
        <w:rPr>
          <w:rFonts w:ascii="Bookman Old Style" w:hAnsi="Bookman Old Style"/>
          <w:sz w:val="28"/>
          <w:szCs w:val="28"/>
        </w:rPr>
        <w:t xml:space="preserve">Stay of proceedings and or any other action by the Constitutional Court in the consolidated Constitutional Petitions Nos. 16, 19, 21 and 25 of 2013 until the determination of the applicants’ intended appeal in this Court, and </w:t>
      </w:r>
    </w:p>
    <w:p w:rsidR="00BA6A26" w:rsidRPr="007A6A3E" w:rsidRDefault="00BA6A26" w:rsidP="00605234">
      <w:pPr>
        <w:pStyle w:val="ListParagraph"/>
        <w:spacing w:after="0" w:line="360" w:lineRule="auto"/>
        <w:ind w:left="1800"/>
        <w:jc w:val="both"/>
        <w:rPr>
          <w:rFonts w:ascii="Bookman Old Style" w:hAnsi="Bookman Old Style"/>
          <w:sz w:val="28"/>
          <w:szCs w:val="28"/>
        </w:rPr>
      </w:pPr>
    </w:p>
    <w:p w:rsidR="002F71F5" w:rsidRPr="007A6A3E" w:rsidRDefault="002F71F5" w:rsidP="00605234">
      <w:pPr>
        <w:pStyle w:val="ListParagraph"/>
        <w:numPr>
          <w:ilvl w:val="0"/>
          <w:numId w:val="5"/>
        </w:numPr>
        <w:spacing w:after="0" w:line="360" w:lineRule="auto"/>
        <w:ind w:left="1800"/>
        <w:jc w:val="both"/>
        <w:rPr>
          <w:rFonts w:ascii="Bookman Old Style" w:hAnsi="Bookman Old Style"/>
          <w:sz w:val="28"/>
          <w:szCs w:val="28"/>
        </w:rPr>
      </w:pPr>
      <w:r w:rsidRPr="007A6A3E">
        <w:rPr>
          <w:rFonts w:ascii="Bookman Old Style" w:hAnsi="Bookman Old Style"/>
          <w:sz w:val="28"/>
          <w:szCs w:val="28"/>
        </w:rPr>
        <w:t>Cost of this application</w:t>
      </w:r>
    </w:p>
    <w:p w:rsidR="00BA6A26" w:rsidRPr="007A6A3E" w:rsidRDefault="00BA6A26" w:rsidP="00605234">
      <w:pPr>
        <w:pStyle w:val="ListParagraph"/>
        <w:spacing w:line="360" w:lineRule="auto"/>
        <w:jc w:val="both"/>
        <w:rPr>
          <w:rFonts w:ascii="Bookman Old Style" w:hAnsi="Bookman Old Style"/>
          <w:sz w:val="28"/>
          <w:szCs w:val="28"/>
        </w:rPr>
      </w:pPr>
    </w:p>
    <w:p w:rsidR="00BA6A26" w:rsidRPr="007A6A3E" w:rsidRDefault="00BA6A26" w:rsidP="00605234">
      <w:pPr>
        <w:spacing w:after="0" w:line="360" w:lineRule="auto"/>
        <w:jc w:val="both"/>
        <w:rPr>
          <w:rFonts w:ascii="Bookman Old Style" w:hAnsi="Bookman Old Style"/>
          <w:sz w:val="28"/>
          <w:szCs w:val="28"/>
        </w:rPr>
      </w:pPr>
      <w:r w:rsidRPr="007A6A3E">
        <w:rPr>
          <w:rFonts w:ascii="Bookman Old Style" w:hAnsi="Bookman Old Style"/>
          <w:sz w:val="28"/>
          <w:szCs w:val="28"/>
        </w:rPr>
        <w:t xml:space="preserve">      The application was brought under Rules 2(2), 6(2</w:t>
      </w:r>
      <w:r w:rsidR="0012737C" w:rsidRPr="007A6A3E">
        <w:rPr>
          <w:rFonts w:ascii="Bookman Old Style" w:hAnsi="Bookman Old Style"/>
          <w:sz w:val="28"/>
          <w:szCs w:val="28"/>
        </w:rPr>
        <w:t>) (</w:t>
      </w:r>
      <w:r w:rsidR="005938AA">
        <w:rPr>
          <w:rFonts w:ascii="Bookman Old Style" w:hAnsi="Bookman Old Style"/>
          <w:sz w:val="28"/>
          <w:szCs w:val="28"/>
        </w:rPr>
        <w:t>b</w:t>
      </w:r>
      <w:r w:rsidRPr="007A6A3E">
        <w:rPr>
          <w:rFonts w:ascii="Bookman Old Style" w:hAnsi="Bookman Old Style"/>
          <w:sz w:val="28"/>
          <w:szCs w:val="28"/>
        </w:rPr>
        <w:t>), 42 and 43(1) of the Rules of this Court</w:t>
      </w:r>
      <w:r w:rsidR="00A93393">
        <w:rPr>
          <w:rFonts w:ascii="Bookman Old Style" w:hAnsi="Bookman Old Style"/>
          <w:sz w:val="28"/>
          <w:szCs w:val="28"/>
        </w:rPr>
        <w:t xml:space="preserve">.  </w:t>
      </w:r>
      <w:r w:rsidRPr="007A6A3E">
        <w:rPr>
          <w:rFonts w:ascii="Bookman Old Style" w:hAnsi="Bookman Old Style"/>
          <w:sz w:val="28"/>
          <w:szCs w:val="28"/>
        </w:rPr>
        <w:t xml:space="preserve"> Supporting </w:t>
      </w:r>
      <w:r w:rsidR="00277FCA" w:rsidRPr="007A6A3E">
        <w:rPr>
          <w:rFonts w:ascii="Bookman Old Style" w:hAnsi="Bookman Old Style"/>
          <w:sz w:val="28"/>
          <w:szCs w:val="28"/>
        </w:rPr>
        <w:t>affidavits and</w:t>
      </w:r>
      <w:r w:rsidR="00605234" w:rsidRPr="007A6A3E">
        <w:rPr>
          <w:rFonts w:ascii="Bookman Old Style" w:hAnsi="Bookman Old Style"/>
          <w:sz w:val="28"/>
          <w:szCs w:val="28"/>
        </w:rPr>
        <w:t xml:space="preserve"> other necessary attachments were duly filed by all the parties in accordance with rule 43(1) of the Rules of this Court.</w:t>
      </w:r>
    </w:p>
    <w:p w:rsidR="00277FCA" w:rsidRPr="007A6A3E" w:rsidRDefault="00277FCA" w:rsidP="00605234">
      <w:pPr>
        <w:spacing w:after="0" w:line="360" w:lineRule="auto"/>
        <w:jc w:val="both"/>
        <w:rPr>
          <w:rFonts w:ascii="Bookman Old Style" w:hAnsi="Bookman Old Style"/>
          <w:sz w:val="28"/>
          <w:szCs w:val="28"/>
        </w:rPr>
      </w:pPr>
    </w:p>
    <w:p w:rsidR="00277FCA" w:rsidRPr="007A6A3E" w:rsidRDefault="00277FCA" w:rsidP="00605234">
      <w:pPr>
        <w:spacing w:after="0" w:line="360" w:lineRule="auto"/>
        <w:jc w:val="both"/>
        <w:rPr>
          <w:rFonts w:ascii="Bookman Old Style" w:hAnsi="Bookman Old Style"/>
          <w:b/>
          <w:sz w:val="28"/>
          <w:szCs w:val="28"/>
          <w:u w:val="single"/>
        </w:rPr>
      </w:pPr>
      <w:r w:rsidRPr="007A6A3E">
        <w:rPr>
          <w:rFonts w:ascii="Bookman Old Style" w:hAnsi="Bookman Old Style"/>
          <w:b/>
          <w:sz w:val="28"/>
          <w:szCs w:val="28"/>
          <w:u w:val="single"/>
        </w:rPr>
        <w:t>Background</w:t>
      </w:r>
    </w:p>
    <w:p w:rsidR="00277FCA" w:rsidRPr="007A6A3E" w:rsidRDefault="00277FCA" w:rsidP="00605234">
      <w:pPr>
        <w:spacing w:after="0" w:line="360" w:lineRule="auto"/>
        <w:jc w:val="both"/>
        <w:rPr>
          <w:rFonts w:ascii="Bookman Old Style" w:hAnsi="Bookman Old Style"/>
          <w:sz w:val="28"/>
          <w:szCs w:val="28"/>
        </w:rPr>
      </w:pPr>
      <w:r w:rsidRPr="007A6A3E">
        <w:rPr>
          <w:rFonts w:ascii="Bookman Old Style" w:hAnsi="Bookman Old Style"/>
          <w:sz w:val="28"/>
          <w:szCs w:val="28"/>
        </w:rPr>
        <w:tab/>
        <w:t>The back</w:t>
      </w:r>
      <w:r w:rsidR="004201E3" w:rsidRPr="007A6A3E">
        <w:rPr>
          <w:rFonts w:ascii="Bookman Old Style" w:hAnsi="Bookman Old Style"/>
          <w:sz w:val="28"/>
          <w:szCs w:val="28"/>
        </w:rPr>
        <w:t xml:space="preserve">ground facts leading to </w:t>
      </w:r>
      <w:r w:rsidR="00C86F95" w:rsidRPr="007A6A3E">
        <w:rPr>
          <w:rFonts w:ascii="Bookman Old Style" w:hAnsi="Bookman Old Style"/>
          <w:sz w:val="28"/>
          <w:szCs w:val="28"/>
        </w:rPr>
        <w:t>this application</w:t>
      </w:r>
      <w:r w:rsidR="004201E3" w:rsidRPr="007A6A3E">
        <w:rPr>
          <w:rFonts w:ascii="Bookman Old Style" w:hAnsi="Bookman Old Style"/>
          <w:sz w:val="28"/>
          <w:szCs w:val="28"/>
        </w:rPr>
        <w:t xml:space="preserve"> are briefly that the 1</w:t>
      </w:r>
      <w:r w:rsidR="004201E3" w:rsidRPr="007A6A3E">
        <w:rPr>
          <w:rFonts w:ascii="Bookman Old Style" w:hAnsi="Bookman Old Style"/>
          <w:sz w:val="28"/>
          <w:szCs w:val="28"/>
          <w:vertAlign w:val="superscript"/>
        </w:rPr>
        <w:t>st</w:t>
      </w:r>
      <w:r w:rsidR="005938AA">
        <w:rPr>
          <w:rFonts w:ascii="Bookman Old Style" w:hAnsi="Bookman Old Style"/>
          <w:sz w:val="28"/>
          <w:szCs w:val="28"/>
        </w:rPr>
        <w:t xml:space="preserve"> – </w:t>
      </w:r>
      <w:r w:rsidR="004201E3" w:rsidRPr="007A6A3E">
        <w:rPr>
          <w:rFonts w:ascii="Bookman Old Style" w:hAnsi="Bookman Old Style"/>
          <w:sz w:val="28"/>
          <w:szCs w:val="28"/>
        </w:rPr>
        <w:t>4</w:t>
      </w:r>
      <w:r w:rsidR="004201E3" w:rsidRPr="007A6A3E">
        <w:rPr>
          <w:rFonts w:ascii="Bookman Old Style" w:hAnsi="Bookman Old Style"/>
          <w:sz w:val="28"/>
          <w:szCs w:val="28"/>
          <w:vertAlign w:val="superscript"/>
        </w:rPr>
        <w:t>th</w:t>
      </w:r>
      <w:r w:rsidR="004201E3" w:rsidRPr="007A6A3E">
        <w:rPr>
          <w:rFonts w:ascii="Bookman Old Style" w:hAnsi="Bookman Old Style"/>
          <w:sz w:val="28"/>
          <w:szCs w:val="28"/>
        </w:rPr>
        <w:t xml:space="preserve"> applicants are members of the 9</w:t>
      </w:r>
      <w:r w:rsidR="004201E3" w:rsidRPr="007A6A3E">
        <w:rPr>
          <w:rFonts w:ascii="Bookman Old Style" w:hAnsi="Bookman Old Style"/>
          <w:sz w:val="28"/>
          <w:szCs w:val="28"/>
          <w:vertAlign w:val="superscript"/>
        </w:rPr>
        <w:t>th</w:t>
      </w:r>
      <w:r w:rsidR="004201E3" w:rsidRPr="007A6A3E">
        <w:rPr>
          <w:rFonts w:ascii="Bookman Old Style" w:hAnsi="Bookman Old Style"/>
          <w:sz w:val="28"/>
          <w:szCs w:val="28"/>
        </w:rPr>
        <w:t xml:space="preserve"> Parliament of Uganda </w:t>
      </w:r>
      <w:r w:rsidR="00636E98" w:rsidRPr="007A6A3E">
        <w:rPr>
          <w:rFonts w:ascii="Bookman Old Style" w:hAnsi="Bookman Old Style"/>
          <w:sz w:val="28"/>
          <w:szCs w:val="28"/>
        </w:rPr>
        <w:t>having been elected to Parliament during the 2011 General Elections on NRM Party ticket.</w:t>
      </w:r>
    </w:p>
    <w:p w:rsidR="00C86F95" w:rsidRPr="007A6A3E" w:rsidRDefault="00C86F95" w:rsidP="00605234">
      <w:pPr>
        <w:spacing w:after="0" w:line="360" w:lineRule="auto"/>
        <w:jc w:val="both"/>
        <w:rPr>
          <w:rFonts w:ascii="Bookman Old Style" w:hAnsi="Bookman Old Style"/>
          <w:sz w:val="28"/>
          <w:szCs w:val="28"/>
        </w:rPr>
      </w:pPr>
    </w:p>
    <w:p w:rsidR="00C86F95" w:rsidRPr="007A6A3E" w:rsidRDefault="00C86F95" w:rsidP="00605234">
      <w:pPr>
        <w:spacing w:after="0" w:line="360" w:lineRule="auto"/>
        <w:jc w:val="both"/>
        <w:rPr>
          <w:rFonts w:ascii="Bookman Old Style" w:hAnsi="Bookman Old Style"/>
          <w:sz w:val="28"/>
          <w:szCs w:val="28"/>
        </w:rPr>
      </w:pPr>
      <w:r w:rsidRPr="007A6A3E">
        <w:rPr>
          <w:rFonts w:ascii="Bookman Old Style" w:hAnsi="Bookman Old Style"/>
          <w:sz w:val="28"/>
          <w:szCs w:val="28"/>
        </w:rPr>
        <w:lastRenderedPageBreak/>
        <w:tab/>
        <w:t>In the course of their duties as such, disputes arose between them on the one hand and their political party, the NRM, on the other, over their behavio</w:t>
      </w:r>
      <w:r w:rsidR="00A93393">
        <w:rPr>
          <w:rFonts w:ascii="Bookman Old Style" w:hAnsi="Bookman Old Style"/>
          <w:sz w:val="28"/>
          <w:szCs w:val="28"/>
        </w:rPr>
        <w:t>u</w:t>
      </w:r>
      <w:r w:rsidRPr="007A6A3E">
        <w:rPr>
          <w:rFonts w:ascii="Bookman Old Style" w:hAnsi="Bookman Old Style"/>
          <w:sz w:val="28"/>
          <w:szCs w:val="28"/>
        </w:rPr>
        <w:t xml:space="preserve">r which allegedly </w:t>
      </w:r>
      <w:r w:rsidR="00ED7E52" w:rsidRPr="007A6A3E">
        <w:rPr>
          <w:rFonts w:ascii="Bookman Old Style" w:hAnsi="Bookman Old Style"/>
          <w:sz w:val="28"/>
          <w:szCs w:val="28"/>
        </w:rPr>
        <w:t>contravened various provisi</w:t>
      </w:r>
      <w:r w:rsidR="00210EA5" w:rsidRPr="007A6A3E">
        <w:rPr>
          <w:rFonts w:ascii="Bookman Old Style" w:hAnsi="Bookman Old Style"/>
          <w:sz w:val="28"/>
          <w:szCs w:val="28"/>
        </w:rPr>
        <w:t>on</w:t>
      </w:r>
      <w:r w:rsidR="005938AA">
        <w:rPr>
          <w:rFonts w:ascii="Bookman Old Style" w:hAnsi="Bookman Old Style"/>
          <w:sz w:val="28"/>
          <w:szCs w:val="28"/>
        </w:rPr>
        <w:t>s</w:t>
      </w:r>
      <w:r w:rsidR="00210EA5" w:rsidRPr="007A6A3E">
        <w:rPr>
          <w:rFonts w:ascii="Bookman Old Style" w:hAnsi="Bookman Old Style"/>
          <w:sz w:val="28"/>
          <w:szCs w:val="28"/>
        </w:rPr>
        <w:t xml:space="preserve"> of their Party Constitution.</w:t>
      </w:r>
      <w:r w:rsidR="00571FC5" w:rsidRPr="007A6A3E">
        <w:rPr>
          <w:rFonts w:ascii="Bookman Old Style" w:hAnsi="Bookman Old Style"/>
          <w:sz w:val="28"/>
          <w:szCs w:val="28"/>
        </w:rPr>
        <w:t xml:space="preserve"> Consequently, they w</w:t>
      </w:r>
      <w:r w:rsidR="00276F28">
        <w:rPr>
          <w:rFonts w:ascii="Bookman Old Style" w:hAnsi="Bookman Old Style"/>
          <w:sz w:val="28"/>
          <w:szCs w:val="28"/>
        </w:rPr>
        <w:t>ere arraigned before the Party d</w:t>
      </w:r>
      <w:r w:rsidR="00571FC5" w:rsidRPr="007A6A3E">
        <w:rPr>
          <w:rFonts w:ascii="Bookman Old Style" w:hAnsi="Bookman Old Style"/>
          <w:sz w:val="28"/>
          <w:szCs w:val="28"/>
        </w:rPr>
        <w:t>isciplinary Committee for disciplinary proceedings.  They instituted an application (</w:t>
      </w:r>
      <w:r w:rsidR="007479B5" w:rsidRPr="007A6A3E">
        <w:rPr>
          <w:rFonts w:ascii="Bookman Old Style" w:hAnsi="Bookman Old Style"/>
          <w:sz w:val="28"/>
          <w:szCs w:val="28"/>
        </w:rPr>
        <w:t>Misc. Cause No. 251 of 2013) in the High Court seeking to quash the proceedings instituted against them before the disciplinary</w:t>
      </w:r>
      <w:r w:rsidR="00292E5B" w:rsidRPr="007A6A3E">
        <w:rPr>
          <w:rFonts w:ascii="Bookman Old Style" w:hAnsi="Bookman Old Style"/>
          <w:sz w:val="28"/>
          <w:szCs w:val="28"/>
        </w:rPr>
        <w:t xml:space="preserve"> Committee challenging its composition.</w:t>
      </w:r>
    </w:p>
    <w:p w:rsidR="00A2417F" w:rsidRPr="007A6A3E" w:rsidRDefault="00A2417F" w:rsidP="00605234">
      <w:pPr>
        <w:spacing w:after="0" w:line="360" w:lineRule="auto"/>
        <w:jc w:val="both"/>
        <w:rPr>
          <w:rFonts w:ascii="Bookman Old Style" w:hAnsi="Bookman Old Style"/>
          <w:sz w:val="28"/>
          <w:szCs w:val="28"/>
        </w:rPr>
      </w:pPr>
    </w:p>
    <w:p w:rsidR="00A2417F" w:rsidRPr="007A6A3E" w:rsidRDefault="00A2417F" w:rsidP="00605234">
      <w:pPr>
        <w:spacing w:after="0" w:line="360" w:lineRule="auto"/>
        <w:jc w:val="both"/>
        <w:rPr>
          <w:rFonts w:ascii="Bookman Old Style" w:hAnsi="Bookman Old Style"/>
          <w:sz w:val="28"/>
          <w:szCs w:val="28"/>
        </w:rPr>
      </w:pPr>
      <w:r w:rsidRPr="007A6A3E">
        <w:rPr>
          <w:rFonts w:ascii="Bookman Old Style" w:hAnsi="Bookman Old Style"/>
          <w:sz w:val="28"/>
          <w:szCs w:val="28"/>
        </w:rPr>
        <w:t>While that application was pending the Committee proceeded to hear the complaint, found the applicants guilty and expelled them from the Party.</w:t>
      </w:r>
      <w:r w:rsidR="00FF74C8" w:rsidRPr="007A6A3E">
        <w:rPr>
          <w:rFonts w:ascii="Bookman Old Style" w:hAnsi="Bookman Old Style"/>
          <w:sz w:val="28"/>
          <w:szCs w:val="28"/>
        </w:rPr>
        <w:t xml:space="preserve"> The Central Executive Committee of the Party confirmed that </w:t>
      </w:r>
      <w:r w:rsidR="00BA0AC6" w:rsidRPr="007A6A3E">
        <w:rPr>
          <w:rFonts w:ascii="Bookman Old Style" w:hAnsi="Bookman Old Style"/>
          <w:sz w:val="28"/>
          <w:szCs w:val="28"/>
        </w:rPr>
        <w:t>decision</w:t>
      </w:r>
      <w:r w:rsidR="00FF74C8" w:rsidRPr="007A6A3E">
        <w:rPr>
          <w:rFonts w:ascii="Bookman Old Style" w:hAnsi="Bookman Old Style"/>
          <w:sz w:val="28"/>
          <w:szCs w:val="28"/>
        </w:rPr>
        <w:t>.</w:t>
      </w:r>
      <w:r w:rsidR="0040041F" w:rsidRPr="007A6A3E">
        <w:rPr>
          <w:rFonts w:ascii="Bookman Old Style" w:hAnsi="Bookman Old Style"/>
          <w:sz w:val="28"/>
          <w:szCs w:val="28"/>
        </w:rPr>
        <w:t xml:space="preserve"> Following that confirmation, the Secretary General of</w:t>
      </w:r>
      <w:r w:rsidR="00A93393">
        <w:rPr>
          <w:rFonts w:ascii="Bookman Old Style" w:hAnsi="Bookman Old Style"/>
          <w:sz w:val="28"/>
          <w:szCs w:val="28"/>
        </w:rPr>
        <w:t xml:space="preserve"> the Party wrote to the </w:t>
      </w:r>
      <w:r w:rsidR="0040041F" w:rsidRPr="007A6A3E">
        <w:rPr>
          <w:rFonts w:ascii="Bookman Old Style" w:hAnsi="Bookman Old Style"/>
          <w:sz w:val="28"/>
          <w:szCs w:val="28"/>
        </w:rPr>
        <w:t xml:space="preserve"> Speaker of Parliament asking her to direct the Clerk </w:t>
      </w:r>
      <w:r w:rsidR="007602F3" w:rsidRPr="007A6A3E">
        <w:rPr>
          <w:rFonts w:ascii="Bookman Old Style" w:hAnsi="Bookman Old Style"/>
          <w:sz w:val="28"/>
          <w:szCs w:val="28"/>
        </w:rPr>
        <w:t>to Parliament to declare the sea</w:t>
      </w:r>
      <w:r w:rsidR="00D4259A" w:rsidRPr="007A6A3E">
        <w:rPr>
          <w:rFonts w:ascii="Bookman Old Style" w:hAnsi="Bookman Old Style"/>
          <w:sz w:val="28"/>
          <w:szCs w:val="28"/>
        </w:rPr>
        <w:t>t</w:t>
      </w:r>
      <w:r w:rsidR="00AC0B52" w:rsidRPr="007A6A3E">
        <w:rPr>
          <w:rFonts w:ascii="Bookman Old Style" w:hAnsi="Bookman Old Style"/>
          <w:sz w:val="28"/>
          <w:szCs w:val="28"/>
        </w:rPr>
        <w:t>s</w:t>
      </w:r>
      <w:r w:rsidR="00D4259A" w:rsidRPr="007A6A3E">
        <w:rPr>
          <w:rFonts w:ascii="Bookman Old Style" w:hAnsi="Bookman Old Style"/>
          <w:sz w:val="28"/>
          <w:szCs w:val="28"/>
        </w:rPr>
        <w:t xml:space="preserve"> of the </w:t>
      </w:r>
      <w:r w:rsidR="007B1994" w:rsidRPr="007A6A3E">
        <w:rPr>
          <w:rFonts w:ascii="Bookman Old Style" w:hAnsi="Bookman Old Style"/>
          <w:sz w:val="28"/>
          <w:szCs w:val="28"/>
        </w:rPr>
        <w:t>applicants in Parliament vacant</w:t>
      </w:r>
      <w:r w:rsidR="00A669F9" w:rsidRPr="007A6A3E">
        <w:rPr>
          <w:rFonts w:ascii="Bookman Old Style" w:hAnsi="Bookman Old Style"/>
          <w:sz w:val="28"/>
          <w:szCs w:val="28"/>
        </w:rPr>
        <w:t xml:space="preserve"> by reason of their e</w:t>
      </w:r>
      <w:r w:rsidR="00AC0B52" w:rsidRPr="007A6A3E">
        <w:rPr>
          <w:rFonts w:ascii="Bookman Old Style" w:hAnsi="Bookman Old Style"/>
          <w:sz w:val="28"/>
          <w:szCs w:val="28"/>
        </w:rPr>
        <w:t xml:space="preserve">xpulsion from their Party to </w:t>
      </w:r>
      <w:r w:rsidR="00FF0677">
        <w:rPr>
          <w:rFonts w:ascii="Bookman Old Style" w:hAnsi="Bookman Old Style"/>
          <w:sz w:val="28"/>
          <w:szCs w:val="28"/>
        </w:rPr>
        <w:t>pa</w:t>
      </w:r>
      <w:r w:rsidR="001815F3" w:rsidRPr="007A6A3E">
        <w:rPr>
          <w:rFonts w:ascii="Bookman Old Style" w:hAnsi="Bookman Old Style"/>
          <w:sz w:val="28"/>
          <w:szCs w:val="28"/>
        </w:rPr>
        <w:t>ve</w:t>
      </w:r>
      <w:r w:rsidR="00A669F9" w:rsidRPr="007A6A3E">
        <w:rPr>
          <w:rFonts w:ascii="Bookman Old Style" w:hAnsi="Bookman Old Style"/>
          <w:sz w:val="28"/>
          <w:szCs w:val="28"/>
        </w:rPr>
        <w:t xml:space="preserve"> way for by-elections to fill the </w:t>
      </w:r>
      <w:r w:rsidR="00B006FA" w:rsidRPr="007A6A3E">
        <w:rPr>
          <w:rFonts w:ascii="Bookman Old Style" w:hAnsi="Bookman Old Style"/>
          <w:sz w:val="28"/>
          <w:szCs w:val="28"/>
        </w:rPr>
        <w:t>applicants’</w:t>
      </w:r>
      <w:r w:rsidR="00A669F9" w:rsidRPr="007A6A3E">
        <w:rPr>
          <w:rFonts w:ascii="Bookman Old Style" w:hAnsi="Bookman Old Style"/>
          <w:sz w:val="28"/>
          <w:szCs w:val="28"/>
        </w:rPr>
        <w:t xml:space="preserve"> position</w:t>
      </w:r>
      <w:r w:rsidR="00AC0B52" w:rsidRPr="007A6A3E">
        <w:rPr>
          <w:rFonts w:ascii="Bookman Old Style" w:hAnsi="Bookman Old Style"/>
          <w:sz w:val="28"/>
          <w:szCs w:val="28"/>
        </w:rPr>
        <w:t>s</w:t>
      </w:r>
      <w:r w:rsidR="00A669F9" w:rsidRPr="007A6A3E">
        <w:rPr>
          <w:rFonts w:ascii="Bookman Old Style" w:hAnsi="Bookman Old Style"/>
          <w:sz w:val="28"/>
          <w:szCs w:val="28"/>
        </w:rPr>
        <w:t xml:space="preserve"> in Parliament.</w:t>
      </w:r>
    </w:p>
    <w:p w:rsidR="00D954F0" w:rsidRPr="007A6A3E" w:rsidRDefault="00D954F0" w:rsidP="00605234">
      <w:pPr>
        <w:spacing w:after="0" w:line="360" w:lineRule="auto"/>
        <w:jc w:val="both"/>
        <w:rPr>
          <w:rFonts w:ascii="Bookman Old Style" w:hAnsi="Bookman Old Style"/>
          <w:sz w:val="28"/>
          <w:szCs w:val="28"/>
        </w:rPr>
      </w:pPr>
    </w:p>
    <w:p w:rsidR="00D954F0" w:rsidRPr="007A6A3E" w:rsidRDefault="00276F28" w:rsidP="00605234">
      <w:pPr>
        <w:spacing w:after="0" w:line="360" w:lineRule="auto"/>
        <w:jc w:val="both"/>
        <w:rPr>
          <w:rFonts w:ascii="Bookman Old Style" w:hAnsi="Bookman Old Style"/>
          <w:sz w:val="28"/>
          <w:szCs w:val="28"/>
        </w:rPr>
      </w:pPr>
      <w:r>
        <w:rPr>
          <w:rFonts w:ascii="Bookman Old Style" w:hAnsi="Bookman Old Style"/>
          <w:sz w:val="28"/>
          <w:szCs w:val="28"/>
        </w:rPr>
        <w:tab/>
        <w:t>The</w:t>
      </w:r>
      <w:r w:rsidR="00D954F0" w:rsidRPr="007A6A3E">
        <w:rPr>
          <w:rFonts w:ascii="Bookman Old Style" w:hAnsi="Bookman Old Style"/>
          <w:sz w:val="28"/>
          <w:szCs w:val="28"/>
        </w:rPr>
        <w:t xml:space="preserve"> Speaker declined that request arguing that there is no specific Constitutional provision providing fo</w:t>
      </w:r>
      <w:r w:rsidR="004B6ED0" w:rsidRPr="007A6A3E">
        <w:rPr>
          <w:rFonts w:ascii="Bookman Old Style" w:hAnsi="Bookman Old Style"/>
          <w:sz w:val="28"/>
          <w:szCs w:val="28"/>
        </w:rPr>
        <w:t>r</w:t>
      </w:r>
      <w:r w:rsidR="00621457">
        <w:rPr>
          <w:rFonts w:ascii="Bookman Old Style" w:hAnsi="Bookman Old Style"/>
          <w:sz w:val="28"/>
          <w:szCs w:val="28"/>
        </w:rPr>
        <w:t xml:space="preserve"> that</w:t>
      </w:r>
      <w:r w:rsidR="00D954F0" w:rsidRPr="007A6A3E">
        <w:rPr>
          <w:rFonts w:ascii="Bookman Old Style" w:hAnsi="Bookman Old Style"/>
          <w:sz w:val="28"/>
          <w:szCs w:val="28"/>
        </w:rPr>
        <w:t xml:space="preserve"> course of action.</w:t>
      </w:r>
      <w:r w:rsidR="004B6ED0" w:rsidRPr="007A6A3E">
        <w:rPr>
          <w:rFonts w:ascii="Bookman Old Style" w:hAnsi="Bookman Old Style"/>
          <w:sz w:val="28"/>
          <w:szCs w:val="28"/>
        </w:rPr>
        <w:t xml:space="preserve"> The Attorney General then wrote a legal opinion advi</w:t>
      </w:r>
      <w:r w:rsidR="00A93393">
        <w:rPr>
          <w:rFonts w:ascii="Bookman Old Style" w:hAnsi="Bookman Old Style"/>
          <w:sz w:val="28"/>
          <w:szCs w:val="28"/>
        </w:rPr>
        <w:t xml:space="preserve">sing </w:t>
      </w:r>
      <w:r>
        <w:rPr>
          <w:rFonts w:ascii="Bookman Old Style" w:hAnsi="Bookman Old Style"/>
          <w:sz w:val="28"/>
          <w:szCs w:val="28"/>
        </w:rPr>
        <w:t>the Speaker</w:t>
      </w:r>
      <w:r w:rsidR="00570DD9">
        <w:rPr>
          <w:rFonts w:ascii="Bookman Old Style" w:hAnsi="Bookman Old Style"/>
          <w:sz w:val="28"/>
          <w:szCs w:val="28"/>
        </w:rPr>
        <w:t xml:space="preserve"> to rever</w:t>
      </w:r>
      <w:r w:rsidR="004B6ED0" w:rsidRPr="007A6A3E">
        <w:rPr>
          <w:rFonts w:ascii="Bookman Old Style" w:hAnsi="Bookman Old Style"/>
          <w:sz w:val="28"/>
          <w:szCs w:val="28"/>
        </w:rPr>
        <w:t>se her de</w:t>
      </w:r>
      <w:r w:rsidR="00AC0B52" w:rsidRPr="007A6A3E">
        <w:rPr>
          <w:rFonts w:ascii="Bookman Old Style" w:hAnsi="Bookman Old Style"/>
          <w:sz w:val="28"/>
          <w:szCs w:val="28"/>
        </w:rPr>
        <w:t>cision on the matter and declare</w:t>
      </w:r>
      <w:r w:rsidR="005E3A05" w:rsidRPr="007A6A3E">
        <w:rPr>
          <w:rFonts w:ascii="Bookman Old Style" w:hAnsi="Bookman Old Style"/>
          <w:sz w:val="28"/>
          <w:szCs w:val="28"/>
        </w:rPr>
        <w:t xml:space="preserve"> </w:t>
      </w:r>
      <w:r w:rsidR="004B6ED0" w:rsidRPr="007A6A3E">
        <w:rPr>
          <w:rFonts w:ascii="Bookman Old Style" w:hAnsi="Bookman Old Style"/>
          <w:sz w:val="28"/>
          <w:szCs w:val="28"/>
        </w:rPr>
        <w:t>the seats of the applicants in Par</w:t>
      </w:r>
      <w:r w:rsidR="00A93393">
        <w:rPr>
          <w:rFonts w:ascii="Bookman Old Style" w:hAnsi="Bookman Old Style"/>
          <w:sz w:val="28"/>
          <w:szCs w:val="28"/>
        </w:rPr>
        <w:t>liament vacant. The</w:t>
      </w:r>
      <w:r w:rsidR="006E7F93" w:rsidRPr="007A6A3E">
        <w:rPr>
          <w:rFonts w:ascii="Bookman Old Style" w:hAnsi="Bookman Old Style"/>
          <w:sz w:val="28"/>
          <w:szCs w:val="28"/>
        </w:rPr>
        <w:t xml:space="preserve"> Spea</w:t>
      </w:r>
      <w:r>
        <w:rPr>
          <w:rFonts w:ascii="Bookman Old Style" w:hAnsi="Bookman Old Style"/>
          <w:sz w:val="28"/>
          <w:szCs w:val="28"/>
        </w:rPr>
        <w:t>ker did not comply</w:t>
      </w:r>
      <w:r w:rsidR="006E7F93" w:rsidRPr="007A6A3E">
        <w:rPr>
          <w:rFonts w:ascii="Bookman Old Style" w:hAnsi="Bookman Old Style"/>
          <w:sz w:val="28"/>
          <w:szCs w:val="28"/>
        </w:rPr>
        <w:t xml:space="preserve">. </w:t>
      </w:r>
    </w:p>
    <w:p w:rsidR="006E7F93" w:rsidRPr="007A6A3E" w:rsidRDefault="006E7F93" w:rsidP="00605234">
      <w:pPr>
        <w:spacing w:after="0" w:line="360" w:lineRule="auto"/>
        <w:jc w:val="both"/>
        <w:rPr>
          <w:rFonts w:ascii="Bookman Old Style" w:hAnsi="Bookman Old Style"/>
          <w:sz w:val="28"/>
          <w:szCs w:val="28"/>
        </w:rPr>
      </w:pPr>
    </w:p>
    <w:p w:rsidR="006E7F93" w:rsidRPr="007A6A3E" w:rsidRDefault="0048303E" w:rsidP="00605234">
      <w:pPr>
        <w:spacing w:after="0" w:line="360" w:lineRule="auto"/>
        <w:jc w:val="both"/>
        <w:rPr>
          <w:rFonts w:ascii="Bookman Old Style" w:hAnsi="Bookman Old Style"/>
          <w:sz w:val="28"/>
          <w:szCs w:val="28"/>
        </w:rPr>
      </w:pPr>
      <w:r w:rsidRPr="007A6A3E">
        <w:rPr>
          <w:rFonts w:ascii="Bookman Old Style" w:hAnsi="Bookman Old Style"/>
          <w:sz w:val="28"/>
          <w:szCs w:val="28"/>
        </w:rPr>
        <w:lastRenderedPageBreak/>
        <w:tab/>
        <w:t>In the result, some members of th</w:t>
      </w:r>
      <w:r w:rsidR="005E3A05" w:rsidRPr="007A6A3E">
        <w:rPr>
          <w:rFonts w:ascii="Bookman Old Style" w:hAnsi="Bookman Old Style"/>
          <w:sz w:val="28"/>
          <w:szCs w:val="28"/>
        </w:rPr>
        <w:t>e Party and the Party itself (no</w:t>
      </w:r>
      <w:r w:rsidRPr="007A6A3E">
        <w:rPr>
          <w:rFonts w:ascii="Bookman Old Style" w:hAnsi="Bookman Old Style"/>
          <w:sz w:val="28"/>
          <w:szCs w:val="28"/>
        </w:rPr>
        <w:t>w respondents here) separately filed Constitutional Petitions Nos. 16, 19 and 21 of 2013, chal</w:t>
      </w:r>
      <w:r w:rsidR="00A93393">
        <w:rPr>
          <w:rFonts w:ascii="Bookman Old Style" w:hAnsi="Bookman Old Style"/>
          <w:sz w:val="28"/>
          <w:szCs w:val="28"/>
        </w:rPr>
        <w:t xml:space="preserve">lenging the ‘act’ of the </w:t>
      </w:r>
      <w:r w:rsidRPr="007A6A3E">
        <w:rPr>
          <w:rFonts w:ascii="Bookman Old Style" w:hAnsi="Bookman Old Style"/>
          <w:sz w:val="28"/>
          <w:szCs w:val="28"/>
        </w:rPr>
        <w:t>Speaker declining</w:t>
      </w:r>
      <w:r w:rsidR="005E3A05" w:rsidRPr="007A6A3E">
        <w:rPr>
          <w:rFonts w:ascii="Bookman Old Style" w:hAnsi="Bookman Old Style"/>
          <w:sz w:val="28"/>
          <w:szCs w:val="28"/>
        </w:rPr>
        <w:t xml:space="preserve"> to declare the applicants’ seats in Parliament</w:t>
      </w:r>
      <w:r w:rsidRPr="007A6A3E">
        <w:rPr>
          <w:rFonts w:ascii="Bookman Old Style" w:hAnsi="Bookman Old Style"/>
          <w:sz w:val="28"/>
          <w:szCs w:val="28"/>
        </w:rPr>
        <w:t xml:space="preserve"> vacant and allowing</w:t>
      </w:r>
      <w:r w:rsidR="005E3A05" w:rsidRPr="007A6A3E">
        <w:rPr>
          <w:rFonts w:ascii="Bookman Old Style" w:hAnsi="Bookman Old Style"/>
          <w:sz w:val="28"/>
          <w:szCs w:val="28"/>
        </w:rPr>
        <w:t xml:space="preserve"> them</w:t>
      </w:r>
      <w:r w:rsidR="00F76298">
        <w:rPr>
          <w:rFonts w:ascii="Bookman Old Style" w:hAnsi="Bookman Old Style"/>
          <w:sz w:val="28"/>
          <w:szCs w:val="28"/>
        </w:rPr>
        <w:t xml:space="preserve"> to continue as M</w:t>
      </w:r>
      <w:r w:rsidRPr="007A6A3E">
        <w:rPr>
          <w:rFonts w:ascii="Bookman Old Style" w:hAnsi="Bookman Old Style"/>
          <w:sz w:val="28"/>
          <w:szCs w:val="28"/>
        </w:rPr>
        <w:t>embers of Parliament .</w:t>
      </w:r>
    </w:p>
    <w:p w:rsidR="003D1101" w:rsidRPr="007A6A3E" w:rsidRDefault="003D1101" w:rsidP="00605234">
      <w:pPr>
        <w:spacing w:after="0" w:line="360" w:lineRule="auto"/>
        <w:jc w:val="both"/>
        <w:rPr>
          <w:rFonts w:ascii="Bookman Old Style" w:hAnsi="Bookman Old Style"/>
          <w:sz w:val="28"/>
          <w:szCs w:val="28"/>
        </w:rPr>
      </w:pPr>
    </w:p>
    <w:p w:rsidR="003D1101" w:rsidRPr="007A6A3E" w:rsidRDefault="00620CB0" w:rsidP="00605234">
      <w:pPr>
        <w:spacing w:after="0" w:line="360" w:lineRule="auto"/>
        <w:jc w:val="both"/>
        <w:rPr>
          <w:rFonts w:ascii="Bookman Old Style" w:hAnsi="Bookman Old Style"/>
          <w:sz w:val="28"/>
          <w:szCs w:val="28"/>
        </w:rPr>
      </w:pPr>
      <w:r>
        <w:rPr>
          <w:rFonts w:ascii="Bookman Old Style" w:hAnsi="Bookman Old Style"/>
          <w:sz w:val="28"/>
          <w:szCs w:val="28"/>
        </w:rPr>
        <w:tab/>
        <w:t>Believing that the</w:t>
      </w:r>
      <w:r w:rsidR="003D1101" w:rsidRPr="007A6A3E">
        <w:rPr>
          <w:rFonts w:ascii="Bookman Old Style" w:hAnsi="Bookman Old Style"/>
          <w:sz w:val="28"/>
          <w:szCs w:val="28"/>
        </w:rPr>
        <w:t xml:space="preserve"> disposal of the petitions might take long, the 2</w:t>
      </w:r>
      <w:r w:rsidR="003D1101" w:rsidRPr="007A6A3E">
        <w:rPr>
          <w:rFonts w:ascii="Bookman Old Style" w:hAnsi="Bookman Old Style"/>
          <w:sz w:val="28"/>
          <w:szCs w:val="28"/>
          <w:vertAlign w:val="superscript"/>
        </w:rPr>
        <w:t>nd</w:t>
      </w:r>
      <w:r w:rsidR="003D1101" w:rsidRPr="007A6A3E">
        <w:rPr>
          <w:rFonts w:ascii="Bookman Old Style" w:hAnsi="Bookman Old Style"/>
          <w:sz w:val="28"/>
          <w:szCs w:val="28"/>
        </w:rPr>
        <w:t xml:space="preserve"> and 3</w:t>
      </w:r>
      <w:r w:rsidR="003D1101" w:rsidRPr="007A6A3E">
        <w:rPr>
          <w:rFonts w:ascii="Bookman Old Style" w:hAnsi="Bookman Old Style"/>
          <w:sz w:val="28"/>
          <w:szCs w:val="28"/>
          <w:vertAlign w:val="superscript"/>
        </w:rPr>
        <w:t>rd</w:t>
      </w:r>
      <w:r w:rsidR="003D1101" w:rsidRPr="007A6A3E">
        <w:rPr>
          <w:rFonts w:ascii="Bookman Old Style" w:hAnsi="Bookman Old Style"/>
          <w:sz w:val="28"/>
          <w:szCs w:val="28"/>
        </w:rPr>
        <w:t xml:space="preserve"> re</w:t>
      </w:r>
      <w:r w:rsidR="00276F28">
        <w:rPr>
          <w:rFonts w:ascii="Bookman Old Style" w:hAnsi="Bookman Old Style"/>
          <w:sz w:val="28"/>
          <w:szCs w:val="28"/>
        </w:rPr>
        <w:t>spondents filed Constitutional A</w:t>
      </w:r>
      <w:r w:rsidR="003D1101" w:rsidRPr="007A6A3E">
        <w:rPr>
          <w:rFonts w:ascii="Bookman Old Style" w:hAnsi="Bookman Old Style"/>
          <w:sz w:val="28"/>
          <w:szCs w:val="28"/>
        </w:rPr>
        <w:t>pplication No. 14 of 2013 while the party, (Respondent No. 5) filed application No. 23 of 2013. Both applications sought to restrain the applicants from accessing</w:t>
      </w:r>
      <w:r w:rsidR="00C3766E" w:rsidRPr="007A6A3E">
        <w:rPr>
          <w:rFonts w:ascii="Bookman Old Style" w:hAnsi="Bookman Old Style"/>
          <w:sz w:val="28"/>
          <w:szCs w:val="28"/>
        </w:rPr>
        <w:t xml:space="preserve"> Parliament </w:t>
      </w:r>
      <w:r w:rsidR="003D1101" w:rsidRPr="007A6A3E">
        <w:rPr>
          <w:rFonts w:ascii="Bookman Old Style" w:hAnsi="Bookman Old Style"/>
          <w:sz w:val="28"/>
          <w:szCs w:val="28"/>
        </w:rPr>
        <w:t xml:space="preserve">and or from participating in </w:t>
      </w:r>
      <w:r w:rsidR="00C3766E" w:rsidRPr="007A6A3E">
        <w:rPr>
          <w:rFonts w:ascii="Bookman Old Style" w:hAnsi="Bookman Old Style"/>
          <w:sz w:val="28"/>
          <w:szCs w:val="28"/>
        </w:rPr>
        <w:t>any Parliamentary</w:t>
      </w:r>
      <w:r w:rsidR="003D1101" w:rsidRPr="007A6A3E">
        <w:rPr>
          <w:rFonts w:ascii="Bookman Old Style" w:hAnsi="Bookman Old Style"/>
          <w:sz w:val="28"/>
          <w:szCs w:val="28"/>
        </w:rPr>
        <w:t xml:space="preserve"> activities until petition</w:t>
      </w:r>
      <w:r>
        <w:rPr>
          <w:rFonts w:ascii="Bookman Old Style" w:hAnsi="Bookman Old Style"/>
          <w:sz w:val="28"/>
          <w:szCs w:val="28"/>
        </w:rPr>
        <w:t>s No. 16, 19, and 21 of 2013 were</w:t>
      </w:r>
      <w:r w:rsidR="003D1101" w:rsidRPr="007A6A3E">
        <w:rPr>
          <w:rFonts w:ascii="Bookman Old Style" w:hAnsi="Bookman Old Style"/>
          <w:sz w:val="28"/>
          <w:szCs w:val="28"/>
        </w:rPr>
        <w:t xml:space="preserve"> disposed </w:t>
      </w:r>
      <w:r w:rsidR="00C3766E" w:rsidRPr="007A6A3E">
        <w:rPr>
          <w:rFonts w:ascii="Bookman Old Style" w:hAnsi="Bookman Old Style"/>
          <w:sz w:val="28"/>
          <w:szCs w:val="28"/>
        </w:rPr>
        <w:t>of</w:t>
      </w:r>
      <w:r w:rsidR="003D1101" w:rsidRPr="007A6A3E">
        <w:rPr>
          <w:rFonts w:ascii="Bookman Old Style" w:hAnsi="Bookman Old Style"/>
          <w:sz w:val="28"/>
          <w:szCs w:val="28"/>
        </w:rPr>
        <w:t>.</w:t>
      </w:r>
    </w:p>
    <w:p w:rsidR="0025178E" w:rsidRPr="007A6A3E" w:rsidRDefault="0025178E" w:rsidP="00605234">
      <w:pPr>
        <w:spacing w:after="0" w:line="360" w:lineRule="auto"/>
        <w:jc w:val="both"/>
        <w:rPr>
          <w:rFonts w:ascii="Bookman Old Style" w:hAnsi="Bookman Old Style"/>
          <w:sz w:val="28"/>
          <w:szCs w:val="28"/>
        </w:rPr>
      </w:pPr>
    </w:p>
    <w:p w:rsidR="005576BB" w:rsidRPr="007A6A3E" w:rsidRDefault="0025178E" w:rsidP="002F4790">
      <w:pPr>
        <w:spacing w:after="0" w:line="360" w:lineRule="auto"/>
        <w:jc w:val="both"/>
        <w:rPr>
          <w:rFonts w:ascii="Bookman Old Style" w:hAnsi="Bookman Old Style"/>
          <w:sz w:val="28"/>
          <w:szCs w:val="28"/>
        </w:rPr>
      </w:pPr>
      <w:r w:rsidRPr="007A6A3E">
        <w:rPr>
          <w:rFonts w:ascii="Bookman Old Style" w:hAnsi="Bookman Old Style"/>
          <w:sz w:val="28"/>
          <w:szCs w:val="28"/>
        </w:rPr>
        <w:tab/>
        <w:t xml:space="preserve">At the hearing before the Constitutional Court, several preliminary </w:t>
      </w:r>
      <w:r w:rsidR="002448D4" w:rsidRPr="007A6A3E">
        <w:rPr>
          <w:rFonts w:ascii="Bookman Old Style" w:hAnsi="Bookman Old Style"/>
          <w:sz w:val="28"/>
          <w:szCs w:val="28"/>
        </w:rPr>
        <w:t>objections</w:t>
      </w:r>
      <w:r w:rsidRPr="007A6A3E">
        <w:rPr>
          <w:rFonts w:ascii="Bookman Old Style" w:hAnsi="Bookman Old Style"/>
          <w:sz w:val="28"/>
          <w:szCs w:val="28"/>
        </w:rPr>
        <w:t xml:space="preserve"> </w:t>
      </w:r>
      <w:r w:rsidR="002448D4" w:rsidRPr="007A6A3E">
        <w:rPr>
          <w:rFonts w:ascii="Bookman Old Style" w:hAnsi="Bookman Old Style"/>
          <w:sz w:val="28"/>
          <w:szCs w:val="28"/>
        </w:rPr>
        <w:t>were</w:t>
      </w:r>
      <w:r w:rsidRPr="007A6A3E">
        <w:rPr>
          <w:rFonts w:ascii="Bookman Old Style" w:hAnsi="Bookman Old Style"/>
          <w:sz w:val="28"/>
          <w:szCs w:val="28"/>
        </w:rPr>
        <w:t xml:space="preserve"> raised on behalf of the applicants challenging various aspects of the procedural conduct by the Court.</w:t>
      </w:r>
      <w:r w:rsidR="002448D4" w:rsidRPr="007A6A3E">
        <w:rPr>
          <w:rFonts w:ascii="Bookman Old Style" w:hAnsi="Bookman Old Style"/>
          <w:sz w:val="28"/>
          <w:szCs w:val="28"/>
        </w:rPr>
        <w:t xml:space="preserve"> </w:t>
      </w:r>
      <w:r w:rsidR="00680743" w:rsidRPr="007A6A3E">
        <w:rPr>
          <w:rFonts w:ascii="Bookman Old Style" w:hAnsi="Bookman Old Style"/>
          <w:sz w:val="28"/>
          <w:szCs w:val="28"/>
        </w:rPr>
        <w:t>Rulings</w:t>
      </w:r>
      <w:r w:rsidR="00620CB0">
        <w:rPr>
          <w:rFonts w:ascii="Bookman Old Style" w:hAnsi="Bookman Old Style"/>
          <w:sz w:val="28"/>
          <w:szCs w:val="28"/>
        </w:rPr>
        <w:t xml:space="preserve"> were made over-ruling</w:t>
      </w:r>
      <w:r w:rsidR="00680743" w:rsidRPr="007A6A3E">
        <w:rPr>
          <w:rFonts w:ascii="Bookman Old Style" w:hAnsi="Bookman Old Style"/>
          <w:sz w:val="28"/>
          <w:szCs w:val="28"/>
        </w:rPr>
        <w:t xml:space="preserve"> all the preliminary o</w:t>
      </w:r>
      <w:r w:rsidR="001107A6">
        <w:rPr>
          <w:rFonts w:ascii="Bookman Old Style" w:hAnsi="Bookman Old Style"/>
          <w:sz w:val="28"/>
          <w:szCs w:val="28"/>
        </w:rPr>
        <w:t>bjections so raised and disallowed</w:t>
      </w:r>
      <w:r w:rsidR="00680743" w:rsidRPr="007A6A3E">
        <w:rPr>
          <w:rFonts w:ascii="Bookman Old Style" w:hAnsi="Bookman Old Style"/>
          <w:sz w:val="28"/>
          <w:szCs w:val="28"/>
        </w:rPr>
        <w:t xml:space="preserve"> applications</w:t>
      </w:r>
      <w:r w:rsidR="005E4707" w:rsidRPr="007A6A3E">
        <w:rPr>
          <w:rFonts w:ascii="Bookman Old Style" w:hAnsi="Bookman Old Style"/>
          <w:sz w:val="28"/>
          <w:szCs w:val="28"/>
        </w:rPr>
        <w:t xml:space="preserve"> made on behalf of the applicants. The applicants lodged notices of appeal against those decisions and sought a stay of proceedings in the petitio</w:t>
      </w:r>
      <w:r w:rsidR="008C1350">
        <w:rPr>
          <w:rFonts w:ascii="Bookman Old Style" w:hAnsi="Bookman Old Style"/>
          <w:sz w:val="28"/>
          <w:szCs w:val="28"/>
        </w:rPr>
        <w:t>ns before the C</w:t>
      </w:r>
      <w:r w:rsidR="005E4707" w:rsidRPr="007A6A3E">
        <w:rPr>
          <w:rFonts w:ascii="Bookman Old Style" w:hAnsi="Bookman Old Style"/>
          <w:sz w:val="28"/>
          <w:szCs w:val="28"/>
        </w:rPr>
        <w:t xml:space="preserve">onstitutional Court until the disposal of </w:t>
      </w:r>
      <w:r w:rsidR="002F4790" w:rsidRPr="007A6A3E">
        <w:rPr>
          <w:rFonts w:ascii="Bookman Old Style" w:hAnsi="Bookman Old Style"/>
          <w:sz w:val="28"/>
          <w:szCs w:val="28"/>
        </w:rPr>
        <w:t>their</w:t>
      </w:r>
      <w:r w:rsidR="005E4707" w:rsidRPr="007A6A3E">
        <w:rPr>
          <w:rFonts w:ascii="Bookman Old Style" w:hAnsi="Bookman Old Style"/>
          <w:sz w:val="28"/>
          <w:szCs w:val="28"/>
        </w:rPr>
        <w:t xml:space="preserve"> intended appeal.</w:t>
      </w:r>
      <w:r w:rsidR="002F4790" w:rsidRPr="007A6A3E">
        <w:rPr>
          <w:rFonts w:ascii="Bookman Old Style" w:hAnsi="Bookman Old Style"/>
          <w:sz w:val="28"/>
          <w:szCs w:val="28"/>
        </w:rPr>
        <w:t xml:space="preserve"> T</w:t>
      </w:r>
      <w:r w:rsidR="001107A6">
        <w:rPr>
          <w:rFonts w:ascii="Bookman Old Style" w:hAnsi="Bookman Old Style"/>
          <w:sz w:val="28"/>
          <w:szCs w:val="28"/>
        </w:rPr>
        <w:t>he Constitutional Court refused to grant</w:t>
      </w:r>
      <w:r w:rsidR="002F4790" w:rsidRPr="007A6A3E">
        <w:rPr>
          <w:rFonts w:ascii="Bookman Old Style" w:hAnsi="Bookman Old Style"/>
          <w:sz w:val="28"/>
          <w:szCs w:val="28"/>
        </w:rPr>
        <w:t xml:space="preserve"> the requests and proceeded to hear the petitions together with applications Nos. 14 and 23 of 2013.</w:t>
      </w:r>
    </w:p>
    <w:p w:rsidR="00545892" w:rsidRPr="007A6A3E" w:rsidRDefault="00545892" w:rsidP="002F4790">
      <w:pPr>
        <w:spacing w:after="0" w:line="360" w:lineRule="auto"/>
        <w:jc w:val="both"/>
        <w:rPr>
          <w:rFonts w:ascii="Bookman Old Style" w:hAnsi="Bookman Old Style"/>
          <w:sz w:val="28"/>
          <w:szCs w:val="28"/>
        </w:rPr>
      </w:pPr>
    </w:p>
    <w:p w:rsidR="00545892" w:rsidRPr="007A6A3E" w:rsidRDefault="00545892" w:rsidP="002F4790">
      <w:pPr>
        <w:spacing w:after="0" w:line="360" w:lineRule="auto"/>
        <w:jc w:val="both"/>
        <w:rPr>
          <w:rFonts w:ascii="Bookman Old Style" w:hAnsi="Bookman Old Style"/>
          <w:sz w:val="28"/>
          <w:szCs w:val="28"/>
        </w:rPr>
      </w:pPr>
      <w:r w:rsidRPr="007A6A3E">
        <w:rPr>
          <w:rFonts w:ascii="Bookman Old Style" w:hAnsi="Bookman Old Style"/>
          <w:sz w:val="28"/>
          <w:szCs w:val="28"/>
        </w:rPr>
        <w:lastRenderedPageBreak/>
        <w:tab/>
        <w:t>On 6/</w:t>
      </w:r>
      <w:r w:rsidR="00334E41" w:rsidRPr="007A6A3E">
        <w:rPr>
          <w:rFonts w:ascii="Bookman Old Style" w:hAnsi="Bookman Old Style"/>
          <w:sz w:val="28"/>
          <w:szCs w:val="28"/>
        </w:rPr>
        <w:t>9/2013 the Court delivered its r</w:t>
      </w:r>
      <w:r w:rsidRPr="007A6A3E">
        <w:rPr>
          <w:rFonts w:ascii="Bookman Old Style" w:hAnsi="Bookman Old Style"/>
          <w:sz w:val="28"/>
          <w:szCs w:val="28"/>
        </w:rPr>
        <w:t xml:space="preserve">uling on the applications in which by majority decision of </w:t>
      </w:r>
      <w:r w:rsidR="005E3A05" w:rsidRPr="007A6A3E">
        <w:rPr>
          <w:rFonts w:ascii="Bookman Old Style" w:hAnsi="Bookman Old Style"/>
          <w:sz w:val="28"/>
          <w:szCs w:val="28"/>
        </w:rPr>
        <w:t xml:space="preserve">4 to 1 it granted a mandatory </w:t>
      </w:r>
      <w:r w:rsidRPr="007A6A3E">
        <w:rPr>
          <w:rFonts w:ascii="Bookman Old Style" w:hAnsi="Bookman Old Style"/>
          <w:sz w:val="28"/>
          <w:szCs w:val="28"/>
        </w:rPr>
        <w:t xml:space="preserve">injunction order to restrain the applicants from entering Parliament, to deny </w:t>
      </w:r>
      <w:r w:rsidR="00334E41" w:rsidRPr="007A6A3E">
        <w:rPr>
          <w:rFonts w:ascii="Bookman Old Style" w:hAnsi="Bookman Old Style"/>
          <w:sz w:val="28"/>
          <w:szCs w:val="28"/>
        </w:rPr>
        <w:t>them seats therein and participation in any Parliamentary activities until the final judgment in the consolid</w:t>
      </w:r>
      <w:r w:rsidR="00620CB0">
        <w:rPr>
          <w:rFonts w:ascii="Bookman Old Style" w:hAnsi="Bookman Old Style"/>
          <w:sz w:val="28"/>
          <w:szCs w:val="28"/>
        </w:rPr>
        <w:t>ated constitutional petitions was</w:t>
      </w:r>
      <w:r w:rsidR="00334E41" w:rsidRPr="007A6A3E">
        <w:rPr>
          <w:rFonts w:ascii="Bookman Old Style" w:hAnsi="Bookman Old Style"/>
          <w:sz w:val="28"/>
          <w:szCs w:val="28"/>
        </w:rPr>
        <w:t xml:space="preserve"> announced.</w:t>
      </w:r>
    </w:p>
    <w:p w:rsidR="00334E41" w:rsidRPr="007A6A3E" w:rsidRDefault="00334E41" w:rsidP="002F4790">
      <w:pPr>
        <w:spacing w:after="0" w:line="360" w:lineRule="auto"/>
        <w:jc w:val="both"/>
        <w:rPr>
          <w:rFonts w:ascii="Bookman Old Style" w:hAnsi="Bookman Old Style"/>
          <w:sz w:val="28"/>
          <w:szCs w:val="28"/>
        </w:rPr>
      </w:pPr>
    </w:p>
    <w:p w:rsidR="00334E41" w:rsidRPr="007A6A3E" w:rsidRDefault="00334E41" w:rsidP="002F4790">
      <w:pPr>
        <w:spacing w:after="0" w:line="360" w:lineRule="auto"/>
        <w:jc w:val="both"/>
        <w:rPr>
          <w:rFonts w:ascii="Bookman Old Style" w:hAnsi="Bookman Old Style"/>
          <w:sz w:val="28"/>
          <w:szCs w:val="28"/>
        </w:rPr>
      </w:pPr>
      <w:r w:rsidRPr="007A6A3E">
        <w:rPr>
          <w:rFonts w:ascii="Bookman Old Style" w:hAnsi="Bookman Old Style"/>
          <w:sz w:val="28"/>
          <w:szCs w:val="28"/>
        </w:rPr>
        <w:tab/>
      </w:r>
      <w:r w:rsidR="004246B1" w:rsidRPr="007A6A3E">
        <w:rPr>
          <w:rFonts w:ascii="Bookman Old Style" w:hAnsi="Bookman Old Style"/>
          <w:sz w:val="28"/>
          <w:szCs w:val="28"/>
        </w:rPr>
        <w:t>In the result, the applicants filed</w:t>
      </w:r>
      <w:r w:rsidR="00966CDB">
        <w:rPr>
          <w:rFonts w:ascii="Bookman Old Style" w:hAnsi="Bookman Old Style"/>
          <w:sz w:val="28"/>
          <w:szCs w:val="28"/>
        </w:rPr>
        <w:t xml:space="preserve"> an</w:t>
      </w:r>
      <w:r w:rsidR="004246B1" w:rsidRPr="007A6A3E">
        <w:rPr>
          <w:rFonts w:ascii="Bookman Old Style" w:hAnsi="Bookman Old Style"/>
          <w:sz w:val="28"/>
          <w:szCs w:val="28"/>
        </w:rPr>
        <w:t xml:space="preserve"> amended application the purpose of which was stated earlier in this ruling.</w:t>
      </w:r>
    </w:p>
    <w:p w:rsidR="00D960C9" w:rsidRPr="007A6A3E" w:rsidRDefault="00D960C9" w:rsidP="002F4790">
      <w:pPr>
        <w:spacing w:after="0" w:line="360" w:lineRule="auto"/>
        <w:jc w:val="both"/>
        <w:rPr>
          <w:rFonts w:ascii="Bookman Old Style" w:hAnsi="Bookman Old Style"/>
          <w:sz w:val="28"/>
          <w:szCs w:val="28"/>
        </w:rPr>
      </w:pPr>
    </w:p>
    <w:p w:rsidR="00D960C9" w:rsidRPr="007A6A3E" w:rsidRDefault="00D960C9" w:rsidP="002F4790">
      <w:pPr>
        <w:spacing w:after="0" w:line="360" w:lineRule="auto"/>
        <w:jc w:val="both"/>
        <w:rPr>
          <w:rFonts w:ascii="Bookman Old Style" w:hAnsi="Bookman Old Style"/>
          <w:b/>
          <w:sz w:val="28"/>
          <w:szCs w:val="28"/>
          <w:u w:val="single"/>
        </w:rPr>
      </w:pPr>
      <w:r w:rsidRPr="007A6A3E">
        <w:rPr>
          <w:rFonts w:ascii="Bookman Old Style" w:hAnsi="Bookman Old Style"/>
          <w:sz w:val="28"/>
          <w:szCs w:val="28"/>
        </w:rPr>
        <w:t>(3)</w:t>
      </w:r>
      <w:r w:rsidRPr="007A6A3E">
        <w:rPr>
          <w:rFonts w:ascii="Bookman Old Style" w:hAnsi="Bookman Old Style"/>
          <w:sz w:val="28"/>
          <w:szCs w:val="28"/>
        </w:rPr>
        <w:tab/>
      </w:r>
      <w:r w:rsidRPr="007A6A3E">
        <w:rPr>
          <w:rFonts w:ascii="Bookman Old Style" w:hAnsi="Bookman Old Style"/>
          <w:b/>
          <w:sz w:val="28"/>
          <w:szCs w:val="28"/>
          <w:u w:val="single"/>
        </w:rPr>
        <w:t>Grounds</w:t>
      </w:r>
    </w:p>
    <w:p w:rsidR="00D960C9" w:rsidRPr="007A6A3E" w:rsidRDefault="00D960C9" w:rsidP="002F4790">
      <w:pPr>
        <w:spacing w:after="0" w:line="360" w:lineRule="auto"/>
        <w:jc w:val="both"/>
        <w:rPr>
          <w:rFonts w:ascii="Bookman Old Style" w:hAnsi="Bookman Old Style"/>
          <w:sz w:val="28"/>
          <w:szCs w:val="28"/>
        </w:rPr>
      </w:pPr>
      <w:r w:rsidRPr="007A6A3E">
        <w:rPr>
          <w:rFonts w:ascii="Bookman Old Style" w:hAnsi="Bookman Old Style"/>
          <w:sz w:val="28"/>
          <w:szCs w:val="28"/>
        </w:rPr>
        <w:tab/>
        <w:t xml:space="preserve">The grounds on </w:t>
      </w:r>
      <w:r w:rsidR="005E3A05" w:rsidRPr="007A6A3E">
        <w:rPr>
          <w:rFonts w:ascii="Bookman Old Style" w:hAnsi="Bookman Old Style"/>
          <w:sz w:val="28"/>
          <w:szCs w:val="28"/>
        </w:rPr>
        <w:t>which the application is anchored</w:t>
      </w:r>
      <w:r w:rsidRPr="007A6A3E">
        <w:rPr>
          <w:rFonts w:ascii="Bookman Old Style" w:hAnsi="Bookman Old Style"/>
          <w:sz w:val="28"/>
          <w:szCs w:val="28"/>
        </w:rPr>
        <w:t xml:space="preserve"> are set out in the application. We observe that the</w:t>
      </w:r>
      <w:r w:rsidR="005938AA">
        <w:rPr>
          <w:rFonts w:ascii="Bookman Old Style" w:hAnsi="Bookman Old Style"/>
          <w:sz w:val="28"/>
          <w:szCs w:val="28"/>
        </w:rPr>
        <w:t>y are framed in a long and prolix</w:t>
      </w:r>
      <w:r w:rsidRPr="007A6A3E">
        <w:rPr>
          <w:rFonts w:ascii="Bookman Old Style" w:hAnsi="Bookman Old Style"/>
          <w:sz w:val="28"/>
          <w:szCs w:val="28"/>
        </w:rPr>
        <w:t xml:space="preserve"> manner. They may be summarised as follows:-</w:t>
      </w:r>
    </w:p>
    <w:p w:rsidR="00D960C9" w:rsidRPr="002502CA" w:rsidRDefault="002502CA" w:rsidP="002502CA">
      <w:pPr>
        <w:spacing w:after="0" w:line="360" w:lineRule="auto"/>
        <w:jc w:val="both"/>
        <w:rPr>
          <w:rFonts w:ascii="Bookman Old Style" w:hAnsi="Bookman Old Style"/>
          <w:sz w:val="28"/>
          <w:szCs w:val="28"/>
        </w:rPr>
      </w:pPr>
      <w:r>
        <w:rPr>
          <w:rFonts w:ascii="Bookman Old Style" w:hAnsi="Bookman Old Style"/>
          <w:sz w:val="28"/>
          <w:szCs w:val="28"/>
        </w:rPr>
        <w:t xml:space="preserve">                (a) </w:t>
      </w:r>
      <w:r w:rsidR="001107A6" w:rsidRPr="002502CA">
        <w:rPr>
          <w:rFonts w:ascii="Bookman Old Style" w:hAnsi="Bookman Old Style"/>
          <w:sz w:val="28"/>
          <w:szCs w:val="28"/>
        </w:rPr>
        <w:t xml:space="preserve"> </w:t>
      </w:r>
      <w:r w:rsidR="00D960C9" w:rsidRPr="002502CA">
        <w:rPr>
          <w:rFonts w:ascii="Bookman Old Style" w:hAnsi="Bookman Old Style"/>
          <w:sz w:val="28"/>
          <w:szCs w:val="28"/>
        </w:rPr>
        <w:t>Applicant diligently lodged their Notice of Appeal.</w:t>
      </w:r>
    </w:p>
    <w:p w:rsidR="002502CA" w:rsidRDefault="001107A6" w:rsidP="002502CA">
      <w:pPr>
        <w:spacing w:after="0" w:line="360" w:lineRule="auto"/>
        <w:ind w:left="1440"/>
        <w:jc w:val="both"/>
        <w:rPr>
          <w:rFonts w:ascii="Bookman Old Style" w:hAnsi="Bookman Old Style"/>
          <w:sz w:val="28"/>
          <w:szCs w:val="28"/>
        </w:rPr>
      </w:pPr>
      <w:r>
        <w:rPr>
          <w:rFonts w:ascii="Bookman Old Style" w:hAnsi="Bookman Old Style"/>
          <w:sz w:val="28"/>
          <w:szCs w:val="28"/>
        </w:rPr>
        <w:t>(b)</w:t>
      </w:r>
      <w:r w:rsidR="005938AA" w:rsidRPr="001107A6">
        <w:rPr>
          <w:rFonts w:ascii="Bookman Old Style" w:hAnsi="Bookman Old Style"/>
          <w:sz w:val="28"/>
          <w:szCs w:val="28"/>
        </w:rPr>
        <w:t>The intended appeal raises tria</w:t>
      </w:r>
      <w:r w:rsidR="00D960C9" w:rsidRPr="001107A6">
        <w:rPr>
          <w:rFonts w:ascii="Bookman Old Style" w:hAnsi="Bookman Old Style"/>
          <w:sz w:val="28"/>
          <w:szCs w:val="28"/>
        </w:rPr>
        <w:t xml:space="preserve">ble issues with a strong </w:t>
      </w:r>
    </w:p>
    <w:p w:rsidR="00D960C9" w:rsidRDefault="002502CA" w:rsidP="002502CA">
      <w:pPr>
        <w:spacing w:after="0" w:line="360" w:lineRule="auto"/>
        <w:ind w:left="1440" w:firstLine="360"/>
        <w:jc w:val="both"/>
        <w:rPr>
          <w:rFonts w:ascii="Bookman Old Style" w:hAnsi="Bookman Old Style"/>
          <w:sz w:val="28"/>
          <w:szCs w:val="28"/>
        </w:rPr>
      </w:pPr>
      <w:r>
        <w:rPr>
          <w:rFonts w:ascii="Bookman Old Style" w:hAnsi="Bookman Old Style"/>
          <w:sz w:val="28"/>
          <w:szCs w:val="28"/>
        </w:rPr>
        <w:t>l</w:t>
      </w:r>
      <w:r w:rsidRPr="001107A6">
        <w:rPr>
          <w:rFonts w:ascii="Bookman Old Style" w:hAnsi="Bookman Old Style"/>
          <w:sz w:val="28"/>
          <w:szCs w:val="28"/>
        </w:rPr>
        <w:t>ikelihood</w:t>
      </w:r>
      <w:r w:rsidR="00D960C9" w:rsidRPr="001107A6">
        <w:rPr>
          <w:rFonts w:ascii="Bookman Old Style" w:hAnsi="Bookman Old Style"/>
          <w:sz w:val="28"/>
          <w:szCs w:val="28"/>
        </w:rPr>
        <w:t xml:space="preserve"> of success.</w:t>
      </w:r>
    </w:p>
    <w:p w:rsidR="00D960C9" w:rsidRDefault="002502CA" w:rsidP="002502CA">
      <w:pPr>
        <w:spacing w:after="0" w:line="360" w:lineRule="auto"/>
        <w:ind w:left="1800" w:hanging="360"/>
        <w:jc w:val="both"/>
        <w:rPr>
          <w:rFonts w:ascii="Bookman Old Style" w:hAnsi="Bookman Old Style"/>
          <w:sz w:val="28"/>
          <w:szCs w:val="28"/>
        </w:rPr>
      </w:pPr>
      <w:r>
        <w:rPr>
          <w:rFonts w:ascii="Bookman Old Style" w:hAnsi="Bookman Old Style"/>
          <w:sz w:val="28"/>
          <w:szCs w:val="28"/>
        </w:rPr>
        <w:t>(c)</w:t>
      </w:r>
      <w:r>
        <w:rPr>
          <w:rFonts w:ascii="Bookman Old Style" w:hAnsi="Bookman Old Style"/>
          <w:sz w:val="28"/>
          <w:szCs w:val="28"/>
        </w:rPr>
        <w:tab/>
      </w:r>
      <w:r w:rsidR="005938AA" w:rsidRPr="002502CA">
        <w:rPr>
          <w:rFonts w:ascii="Bookman Old Style" w:hAnsi="Bookman Old Style"/>
          <w:sz w:val="28"/>
          <w:szCs w:val="28"/>
        </w:rPr>
        <w:t>Applicants wi</w:t>
      </w:r>
      <w:r w:rsidR="00D960C9" w:rsidRPr="002502CA">
        <w:rPr>
          <w:rFonts w:ascii="Bookman Old Style" w:hAnsi="Bookman Old Style"/>
          <w:sz w:val="28"/>
          <w:szCs w:val="28"/>
        </w:rPr>
        <w:t>ll suffer</w:t>
      </w:r>
      <w:r w:rsidR="00770ED4" w:rsidRPr="002502CA">
        <w:rPr>
          <w:rFonts w:ascii="Bookman Old Style" w:hAnsi="Bookman Old Style"/>
          <w:sz w:val="28"/>
          <w:szCs w:val="28"/>
        </w:rPr>
        <w:t xml:space="preserve"> irreparable damage if their application is not </w:t>
      </w:r>
      <w:r w:rsidRPr="002502CA">
        <w:rPr>
          <w:rFonts w:ascii="Bookman Old Style" w:hAnsi="Bookman Old Style"/>
          <w:sz w:val="28"/>
          <w:szCs w:val="28"/>
        </w:rPr>
        <w:t>granted;</w:t>
      </w:r>
      <w:r w:rsidR="001107A6" w:rsidRPr="002502CA">
        <w:rPr>
          <w:rFonts w:ascii="Bookman Old Style" w:hAnsi="Bookman Old Style"/>
          <w:sz w:val="28"/>
          <w:szCs w:val="28"/>
        </w:rPr>
        <w:t xml:space="preserve"> </w:t>
      </w:r>
      <w:r w:rsidR="00770ED4" w:rsidRPr="002502CA">
        <w:rPr>
          <w:rFonts w:ascii="Bookman Old Style" w:hAnsi="Bookman Old Style"/>
          <w:sz w:val="28"/>
          <w:szCs w:val="28"/>
        </w:rPr>
        <w:t xml:space="preserve">and </w:t>
      </w:r>
    </w:p>
    <w:p w:rsidR="00770ED4" w:rsidRPr="007A6A3E" w:rsidRDefault="002502CA" w:rsidP="002502CA">
      <w:pPr>
        <w:spacing w:after="0" w:line="360" w:lineRule="auto"/>
        <w:ind w:left="1800" w:hanging="360"/>
        <w:jc w:val="both"/>
        <w:rPr>
          <w:rFonts w:ascii="Bookman Old Style" w:hAnsi="Bookman Old Style"/>
          <w:sz w:val="28"/>
          <w:szCs w:val="28"/>
        </w:rPr>
      </w:pPr>
      <w:r>
        <w:rPr>
          <w:rFonts w:ascii="Bookman Old Style" w:hAnsi="Bookman Old Style"/>
          <w:sz w:val="28"/>
          <w:szCs w:val="28"/>
        </w:rPr>
        <w:t xml:space="preserve">(d) </w:t>
      </w:r>
      <w:r w:rsidR="00770ED4" w:rsidRPr="007A6A3E">
        <w:rPr>
          <w:rFonts w:ascii="Bookman Old Style" w:hAnsi="Bookman Old Style"/>
          <w:sz w:val="28"/>
          <w:szCs w:val="28"/>
        </w:rPr>
        <w:t>The balance of convenience favours the applicants.</w:t>
      </w:r>
    </w:p>
    <w:p w:rsidR="005B0805" w:rsidRPr="007A6A3E" w:rsidRDefault="005B0805" w:rsidP="005B0805">
      <w:pPr>
        <w:pStyle w:val="ListParagraph"/>
        <w:spacing w:after="0" w:line="360" w:lineRule="auto"/>
        <w:ind w:left="1800"/>
        <w:jc w:val="both"/>
        <w:rPr>
          <w:rFonts w:ascii="Bookman Old Style" w:hAnsi="Bookman Old Style"/>
          <w:sz w:val="28"/>
          <w:szCs w:val="28"/>
        </w:rPr>
      </w:pPr>
    </w:p>
    <w:p w:rsidR="005B0805" w:rsidRPr="007A6A3E" w:rsidRDefault="005B0805" w:rsidP="005B0805">
      <w:pPr>
        <w:spacing w:after="0" w:line="360" w:lineRule="auto"/>
        <w:jc w:val="both"/>
        <w:rPr>
          <w:rFonts w:ascii="Bookman Old Style" w:hAnsi="Bookman Old Style"/>
          <w:b/>
          <w:sz w:val="28"/>
          <w:szCs w:val="28"/>
          <w:u w:val="single"/>
        </w:rPr>
      </w:pPr>
      <w:r w:rsidRPr="007A6A3E">
        <w:rPr>
          <w:rFonts w:ascii="Bookman Old Style" w:hAnsi="Bookman Old Style"/>
          <w:sz w:val="28"/>
          <w:szCs w:val="28"/>
        </w:rPr>
        <w:t>(4)</w:t>
      </w:r>
      <w:r w:rsidRPr="007A6A3E">
        <w:rPr>
          <w:rFonts w:ascii="Bookman Old Style" w:hAnsi="Bookman Old Style"/>
          <w:sz w:val="28"/>
          <w:szCs w:val="28"/>
        </w:rPr>
        <w:tab/>
      </w:r>
      <w:r w:rsidRPr="007A6A3E">
        <w:rPr>
          <w:rFonts w:ascii="Bookman Old Style" w:hAnsi="Bookman Old Style"/>
          <w:b/>
          <w:sz w:val="28"/>
          <w:szCs w:val="28"/>
          <w:u w:val="single"/>
        </w:rPr>
        <w:t>Representation</w:t>
      </w:r>
    </w:p>
    <w:p w:rsidR="005B0805" w:rsidRDefault="00007DAD" w:rsidP="00007DAD">
      <w:pPr>
        <w:spacing w:after="0" w:line="360" w:lineRule="auto"/>
        <w:ind w:left="720" w:firstLine="720"/>
        <w:jc w:val="both"/>
        <w:rPr>
          <w:rFonts w:ascii="Bookman Old Style" w:hAnsi="Bookman Old Style"/>
          <w:sz w:val="28"/>
          <w:szCs w:val="28"/>
        </w:rPr>
      </w:pPr>
      <w:r w:rsidRPr="007A6A3E">
        <w:rPr>
          <w:rFonts w:ascii="Bookman Old Style" w:hAnsi="Bookman Old Style"/>
          <w:sz w:val="28"/>
          <w:szCs w:val="28"/>
        </w:rPr>
        <w:t>When the application was called for hearing before us, the parties were represented as follows:-</w:t>
      </w:r>
    </w:p>
    <w:p w:rsidR="00E528EF" w:rsidRPr="007A6A3E" w:rsidRDefault="00E528EF" w:rsidP="00007DAD">
      <w:pPr>
        <w:spacing w:after="0" w:line="360" w:lineRule="auto"/>
        <w:ind w:left="720" w:firstLine="720"/>
        <w:jc w:val="both"/>
        <w:rPr>
          <w:rFonts w:ascii="Bookman Old Style" w:hAnsi="Bookman Old Style"/>
          <w:sz w:val="28"/>
          <w:szCs w:val="28"/>
        </w:rPr>
      </w:pPr>
    </w:p>
    <w:p w:rsidR="001107A6" w:rsidRPr="001107A6" w:rsidRDefault="001107A6" w:rsidP="001107A6">
      <w:pPr>
        <w:spacing w:after="0" w:line="360" w:lineRule="auto"/>
        <w:ind w:left="720" w:firstLine="720"/>
        <w:jc w:val="both"/>
        <w:rPr>
          <w:rFonts w:ascii="Bookman Old Style" w:hAnsi="Bookman Old Style"/>
          <w:sz w:val="28"/>
          <w:szCs w:val="28"/>
          <w:u w:val="single"/>
        </w:rPr>
      </w:pPr>
      <w:r>
        <w:rPr>
          <w:rFonts w:ascii="Bookman Old Style" w:hAnsi="Bookman Old Style"/>
          <w:sz w:val="28"/>
          <w:szCs w:val="28"/>
          <w:u w:val="single"/>
        </w:rPr>
        <w:t>Applicants</w:t>
      </w:r>
      <w:r w:rsidR="007044B9">
        <w:rPr>
          <w:rFonts w:ascii="Bookman Old Style" w:hAnsi="Bookman Old Style"/>
          <w:sz w:val="28"/>
          <w:szCs w:val="28"/>
          <w:u w:val="single"/>
        </w:rPr>
        <w:t xml:space="preserve"> by:</w:t>
      </w:r>
    </w:p>
    <w:p w:rsidR="001107A6" w:rsidRDefault="001107A6" w:rsidP="00007DAD">
      <w:pPr>
        <w:spacing w:after="0" w:line="360" w:lineRule="auto"/>
        <w:ind w:left="2160"/>
        <w:jc w:val="both"/>
        <w:rPr>
          <w:rFonts w:ascii="Bookman Old Style" w:hAnsi="Bookman Old Style"/>
          <w:sz w:val="28"/>
          <w:szCs w:val="28"/>
        </w:rPr>
      </w:pPr>
      <w:r>
        <w:rPr>
          <w:rFonts w:ascii="Bookman Old Style" w:hAnsi="Bookman Old Style"/>
          <w:sz w:val="28"/>
          <w:szCs w:val="28"/>
        </w:rPr>
        <w:lastRenderedPageBreak/>
        <w:t>Prof George W. Kanyeihamba, lead Counsel</w:t>
      </w:r>
    </w:p>
    <w:p w:rsidR="00570C34" w:rsidRPr="007A6A3E" w:rsidRDefault="001107A6" w:rsidP="00007DAD">
      <w:pPr>
        <w:spacing w:after="0" w:line="360" w:lineRule="auto"/>
        <w:ind w:left="2160"/>
        <w:jc w:val="both"/>
        <w:rPr>
          <w:rFonts w:ascii="Bookman Old Style" w:hAnsi="Bookman Old Style"/>
          <w:sz w:val="28"/>
          <w:szCs w:val="28"/>
        </w:rPr>
      </w:pPr>
      <w:r>
        <w:rPr>
          <w:rFonts w:ascii="Bookman Old Style" w:hAnsi="Bookman Old Style"/>
          <w:sz w:val="28"/>
          <w:szCs w:val="28"/>
        </w:rPr>
        <w:t>,</w:t>
      </w:r>
      <w:r w:rsidR="005E3A05" w:rsidRPr="007A6A3E">
        <w:rPr>
          <w:rFonts w:ascii="Bookman Old Style" w:hAnsi="Bookman Old Style"/>
          <w:sz w:val="28"/>
          <w:szCs w:val="28"/>
        </w:rPr>
        <w:t xml:space="preserve"> assisted</w:t>
      </w:r>
      <w:r w:rsidR="00007DAD" w:rsidRPr="007A6A3E">
        <w:rPr>
          <w:rFonts w:ascii="Bookman Old Style" w:hAnsi="Bookman Old Style"/>
          <w:sz w:val="28"/>
          <w:szCs w:val="28"/>
        </w:rPr>
        <w:t xml:space="preserve"> by Messrs. Wandera Ogalo, Peter Walubiri, Ca</w:t>
      </w:r>
      <w:r w:rsidR="00620CB0">
        <w:rPr>
          <w:rFonts w:ascii="Bookman Old Style" w:hAnsi="Bookman Old Style"/>
          <w:sz w:val="28"/>
          <w:szCs w:val="28"/>
        </w:rPr>
        <w:t>leb Alaka, Julius Galishonga, Ni</w:t>
      </w:r>
      <w:r w:rsidR="00007DAD" w:rsidRPr="007A6A3E">
        <w:rPr>
          <w:rFonts w:ascii="Bookman Old Style" w:hAnsi="Bookman Old Style"/>
          <w:sz w:val="28"/>
          <w:szCs w:val="28"/>
        </w:rPr>
        <w:t>cholas Opio, Emmanuel Arono and Jude Mbabali.</w:t>
      </w:r>
    </w:p>
    <w:p w:rsidR="00570C34" w:rsidRDefault="00E528EF" w:rsidP="00007DAD">
      <w:pPr>
        <w:spacing w:after="0" w:line="360" w:lineRule="auto"/>
        <w:ind w:left="2160"/>
        <w:jc w:val="both"/>
        <w:rPr>
          <w:rFonts w:ascii="Bookman Old Style" w:hAnsi="Bookman Old Style"/>
          <w:sz w:val="28"/>
          <w:szCs w:val="28"/>
        </w:rPr>
      </w:pPr>
      <w:r>
        <w:rPr>
          <w:rFonts w:ascii="Bookman Old Style" w:hAnsi="Bookman Old Style"/>
          <w:sz w:val="28"/>
          <w:szCs w:val="28"/>
        </w:rPr>
        <w:t>Ist Respondent by:</w:t>
      </w:r>
    </w:p>
    <w:p w:rsidR="00E528EF" w:rsidRDefault="00E528EF" w:rsidP="00007DAD">
      <w:pPr>
        <w:spacing w:after="0" w:line="360" w:lineRule="auto"/>
        <w:ind w:left="2160"/>
        <w:jc w:val="both"/>
        <w:rPr>
          <w:rFonts w:ascii="Bookman Old Style" w:hAnsi="Bookman Old Style"/>
          <w:sz w:val="28"/>
          <w:szCs w:val="28"/>
        </w:rPr>
      </w:pPr>
      <w:r>
        <w:rPr>
          <w:rFonts w:ascii="Bookman Old Style" w:hAnsi="Bookman Old Style"/>
          <w:sz w:val="28"/>
          <w:szCs w:val="28"/>
        </w:rPr>
        <w:t>Mr, Cheborion Barishaki,Director Civil Litigation, assisted by Mr. Richard Adrole and Ms.</w:t>
      </w:r>
      <w:r w:rsidR="008C1350">
        <w:rPr>
          <w:rFonts w:ascii="Bookman Old Style" w:hAnsi="Bookman Old Style"/>
          <w:sz w:val="28"/>
          <w:szCs w:val="28"/>
        </w:rPr>
        <w:t xml:space="preserve"> Mau</w:t>
      </w:r>
      <w:r>
        <w:rPr>
          <w:rFonts w:ascii="Bookman Old Style" w:hAnsi="Bookman Old Style"/>
          <w:sz w:val="28"/>
          <w:szCs w:val="28"/>
        </w:rPr>
        <w:t>reen Ijang both State Attorneys.</w:t>
      </w:r>
    </w:p>
    <w:p w:rsidR="00E528EF" w:rsidRPr="007A6A3E" w:rsidRDefault="00E528EF" w:rsidP="00007DAD">
      <w:pPr>
        <w:spacing w:after="0" w:line="360" w:lineRule="auto"/>
        <w:ind w:left="2160"/>
        <w:jc w:val="both"/>
        <w:rPr>
          <w:rFonts w:ascii="Bookman Old Style" w:hAnsi="Bookman Old Style"/>
          <w:sz w:val="28"/>
          <w:szCs w:val="28"/>
        </w:rPr>
      </w:pPr>
    </w:p>
    <w:p w:rsidR="00570C34" w:rsidRPr="007A6A3E" w:rsidRDefault="00570C34" w:rsidP="00007DAD">
      <w:pPr>
        <w:spacing w:after="0" w:line="360" w:lineRule="auto"/>
        <w:ind w:left="2160"/>
        <w:jc w:val="both"/>
        <w:rPr>
          <w:rFonts w:ascii="Bookman Old Style" w:hAnsi="Bookman Old Style"/>
          <w:sz w:val="28"/>
          <w:szCs w:val="28"/>
          <w:u w:val="single"/>
        </w:rPr>
      </w:pPr>
      <w:r w:rsidRPr="007A6A3E">
        <w:rPr>
          <w:rFonts w:ascii="Bookman Old Style" w:hAnsi="Bookman Old Style"/>
          <w:sz w:val="28"/>
          <w:szCs w:val="28"/>
          <w:u w:val="single"/>
        </w:rPr>
        <w:t>2</w:t>
      </w:r>
      <w:r w:rsidRPr="007A6A3E">
        <w:rPr>
          <w:rFonts w:ascii="Bookman Old Style" w:hAnsi="Bookman Old Style"/>
          <w:sz w:val="28"/>
          <w:szCs w:val="28"/>
          <w:u w:val="single"/>
          <w:vertAlign w:val="superscript"/>
        </w:rPr>
        <w:t>nd</w:t>
      </w:r>
      <w:r w:rsidRPr="007A6A3E">
        <w:rPr>
          <w:rFonts w:ascii="Bookman Old Style" w:hAnsi="Bookman Old Style"/>
          <w:sz w:val="28"/>
          <w:szCs w:val="28"/>
          <w:u w:val="single"/>
        </w:rPr>
        <w:t>, 3</w:t>
      </w:r>
      <w:r w:rsidRPr="007A6A3E">
        <w:rPr>
          <w:rFonts w:ascii="Bookman Old Style" w:hAnsi="Bookman Old Style"/>
          <w:sz w:val="28"/>
          <w:szCs w:val="28"/>
          <w:u w:val="single"/>
          <w:vertAlign w:val="superscript"/>
        </w:rPr>
        <w:t>rd</w:t>
      </w:r>
      <w:r w:rsidRPr="007A6A3E">
        <w:rPr>
          <w:rFonts w:ascii="Bookman Old Style" w:hAnsi="Bookman Old Style"/>
          <w:sz w:val="28"/>
          <w:szCs w:val="28"/>
          <w:u w:val="single"/>
        </w:rPr>
        <w:t xml:space="preserve"> and 5</w:t>
      </w:r>
      <w:r w:rsidRPr="007A6A3E">
        <w:rPr>
          <w:rFonts w:ascii="Bookman Old Style" w:hAnsi="Bookman Old Style"/>
          <w:sz w:val="28"/>
          <w:szCs w:val="28"/>
          <w:u w:val="single"/>
          <w:vertAlign w:val="superscript"/>
        </w:rPr>
        <w:t>th</w:t>
      </w:r>
      <w:r w:rsidRPr="007A6A3E">
        <w:rPr>
          <w:rFonts w:ascii="Bookman Old Style" w:hAnsi="Bookman Old Style"/>
          <w:sz w:val="28"/>
          <w:szCs w:val="28"/>
          <w:u w:val="single"/>
        </w:rPr>
        <w:t xml:space="preserve"> Respondents </w:t>
      </w:r>
      <w:r w:rsidR="0012737C" w:rsidRPr="007A6A3E">
        <w:rPr>
          <w:rFonts w:ascii="Bookman Old Style" w:hAnsi="Bookman Old Style"/>
          <w:sz w:val="28"/>
          <w:szCs w:val="28"/>
          <w:u w:val="single"/>
        </w:rPr>
        <w:t>by</w:t>
      </w:r>
      <w:r w:rsidRPr="007A6A3E">
        <w:rPr>
          <w:rFonts w:ascii="Bookman Old Style" w:hAnsi="Bookman Old Style"/>
          <w:sz w:val="28"/>
          <w:szCs w:val="28"/>
          <w:u w:val="single"/>
        </w:rPr>
        <w:t>:</w:t>
      </w:r>
    </w:p>
    <w:p w:rsidR="00007DAD" w:rsidRPr="007A6A3E" w:rsidRDefault="00570C34" w:rsidP="00007DAD">
      <w:pPr>
        <w:spacing w:after="0" w:line="360" w:lineRule="auto"/>
        <w:ind w:left="2160"/>
        <w:jc w:val="both"/>
        <w:rPr>
          <w:rFonts w:ascii="Bookman Old Style" w:hAnsi="Bookman Old Style"/>
          <w:sz w:val="28"/>
          <w:szCs w:val="28"/>
        </w:rPr>
      </w:pPr>
      <w:r w:rsidRPr="007A6A3E">
        <w:rPr>
          <w:rFonts w:ascii="Bookman Old Style" w:hAnsi="Bookman Old Style"/>
          <w:sz w:val="28"/>
          <w:szCs w:val="28"/>
        </w:rPr>
        <w:t xml:space="preserve">Mr. </w:t>
      </w:r>
      <w:r w:rsidR="00873293" w:rsidRPr="007A6A3E">
        <w:rPr>
          <w:rFonts w:ascii="Bookman Old Style" w:hAnsi="Bookman Old Style"/>
          <w:sz w:val="28"/>
          <w:szCs w:val="28"/>
        </w:rPr>
        <w:t>John Mar</w:t>
      </w:r>
      <w:r w:rsidRPr="007A6A3E">
        <w:rPr>
          <w:rFonts w:ascii="Bookman Old Style" w:hAnsi="Bookman Old Style"/>
          <w:sz w:val="28"/>
          <w:szCs w:val="28"/>
        </w:rPr>
        <w:t xml:space="preserve">y Mugisha, lead Counsel, </w:t>
      </w:r>
      <w:r w:rsidR="00873293" w:rsidRPr="007A6A3E">
        <w:rPr>
          <w:rFonts w:ascii="Bookman Old Style" w:hAnsi="Bookman Old Style"/>
          <w:sz w:val="28"/>
          <w:szCs w:val="28"/>
        </w:rPr>
        <w:t>assis</w:t>
      </w:r>
      <w:r w:rsidR="0012737C" w:rsidRPr="007A6A3E">
        <w:rPr>
          <w:rFonts w:ascii="Bookman Old Style" w:hAnsi="Bookman Old Style"/>
          <w:sz w:val="28"/>
          <w:szCs w:val="28"/>
        </w:rPr>
        <w:t>ted</w:t>
      </w:r>
      <w:r w:rsidR="00873293" w:rsidRPr="007A6A3E">
        <w:rPr>
          <w:rFonts w:ascii="Bookman Old Style" w:hAnsi="Bookman Old Style"/>
          <w:sz w:val="28"/>
          <w:szCs w:val="28"/>
        </w:rPr>
        <w:t xml:space="preserve"> by Messrs.</w:t>
      </w:r>
      <w:r w:rsidRPr="007A6A3E">
        <w:rPr>
          <w:rFonts w:ascii="Bookman Old Style" w:hAnsi="Bookman Old Style"/>
          <w:sz w:val="28"/>
          <w:szCs w:val="28"/>
        </w:rPr>
        <w:t xml:space="preserve"> Joseph Matsiko, Chris John Bakiiza, and Severi</w:t>
      </w:r>
      <w:r w:rsidR="00234146" w:rsidRPr="007A6A3E">
        <w:rPr>
          <w:rFonts w:ascii="Bookman Old Style" w:hAnsi="Bookman Old Style"/>
          <w:sz w:val="28"/>
          <w:szCs w:val="28"/>
        </w:rPr>
        <w:t>no Twi</w:t>
      </w:r>
      <w:r w:rsidRPr="007A6A3E">
        <w:rPr>
          <w:rFonts w:ascii="Bookman Old Style" w:hAnsi="Bookman Old Style"/>
          <w:sz w:val="28"/>
          <w:szCs w:val="28"/>
        </w:rPr>
        <w:t>nobusingye.</w:t>
      </w:r>
      <w:r w:rsidR="00007DAD" w:rsidRPr="007A6A3E">
        <w:rPr>
          <w:rFonts w:ascii="Bookman Old Style" w:hAnsi="Bookman Old Style"/>
          <w:sz w:val="28"/>
          <w:szCs w:val="28"/>
        </w:rPr>
        <w:tab/>
      </w:r>
    </w:p>
    <w:p w:rsidR="00234146" w:rsidRPr="007A6A3E" w:rsidRDefault="00234146" w:rsidP="00007DAD">
      <w:pPr>
        <w:spacing w:after="0" w:line="360" w:lineRule="auto"/>
        <w:ind w:left="2160"/>
        <w:jc w:val="both"/>
        <w:rPr>
          <w:rFonts w:ascii="Bookman Old Style" w:hAnsi="Bookman Old Style"/>
          <w:sz w:val="28"/>
          <w:szCs w:val="28"/>
        </w:rPr>
      </w:pPr>
    </w:p>
    <w:p w:rsidR="00234146" w:rsidRPr="007A6A3E" w:rsidRDefault="0012737C" w:rsidP="00007DAD">
      <w:pPr>
        <w:spacing w:after="0" w:line="360" w:lineRule="auto"/>
        <w:ind w:left="2160"/>
        <w:jc w:val="both"/>
        <w:rPr>
          <w:rFonts w:ascii="Bookman Old Style" w:hAnsi="Bookman Old Style"/>
          <w:sz w:val="28"/>
          <w:szCs w:val="28"/>
        </w:rPr>
      </w:pPr>
      <w:r w:rsidRPr="007A6A3E">
        <w:rPr>
          <w:rFonts w:ascii="Bookman Old Style" w:hAnsi="Bookman Old Style"/>
          <w:sz w:val="28"/>
          <w:szCs w:val="28"/>
        </w:rPr>
        <w:t>.</w:t>
      </w:r>
    </w:p>
    <w:p w:rsidR="00234146" w:rsidRPr="007A6A3E" w:rsidRDefault="00234146" w:rsidP="00007DAD">
      <w:pPr>
        <w:spacing w:after="0" w:line="360" w:lineRule="auto"/>
        <w:ind w:left="2160"/>
        <w:jc w:val="both"/>
        <w:rPr>
          <w:rFonts w:ascii="Bookman Old Style" w:hAnsi="Bookman Old Style"/>
          <w:sz w:val="28"/>
          <w:szCs w:val="28"/>
          <w:u w:val="single"/>
        </w:rPr>
      </w:pPr>
    </w:p>
    <w:p w:rsidR="00234146" w:rsidRPr="007A6A3E" w:rsidRDefault="00234146" w:rsidP="00007DAD">
      <w:pPr>
        <w:spacing w:after="0" w:line="360" w:lineRule="auto"/>
        <w:ind w:left="2160"/>
        <w:jc w:val="both"/>
        <w:rPr>
          <w:rFonts w:ascii="Bookman Old Style" w:hAnsi="Bookman Old Style"/>
          <w:sz w:val="28"/>
          <w:szCs w:val="28"/>
          <w:u w:val="single"/>
        </w:rPr>
      </w:pPr>
      <w:r w:rsidRPr="007A6A3E">
        <w:rPr>
          <w:rFonts w:ascii="Bookman Old Style" w:hAnsi="Bookman Old Style"/>
          <w:sz w:val="28"/>
          <w:szCs w:val="28"/>
          <w:u w:val="single"/>
        </w:rPr>
        <w:t>4</w:t>
      </w:r>
      <w:r w:rsidRPr="007A6A3E">
        <w:rPr>
          <w:rFonts w:ascii="Bookman Old Style" w:hAnsi="Bookman Old Style"/>
          <w:sz w:val="28"/>
          <w:szCs w:val="28"/>
          <w:u w:val="single"/>
          <w:vertAlign w:val="superscript"/>
        </w:rPr>
        <w:t>th</w:t>
      </w:r>
      <w:r w:rsidRPr="007A6A3E">
        <w:rPr>
          <w:rFonts w:ascii="Bookman Old Style" w:hAnsi="Bookman Old Style"/>
          <w:sz w:val="28"/>
          <w:szCs w:val="28"/>
          <w:u w:val="single"/>
        </w:rPr>
        <w:t xml:space="preserve"> Respondent by:</w:t>
      </w:r>
    </w:p>
    <w:p w:rsidR="00234146" w:rsidRPr="007A6A3E" w:rsidRDefault="00234146" w:rsidP="00007DAD">
      <w:pPr>
        <w:spacing w:after="0" w:line="360" w:lineRule="auto"/>
        <w:ind w:left="2160"/>
        <w:jc w:val="both"/>
        <w:rPr>
          <w:rFonts w:ascii="Bookman Old Style" w:hAnsi="Bookman Old Style"/>
          <w:sz w:val="28"/>
          <w:szCs w:val="28"/>
          <w:u w:val="single"/>
        </w:rPr>
      </w:pPr>
      <w:r w:rsidRPr="007A6A3E">
        <w:rPr>
          <w:rFonts w:ascii="Bookman Old Style" w:hAnsi="Bookman Old Style"/>
          <w:sz w:val="28"/>
          <w:szCs w:val="28"/>
          <w:u w:val="single"/>
        </w:rPr>
        <w:t>Mr. Alison Karuhanga.</w:t>
      </w:r>
    </w:p>
    <w:p w:rsidR="001509E1" w:rsidRPr="007A6A3E" w:rsidRDefault="001509E1" w:rsidP="00007DAD">
      <w:pPr>
        <w:spacing w:after="0" w:line="360" w:lineRule="auto"/>
        <w:ind w:left="2160"/>
        <w:jc w:val="both"/>
        <w:rPr>
          <w:rFonts w:ascii="Bookman Old Style" w:hAnsi="Bookman Old Style"/>
          <w:sz w:val="28"/>
          <w:szCs w:val="28"/>
          <w:u w:val="single"/>
        </w:rPr>
      </w:pPr>
    </w:p>
    <w:p w:rsidR="001509E1" w:rsidRPr="007A6A3E" w:rsidRDefault="001509E1" w:rsidP="001509E1">
      <w:pPr>
        <w:spacing w:after="0" w:line="360" w:lineRule="auto"/>
        <w:ind w:firstLine="720"/>
        <w:jc w:val="both"/>
        <w:rPr>
          <w:rFonts w:ascii="Bookman Old Style" w:hAnsi="Bookman Old Style"/>
          <w:b/>
          <w:sz w:val="28"/>
          <w:szCs w:val="28"/>
          <w:u w:val="single"/>
        </w:rPr>
      </w:pPr>
      <w:r w:rsidRPr="007A6A3E">
        <w:rPr>
          <w:rFonts w:ascii="Bookman Old Style" w:hAnsi="Bookman Old Style"/>
          <w:sz w:val="28"/>
          <w:szCs w:val="28"/>
        </w:rPr>
        <w:t>(5)</w:t>
      </w:r>
      <w:r w:rsidRPr="007A6A3E">
        <w:rPr>
          <w:rFonts w:ascii="Bookman Old Style" w:hAnsi="Bookman Old Style"/>
          <w:sz w:val="28"/>
          <w:szCs w:val="28"/>
        </w:rPr>
        <w:tab/>
      </w:r>
      <w:r w:rsidRPr="007A6A3E">
        <w:rPr>
          <w:rFonts w:ascii="Bookman Old Style" w:hAnsi="Bookman Old Style"/>
          <w:b/>
          <w:sz w:val="28"/>
          <w:szCs w:val="28"/>
          <w:u w:val="single"/>
        </w:rPr>
        <w:t>Applicants’ Case</w:t>
      </w:r>
    </w:p>
    <w:p w:rsidR="00B6101B" w:rsidRPr="007A6A3E" w:rsidRDefault="00873293" w:rsidP="001509E1">
      <w:pPr>
        <w:spacing w:after="0" w:line="360" w:lineRule="auto"/>
        <w:ind w:firstLine="720"/>
        <w:jc w:val="both"/>
        <w:rPr>
          <w:rFonts w:ascii="Bookman Old Style" w:hAnsi="Bookman Old Style"/>
          <w:sz w:val="28"/>
          <w:szCs w:val="28"/>
        </w:rPr>
      </w:pPr>
      <w:r w:rsidRPr="007A6A3E">
        <w:rPr>
          <w:rFonts w:ascii="Bookman Old Style" w:hAnsi="Bookman Old Style"/>
          <w:sz w:val="28"/>
          <w:szCs w:val="28"/>
        </w:rPr>
        <w:tab/>
        <w:t>Opening the applicants’</w:t>
      </w:r>
      <w:r w:rsidR="00B6101B" w:rsidRPr="007A6A3E">
        <w:rPr>
          <w:rFonts w:ascii="Bookman Old Style" w:hAnsi="Bookman Old Style"/>
          <w:sz w:val="28"/>
          <w:szCs w:val="28"/>
        </w:rPr>
        <w:t xml:space="preserve"> case, Mr. Alaka submitted that the applicants seek from this Court the orders applied for because t</w:t>
      </w:r>
      <w:r w:rsidR="00B2595C">
        <w:rPr>
          <w:rFonts w:ascii="Bookman Old Style" w:hAnsi="Bookman Old Style"/>
          <w:sz w:val="28"/>
          <w:szCs w:val="28"/>
        </w:rPr>
        <w:t>heir intended appeal raise</w:t>
      </w:r>
      <w:r w:rsidR="007044B9">
        <w:rPr>
          <w:rFonts w:ascii="Bookman Old Style" w:hAnsi="Bookman Old Style"/>
          <w:sz w:val="28"/>
          <w:szCs w:val="28"/>
        </w:rPr>
        <w:t>s</w:t>
      </w:r>
      <w:r w:rsidRPr="007A6A3E">
        <w:rPr>
          <w:rFonts w:ascii="Bookman Old Style" w:hAnsi="Bookman Old Style"/>
          <w:sz w:val="28"/>
          <w:szCs w:val="28"/>
        </w:rPr>
        <w:t xml:space="preserve"> tria</w:t>
      </w:r>
      <w:r w:rsidR="00B6101B" w:rsidRPr="007A6A3E">
        <w:rPr>
          <w:rFonts w:ascii="Bookman Old Style" w:hAnsi="Bookman Old Style"/>
          <w:sz w:val="28"/>
          <w:szCs w:val="28"/>
        </w:rPr>
        <w:t>ble issues and has strong likelihood of success. He named some o</w:t>
      </w:r>
      <w:r w:rsidR="004764EA">
        <w:rPr>
          <w:rFonts w:ascii="Bookman Old Style" w:hAnsi="Bookman Old Style"/>
          <w:sz w:val="28"/>
          <w:szCs w:val="28"/>
        </w:rPr>
        <w:t>f the issues that will be raise</w:t>
      </w:r>
      <w:r w:rsidR="00FA637D">
        <w:rPr>
          <w:rFonts w:ascii="Bookman Old Style" w:hAnsi="Bookman Old Style"/>
          <w:sz w:val="28"/>
          <w:szCs w:val="28"/>
        </w:rPr>
        <w:t>d</w:t>
      </w:r>
      <w:r w:rsidR="00B6101B" w:rsidRPr="007A6A3E">
        <w:rPr>
          <w:rFonts w:ascii="Bookman Old Style" w:hAnsi="Bookman Old Style"/>
          <w:sz w:val="28"/>
          <w:szCs w:val="28"/>
        </w:rPr>
        <w:t xml:space="preserve"> in the intended appeal as:-</w:t>
      </w:r>
    </w:p>
    <w:p w:rsidR="00B6101B" w:rsidRPr="007A6A3E" w:rsidRDefault="00B6101B" w:rsidP="001509E1">
      <w:pPr>
        <w:spacing w:after="0" w:line="360" w:lineRule="auto"/>
        <w:ind w:firstLine="720"/>
        <w:jc w:val="both"/>
        <w:rPr>
          <w:rFonts w:ascii="Bookman Old Style" w:hAnsi="Bookman Old Style"/>
          <w:sz w:val="28"/>
          <w:szCs w:val="28"/>
        </w:rPr>
      </w:pPr>
    </w:p>
    <w:p w:rsidR="00E528EF" w:rsidRDefault="00B6101B" w:rsidP="00B6101B">
      <w:pPr>
        <w:pStyle w:val="ListParagraph"/>
        <w:numPr>
          <w:ilvl w:val="0"/>
          <w:numId w:val="7"/>
        </w:numPr>
        <w:spacing w:after="0" w:line="360" w:lineRule="auto"/>
        <w:jc w:val="both"/>
        <w:rPr>
          <w:rFonts w:ascii="Bookman Old Style" w:hAnsi="Bookman Old Style"/>
          <w:sz w:val="28"/>
          <w:szCs w:val="28"/>
          <w:u w:val="single"/>
        </w:rPr>
      </w:pPr>
      <w:r w:rsidRPr="007A6A3E">
        <w:rPr>
          <w:rFonts w:ascii="Bookman Old Style" w:hAnsi="Bookman Old Style"/>
          <w:sz w:val="28"/>
          <w:szCs w:val="28"/>
          <w:u w:val="single"/>
        </w:rPr>
        <w:lastRenderedPageBreak/>
        <w:t>Expulsion of the Applicants</w:t>
      </w:r>
    </w:p>
    <w:p w:rsidR="00E528EF" w:rsidRDefault="00E528EF" w:rsidP="00B6101B">
      <w:pPr>
        <w:pStyle w:val="ListParagraph"/>
        <w:numPr>
          <w:ilvl w:val="0"/>
          <w:numId w:val="7"/>
        </w:numPr>
        <w:spacing w:after="0" w:line="360" w:lineRule="auto"/>
        <w:jc w:val="both"/>
        <w:rPr>
          <w:rFonts w:ascii="Bookman Old Style" w:hAnsi="Bookman Old Style"/>
          <w:sz w:val="28"/>
          <w:szCs w:val="28"/>
          <w:u w:val="single"/>
        </w:rPr>
      </w:pPr>
      <w:r>
        <w:rPr>
          <w:rFonts w:ascii="Bookman Old Style" w:hAnsi="Bookman Old Style"/>
          <w:sz w:val="28"/>
          <w:szCs w:val="28"/>
          <w:u w:val="single"/>
        </w:rPr>
        <w:t>Mandatory Injunction</w:t>
      </w:r>
    </w:p>
    <w:p w:rsidR="00054514" w:rsidRDefault="00E528EF" w:rsidP="00B6101B">
      <w:pPr>
        <w:pStyle w:val="ListParagraph"/>
        <w:numPr>
          <w:ilvl w:val="0"/>
          <w:numId w:val="7"/>
        </w:numPr>
        <w:spacing w:after="0" w:line="360" w:lineRule="auto"/>
        <w:jc w:val="both"/>
        <w:rPr>
          <w:rFonts w:ascii="Bookman Old Style" w:hAnsi="Bookman Old Style"/>
          <w:sz w:val="28"/>
          <w:szCs w:val="28"/>
          <w:u w:val="single"/>
        </w:rPr>
      </w:pPr>
      <w:r>
        <w:rPr>
          <w:rFonts w:ascii="Bookman Old Style" w:hAnsi="Bookman Old Style"/>
          <w:sz w:val="28"/>
          <w:szCs w:val="28"/>
          <w:u w:val="single"/>
        </w:rPr>
        <w:t>Affidavits evidence of H</w:t>
      </w:r>
      <w:r w:rsidR="00C2293E">
        <w:rPr>
          <w:rFonts w:ascii="Bookman Old Style" w:hAnsi="Bookman Old Style"/>
          <w:sz w:val="28"/>
          <w:szCs w:val="28"/>
          <w:u w:val="single"/>
        </w:rPr>
        <w:t>.</w:t>
      </w:r>
      <w:r>
        <w:rPr>
          <w:rFonts w:ascii="Bookman Old Style" w:hAnsi="Bookman Old Style"/>
          <w:sz w:val="28"/>
          <w:szCs w:val="28"/>
          <w:u w:val="single"/>
        </w:rPr>
        <w:t>E</w:t>
      </w:r>
      <w:r w:rsidR="00C2293E">
        <w:rPr>
          <w:rFonts w:ascii="Bookman Old Style" w:hAnsi="Bookman Old Style"/>
          <w:sz w:val="28"/>
          <w:szCs w:val="28"/>
          <w:u w:val="single"/>
        </w:rPr>
        <w:t>.</w:t>
      </w:r>
      <w:r>
        <w:rPr>
          <w:rFonts w:ascii="Bookman Old Style" w:hAnsi="Bookman Old Style"/>
          <w:sz w:val="28"/>
          <w:szCs w:val="28"/>
          <w:u w:val="single"/>
        </w:rPr>
        <w:t xml:space="preserve"> Y</w:t>
      </w:r>
      <w:r w:rsidR="00C2293E">
        <w:rPr>
          <w:rFonts w:ascii="Bookman Old Style" w:hAnsi="Bookman Old Style"/>
          <w:sz w:val="28"/>
          <w:szCs w:val="28"/>
          <w:u w:val="single"/>
        </w:rPr>
        <w:t>.</w:t>
      </w:r>
      <w:r>
        <w:rPr>
          <w:rFonts w:ascii="Bookman Old Style" w:hAnsi="Bookman Old Style"/>
          <w:sz w:val="28"/>
          <w:szCs w:val="28"/>
          <w:u w:val="single"/>
        </w:rPr>
        <w:t>K</w:t>
      </w:r>
      <w:r w:rsidR="00C2293E">
        <w:rPr>
          <w:rFonts w:ascii="Bookman Old Style" w:hAnsi="Bookman Old Style"/>
          <w:sz w:val="28"/>
          <w:szCs w:val="28"/>
          <w:u w:val="single"/>
        </w:rPr>
        <w:t>.</w:t>
      </w:r>
      <w:r>
        <w:rPr>
          <w:rFonts w:ascii="Bookman Old Style" w:hAnsi="Bookman Old Style"/>
          <w:sz w:val="28"/>
          <w:szCs w:val="28"/>
          <w:u w:val="single"/>
        </w:rPr>
        <w:t xml:space="preserve"> M</w:t>
      </w:r>
      <w:r w:rsidR="00054514">
        <w:rPr>
          <w:rFonts w:ascii="Bookman Old Style" w:hAnsi="Bookman Old Style"/>
          <w:sz w:val="28"/>
          <w:szCs w:val="28"/>
          <w:u w:val="single"/>
        </w:rPr>
        <w:t>useveni</w:t>
      </w:r>
    </w:p>
    <w:p w:rsidR="00054514" w:rsidRDefault="00054514" w:rsidP="00B6101B">
      <w:pPr>
        <w:pStyle w:val="ListParagraph"/>
        <w:numPr>
          <w:ilvl w:val="0"/>
          <w:numId w:val="7"/>
        </w:numPr>
        <w:spacing w:after="0" w:line="360" w:lineRule="auto"/>
        <w:jc w:val="both"/>
        <w:rPr>
          <w:rFonts w:ascii="Bookman Old Style" w:hAnsi="Bookman Old Style"/>
          <w:sz w:val="28"/>
          <w:szCs w:val="28"/>
          <w:u w:val="single"/>
        </w:rPr>
      </w:pPr>
      <w:r>
        <w:rPr>
          <w:rFonts w:ascii="Bookman Old Style" w:hAnsi="Bookman Old Style"/>
          <w:sz w:val="28"/>
          <w:szCs w:val="28"/>
          <w:u w:val="single"/>
        </w:rPr>
        <w:t>Fair hearing</w:t>
      </w:r>
    </w:p>
    <w:p w:rsidR="00054514" w:rsidRDefault="00054514" w:rsidP="00B6101B">
      <w:pPr>
        <w:pStyle w:val="ListParagraph"/>
        <w:numPr>
          <w:ilvl w:val="0"/>
          <w:numId w:val="7"/>
        </w:numPr>
        <w:spacing w:after="0" w:line="360" w:lineRule="auto"/>
        <w:jc w:val="both"/>
        <w:rPr>
          <w:rFonts w:ascii="Bookman Old Style" w:hAnsi="Bookman Old Style"/>
          <w:sz w:val="28"/>
          <w:szCs w:val="28"/>
          <w:u w:val="single"/>
        </w:rPr>
      </w:pPr>
      <w:r>
        <w:rPr>
          <w:rFonts w:ascii="Bookman Old Style" w:hAnsi="Bookman Old Style"/>
          <w:sz w:val="28"/>
          <w:szCs w:val="28"/>
          <w:u w:val="single"/>
        </w:rPr>
        <w:t>Bias</w:t>
      </w:r>
    </w:p>
    <w:p w:rsidR="00054514" w:rsidRDefault="00054514" w:rsidP="00054514">
      <w:pPr>
        <w:pStyle w:val="ListParagraph"/>
        <w:spacing w:after="0" w:line="360" w:lineRule="auto"/>
        <w:ind w:left="1800"/>
        <w:jc w:val="both"/>
        <w:rPr>
          <w:rFonts w:ascii="Bookman Old Style" w:hAnsi="Bookman Old Style"/>
          <w:sz w:val="28"/>
          <w:szCs w:val="28"/>
          <w:u w:val="single"/>
        </w:rPr>
      </w:pPr>
    </w:p>
    <w:p w:rsidR="00B6101B" w:rsidRPr="007A6A3E" w:rsidRDefault="00054514" w:rsidP="00054514">
      <w:pPr>
        <w:pStyle w:val="ListParagraph"/>
        <w:spacing w:after="0" w:line="360" w:lineRule="auto"/>
        <w:ind w:left="1800"/>
        <w:jc w:val="both"/>
        <w:rPr>
          <w:rFonts w:ascii="Bookman Old Style" w:hAnsi="Bookman Old Style"/>
          <w:sz w:val="28"/>
          <w:szCs w:val="28"/>
          <w:u w:val="single"/>
        </w:rPr>
      </w:pPr>
      <w:r>
        <w:rPr>
          <w:rFonts w:ascii="Bookman Old Style" w:hAnsi="Bookman Old Style"/>
          <w:sz w:val="28"/>
          <w:szCs w:val="28"/>
          <w:u w:val="single"/>
        </w:rPr>
        <w:t>Expulsion</w:t>
      </w:r>
      <w:r w:rsidR="00B6101B" w:rsidRPr="007A6A3E">
        <w:rPr>
          <w:rFonts w:ascii="Bookman Old Style" w:hAnsi="Bookman Old Style"/>
          <w:sz w:val="28"/>
          <w:szCs w:val="28"/>
          <w:u w:val="single"/>
        </w:rPr>
        <w:t xml:space="preserve">  </w:t>
      </w:r>
    </w:p>
    <w:p w:rsidR="00426B20" w:rsidRPr="007A6A3E" w:rsidRDefault="00A55E9E" w:rsidP="00734475">
      <w:pPr>
        <w:spacing w:after="0" w:line="360" w:lineRule="auto"/>
        <w:ind w:firstLine="720"/>
        <w:jc w:val="both"/>
        <w:rPr>
          <w:rFonts w:ascii="Bookman Old Style" w:hAnsi="Bookman Old Style"/>
          <w:sz w:val="28"/>
          <w:szCs w:val="28"/>
        </w:rPr>
      </w:pPr>
      <w:r>
        <w:rPr>
          <w:rFonts w:ascii="Bookman Old Style" w:hAnsi="Bookman Old Style"/>
          <w:sz w:val="28"/>
          <w:szCs w:val="28"/>
        </w:rPr>
        <w:t>On this issue</w:t>
      </w:r>
      <w:r w:rsidR="00C660C5">
        <w:rPr>
          <w:rFonts w:ascii="Bookman Old Style" w:hAnsi="Bookman Old Style"/>
          <w:sz w:val="28"/>
          <w:szCs w:val="28"/>
        </w:rPr>
        <w:t>,</w:t>
      </w:r>
      <w:r>
        <w:rPr>
          <w:rFonts w:ascii="Bookman Old Style" w:hAnsi="Bookman Old Style"/>
          <w:sz w:val="28"/>
          <w:szCs w:val="28"/>
        </w:rPr>
        <w:t xml:space="preserve"> learned Counsel submitted</w:t>
      </w:r>
      <w:r w:rsidR="00B6101B" w:rsidRPr="007A6A3E">
        <w:rPr>
          <w:rFonts w:ascii="Bookman Old Style" w:hAnsi="Bookman Old Style"/>
          <w:sz w:val="28"/>
          <w:szCs w:val="28"/>
        </w:rPr>
        <w:t xml:space="preserve"> that the factual basis of the consolidated Petition</w:t>
      </w:r>
      <w:r w:rsidR="00873293" w:rsidRPr="007A6A3E">
        <w:rPr>
          <w:rFonts w:ascii="Bookman Old Style" w:hAnsi="Bookman Old Style"/>
          <w:sz w:val="28"/>
          <w:szCs w:val="28"/>
        </w:rPr>
        <w:t>s</w:t>
      </w:r>
      <w:r w:rsidR="00B6101B" w:rsidRPr="007A6A3E">
        <w:rPr>
          <w:rFonts w:ascii="Bookman Old Style" w:hAnsi="Bookman Old Style"/>
          <w:sz w:val="28"/>
          <w:szCs w:val="28"/>
        </w:rPr>
        <w:t xml:space="preserve"> from which applications Nos. 14 and 23</w:t>
      </w:r>
      <w:r w:rsidR="00B6101B" w:rsidRPr="007A6A3E">
        <w:rPr>
          <w:rFonts w:ascii="Bookman Old Style" w:hAnsi="Bookman Old Style"/>
          <w:sz w:val="28"/>
          <w:szCs w:val="28"/>
          <w:vertAlign w:val="superscript"/>
        </w:rPr>
        <w:t>rd</w:t>
      </w:r>
      <w:r w:rsidR="00B6101B" w:rsidRPr="007A6A3E">
        <w:rPr>
          <w:rFonts w:ascii="Bookman Old Style" w:hAnsi="Bookman Old Style"/>
          <w:sz w:val="28"/>
          <w:szCs w:val="28"/>
        </w:rPr>
        <w:t xml:space="preserve"> of 2013 arose is the expulsion of the applicants from t</w:t>
      </w:r>
      <w:r w:rsidR="007044B9">
        <w:rPr>
          <w:rFonts w:ascii="Bookman Old Style" w:hAnsi="Bookman Old Style"/>
          <w:sz w:val="28"/>
          <w:szCs w:val="28"/>
        </w:rPr>
        <w:t>heir party, the NRM. He contended that</w:t>
      </w:r>
      <w:r w:rsidR="00B6101B" w:rsidRPr="007A6A3E">
        <w:rPr>
          <w:rFonts w:ascii="Bookman Old Style" w:hAnsi="Bookman Old Style"/>
          <w:sz w:val="28"/>
          <w:szCs w:val="28"/>
        </w:rPr>
        <w:t xml:space="preserve"> </w:t>
      </w:r>
      <w:r w:rsidR="008C1350">
        <w:rPr>
          <w:rFonts w:ascii="Bookman Old Style" w:hAnsi="Bookman Old Style"/>
          <w:sz w:val="28"/>
          <w:szCs w:val="28"/>
        </w:rPr>
        <w:t xml:space="preserve">the consolidated Petitions and </w:t>
      </w:r>
      <w:r w:rsidR="008C1350">
        <w:rPr>
          <w:rFonts w:ascii="Bookman Old Style" w:hAnsi="Bookman Old Style"/>
          <w:sz w:val="28"/>
          <w:szCs w:val="28"/>
        </w:rPr>
        <w:tab/>
        <w:t>Ap</w:t>
      </w:r>
      <w:r w:rsidR="00B6101B" w:rsidRPr="007A6A3E">
        <w:rPr>
          <w:rFonts w:ascii="Bookman Old Style" w:hAnsi="Bookman Old Style"/>
          <w:sz w:val="28"/>
          <w:szCs w:val="28"/>
        </w:rPr>
        <w:t>plications Nos. 14 and 23</w:t>
      </w:r>
      <w:r w:rsidR="00B6101B" w:rsidRPr="007A6A3E">
        <w:rPr>
          <w:rFonts w:ascii="Bookman Old Style" w:hAnsi="Bookman Old Style"/>
          <w:sz w:val="28"/>
          <w:szCs w:val="28"/>
          <w:vertAlign w:val="superscript"/>
        </w:rPr>
        <w:t>rd</w:t>
      </w:r>
      <w:r w:rsidR="00B6101B" w:rsidRPr="007A6A3E">
        <w:rPr>
          <w:rFonts w:ascii="Bookman Old Style" w:hAnsi="Bookman Old Style"/>
          <w:sz w:val="28"/>
          <w:szCs w:val="28"/>
        </w:rPr>
        <w:t xml:space="preserve"> of 2013 were prematurely</w:t>
      </w:r>
      <w:r w:rsidR="008C1350">
        <w:rPr>
          <w:rFonts w:ascii="Bookman Old Style" w:hAnsi="Bookman Old Style"/>
          <w:sz w:val="28"/>
          <w:szCs w:val="28"/>
        </w:rPr>
        <w:t xml:space="preserve">  </w:t>
      </w:r>
      <w:r>
        <w:rPr>
          <w:rFonts w:ascii="Bookman Old Style" w:hAnsi="Bookman Old Style"/>
          <w:sz w:val="28"/>
          <w:szCs w:val="28"/>
        </w:rPr>
        <w:t xml:space="preserve"> instituted as </w:t>
      </w:r>
      <w:r w:rsidR="00873293" w:rsidRPr="007A6A3E">
        <w:rPr>
          <w:rFonts w:ascii="Bookman Old Style" w:hAnsi="Bookman Old Style"/>
          <w:sz w:val="28"/>
          <w:szCs w:val="28"/>
        </w:rPr>
        <w:t xml:space="preserve"> the</w:t>
      </w:r>
      <w:r>
        <w:rPr>
          <w:rFonts w:ascii="Bookman Old Style" w:hAnsi="Bookman Old Style"/>
          <w:sz w:val="28"/>
          <w:szCs w:val="28"/>
        </w:rPr>
        <w:t xml:space="preserve"> question of their</w:t>
      </w:r>
      <w:r w:rsidR="00873293" w:rsidRPr="007A6A3E">
        <w:rPr>
          <w:rFonts w:ascii="Bookman Old Style" w:hAnsi="Bookman Old Style"/>
          <w:sz w:val="28"/>
          <w:szCs w:val="28"/>
        </w:rPr>
        <w:t xml:space="preserve"> expulsion is not yet</w:t>
      </w:r>
      <w:r w:rsidR="00F85AFC" w:rsidRPr="007A6A3E">
        <w:rPr>
          <w:rFonts w:ascii="Bookman Old Style" w:hAnsi="Bookman Old Style"/>
          <w:sz w:val="28"/>
          <w:szCs w:val="28"/>
        </w:rPr>
        <w:t xml:space="preserve"> reso</w:t>
      </w:r>
      <w:r>
        <w:rPr>
          <w:rFonts w:ascii="Bookman Old Style" w:hAnsi="Bookman Old Style"/>
          <w:sz w:val="28"/>
          <w:szCs w:val="28"/>
        </w:rPr>
        <w:t>lved since</w:t>
      </w:r>
      <w:r w:rsidR="00F85AFC" w:rsidRPr="007A6A3E">
        <w:rPr>
          <w:rFonts w:ascii="Bookman Old Style" w:hAnsi="Bookman Old Style"/>
          <w:sz w:val="28"/>
          <w:szCs w:val="28"/>
        </w:rPr>
        <w:t xml:space="preserve"> the applicants are challenging it in the High Cour</w:t>
      </w:r>
      <w:r w:rsidR="0079520D" w:rsidRPr="007A6A3E">
        <w:rPr>
          <w:rFonts w:ascii="Bookman Old Style" w:hAnsi="Bookman Old Style"/>
          <w:sz w:val="28"/>
          <w:szCs w:val="28"/>
        </w:rPr>
        <w:t>t vide Misc</w:t>
      </w:r>
      <w:r w:rsidR="00713BD3" w:rsidRPr="007A6A3E">
        <w:rPr>
          <w:rFonts w:ascii="Bookman Old Style" w:hAnsi="Bookman Old Style"/>
          <w:sz w:val="28"/>
          <w:szCs w:val="28"/>
        </w:rPr>
        <w:t>.</w:t>
      </w:r>
      <w:r w:rsidR="0079520D" w:rsidRPr="007A6A3E">
        <w:rPr>
          <w:rFonts w:ascii="Bookman Old Style" w:hAnsi="Bookman Old Style"/>
          <w:sz w:val="28"/>
          <w:szCs w:val="28"/>
        </w:rPr>
        <w:t xml:space="preserve"> C</w:t>
      </w:r>
      <w:r w:rsidR="00F85AFC" w:rsidRPr="007A6A3E">
        <w:rPr>
          <w:rFonts w:ascii="Bookman Old Style" w:hAnsi="Bookman Old Style"/>
          <w:sz w:val="28"/>
          <w:szCs w:val="28"/>
        </w:rPr>
        <w:t>ause No. 251 of 2013.</w:t>
      </w:r>
      <w:r w:rsidR="00B6101B" w:rsidRPr="007A6A3E">
        <w:rPr>
          <w:rFonts w:ascii="Bookman Old Style" w:hAnsi="Bookman Old Style"/>
          <w:sz w:val="28"/>
          <w:szCs w:val="28"/>
        </w:rPr>
        <w:t xml:space="preserve"> </w:t>
      </w:r>
      <w:r w:rsidR="0079520D" w:rsidRPr="007A6A3E">
        <w:rPr>
          <w:rFonts w:ascii="Bookman Old Style" w:hAnsi="Bookman Old Style"/>
          <w:sz w:val="28"/>
          <w:szCs w:val="28"/>
        </w:rPr>
        <w:t>He submitted that in the circumstances the consolidated Petitions disclose no cause of action as yet and therefore bad in law.</w:t>
      </w:r>
      <w:r w:rsidR="007044B9">
        <w:rPr>
          <w:rFonts w:ascii="Bookman Old Style" w:hAnsi="Bookman Old Style"/>
          <w:sz w:val="28"/>
          <w:szCs w:val="28"/>
        </w:rPr>
        <w:t xml:space="preserve"> </w:t>
      </w:r>
      <w:r w:rsidR="00276F28">
        <w:rPr>
          <w:rFonts w:ascii="Bookman Old Style" w:hAnsi="Bookman Old Style"/>
          <w:sz w:val="28"/>
          <w:szCs w:val="28"/>
        </w:rPr>
        <w:t>He further</w:t>
      </w:r>
      <w:r w:rsidR="007044B9">
        <w:rPr>
          <w:rFonts w:ascii="Bookman Old Style" w:hAnsi="Bookman Old Style"/>
          <w:sz w:val="28"/>
          <w:szCs w:val="28"/>
        </w:rPr>
        <w:t xml:space="preserve"> submitted</w:t>
      </w:r>
      <w:r w:rsidR="00AA3AD0" w:rsidRPr="007A6A3E">
        <w:rPr>
          <w:rFonts w:ascii="Bookman Old Style" w:hAnsi="Bookman Old Style"/>
          <w:sz w:val="28"/>
          <w:szCs w:val="28"/>
        </w:rPr>
        <w:t xml:space="preserve"> that when it proceeded to entertain the consolidated Petitions, the Constituti</w:t>
      </w:r>
      <w:r w:rsidR="00BF23AD" w:rsidRPr="007A6A3E">
        <w:rPr>
          <w:rFonts w:ascii="Bookman Old Style" w:hAnsi="Bookman Old Style"/>
          <w:sz w:val="28"/>
          <w:szCs w:val="28"/>
        </w:rPr>
        <w:t>onal Court had knowledge of the pendency of the applicants’ application before the Hi</w:t>
      </w:r>
      <w:r w:rsidR="00873293" w:rsidRPr="007A6A3E">
        <w:rPr>
          <w:rFonts w:ascii="Bookman Old Style" w:hAnsi="Bookman Old Style"/>
          <w:sz w:val="28"/>
          <w:szCs w:val="28"/>
        </w:rPr>
        <w:t>gh Court challenging their expul</w:t>
      </w:r>
      <w:r w:rsidR="00BF23AD" w:rsidRPr="007A6A3E">
        <w:rPr>
          <w:rFonts w:ascii="Bookman Old Style" w:hAnsi="Bookman Old Style"/>
          <w:sz w:val="28"/>
          <w:szCs w:val="28"/>
        </w:rPr>
        <w:t xml:space="preserve">sion. </w:t>
      </w:r>
      <w:r w:rsidR="00AA3AD0" w:rsidRPr="007A6A3E">
        <w:rPr>
          <w:rFonts w:ascii="Bookman Old Style" w:hAnsi="Bookman Old Style"/>
          <w:sz w:val="28"/>
          <w:szCs w:val="28"/>
        </w:rPr>
        <w:t xml:space="preserve"> </w:t>
      </w:r>
      <w:r w:rsidR="00BF23AD" w:rsidRPr="007A6A3E">
        <w:rPr>
          <w:rFonts w:ascii="Bookman Old Style" w:hAnsi="Bookman Old Style"/>
          <w:sz w:val="28"/>
          <w:szCs w:val="28"/>
        </w:rPr>
        <w:t xml:space="preserve">He cited “Joint Scheduling Memorandum”, annexture AB to Hon. Ssekikubo’s supplementary affidavit to show that the Constitutional </w:t>
      </w:r>
      <w:r w:rsidR="00F00950" w:rsidRPr="007A6A3E">
        <w:rPr>
          <w:rFonts w:ascii="Bookman Old Style" w:hAnsi="Bookman Old Style"/>
          <w:sz w:val="28"/>
          <w:szCs w:val="28"/>
        </w:rPr>
        <w:t>Court</w:t>
      </w:r>
      <w:r w:rsidR="00BF23AD" w:rsidRPr="007A6A3E">
        <w:rPr>
          <w:rFonts w:ascii="Bookman Old Style" w:hAnsi="Bookman Old Style"/>
          <w:sz w:val="28"/>
          <w:szCs w:val="28"/>
        </w:rPr>
        <w:t xml:space="preserve"> had knowledge of the </w:t>
      </w:r>
      <w:r w:rsidR="00F00950" w:rsidRPr="007A6A3E">
        <w:rPr>
          <w:rFonts w:ascii="Bookman Old Style" w:hAnsi="Bookman Old Style"/>
          <w:sz w:val="28"/>
          <w:szCs w:val="28"/>
        </w:rPr>
        <w:t>pendency</w:t>
      </w:r>
      <w:r w:rsidR="00BF23AD" w:rsidRPr="007A6A3E">
        <w:rPr>
          <w:rFonts w:ascii="Bookman Old Style" w:hAnsi="Bookman Old Style"/>
          <w:sz w:val="28"/>
          <w:szCs w:val="28"/>
        </w:rPr>
        <w:t xml:space="preserve"> of the application before the High </w:t>
      </w:r>
      <w:r w:rsidR="00F00950" w:rsidRPr="007A6A3E">
        <w:rPr>
          <w:rFonts w:ascii="Bookman Old Style" w:hAnsi="Bookman Old Style"/>
          <w:sz w:val="28"/>
          <w:szCs w:val="28"/>
        </w:rPr>
        <w:t>Court</w:t>
      </w:r>
      <w:r w:rsidR="00BF23AD" w:rsidRPr="007A6A3E">
        <w:rPr>
          <w:rFonts w:ascii="Bookman Old Style" w:hAnsi="Bookman Old Style"/>
          <w:sz w:val="28"/>
          <w:szCs w:val="28"/>
        </w:rPr>
        <w:t>.</w:t>
      </w:r>
      <w:r w:rsidR="00276F28">
        <w:rPr>
          <w:rFonts w:ascii="Bookman Old Style" w:hAnsi="Bookman Old Style"/>
          <w:sz w:val="28"/>
          <w:szCs w:val="28"/>
        </w:rPr>
        <w:t xml:space="preserve"> In his</w:t>
      </w:r>
      <w:r w:rsidR="00EB63B3" w:rsidRPr="007A6A3E">
        <w:rPr>
          <w:rFonts w:ascii="Bookman Old Style" w:hAnsi="Bookman Old Style"/>
          <w:sz w:val="28"/>
          <w:szCs w:val="28"/>
        </w:rPr>
        <w:t xml:space="preserve"> view, the Constitutional Court was wrong in proceeding to entertain the consolidated Petitions when it had full knowledge of the pendency of the applicants’ application challenging their expulsion, before the </w:t>
      </w:r>
      <w:r w:rsidR="00276F28">
        <w:rPr>
          <w:rFonts w:ascii="Bookman Old Style" w:hAnsi="Bookman Old Style"/>
          <w:sz w:val="28"/>
          <w:szCs w:val="28"/>
        </w:rPr>
        <w:lastRenderedPageBreak/>
        <w:t>High</w:t>
      </w:r>
      <w:r w:rsidR="005D7F78">
        <w:rPr>
          <w:rFonts w:ascii="Bookman Old Style" w:hAnsi="Bookman Old Style"/>
          <w:sz w:val="28"/>
          <w:szCs w:val="28"/>
        </w:rPr>
        <w:t xml:space="preserve"> Court</w:t>
      </w:r>
      <w:r w:rsidR="00276F28">
        <w:rPr>
          <w:rFonts w:ascii="Bookman Old Style" w:hAnsi="Bookman Old Style"/>
          <w:sz w:val="28"/>
          <w:szCs w:val="28"/>
        </w:rPr>
        <w:t>. He contended</w:t>
      </w:r>
      <w:r w:rsidR="00426B20" w:rsidRPr="007A6A3E">
        <w:rPr>
          <w:rFonts w:ascii="Bookman Old Style" w:hAnsi="Bookman Old Style"/>
          <w:sz w:val="28"/>
          <w:szCs w:val="28"/>
        </w:rPr>
        <w:t xml:space="preserve"> that the applicants will suffer irreparable damage if a</w:t>
      </w:r>
      <w:r w:rsidR="00276F28">
        <w:rPr>
          <w:rFonts w:ascii="Bookman Old Style" w:hAnsi="Bookman Old Style"/>
          <w:sz w:val="28"/>
          <w:szCs w:val="28"/>
        </w:rPr>
        <w:t xml:space="preserve"> stay of proceedings</w:t>
      </w:r>
      <w:r w:rsidR="00426B20" w:rsidRPr="007A6A3E">
        <w:rPr>
          <w:rFonts w:ascii="Bookman Old Style" w:hAnsi="Bookman Old Style"/>
          <w:sz w:val="28"/>
          <w:szCs w:val="28"/>
        </w:rPr>
        <w:t xml:space="preserve"> is not granted because their application before the High Court will be rendered nugatory.</w:t>
      </w:r>
    </w:p>
    <w:p w:rsidR="00426B20" w:rsidRPr="007A6A3E" w:rsidRDefault="00426B20" w:rsidP="00B6101B">
      <w:pPr>
        <w:spacing w:after="0" w:line="360" w:lineRule="auto"/>
        <w:jc w:val="both"/>
        <w:rPr>
          <w:rFonts w:ascii="Bookman Old Style" w:hAnsi="Bookman Old Style"/>
          <w:sz w:val="28"/>
          <w:szCs w:val="28"/>
        </w:rPr>
      </w:pPr>
    </w:p>
    <w:p w:rsidR="00B6101B" w:rsidRPr="007A6A3E" w:rsidRDefault="00426B20" w:rsidP="00B6101B">
      <w:pPr>
        <w:spacing w:after="0" w:line="360" w:lineRule="auto"/>
        <w:jc w:val="both"/>
        <w:rPr>
          <w:rFonts w:ascii="Bookman Old Style" w:hAnsi="Bookman Old Style"/>
          <w:sz w:val="28"/>
          <w:szCs w:val="28"/>
          <w:u w:val="single"/>
        </w:rPr>
      </w:pPr>
      <w:r w:rsidRPr="007A6A3E">
        <w:rPr>
          <w:rFonts w:ascii="Bookman Old Style" w:hAnsi="Bookman Old Style"/>
          <w:sz w:val="28"/>
          <w:szCs w:val="28"/>
        </w:rPr>
        <w:t>(2)</w:t>
      </w:r>
      <w:r w:rsidR="00AB3D6A" w:rsidRPr="007A6A3E">
        <w:rPr>
          <w:rFonts w:ascii="Bookman Old Style" w:hAnsi="Bookman Old Style"/>
          <w:sz w:val="28"/>
          <w:szCs w:val="28"/>
        </w:rPr>
        <w:tab/>
      </w:r>
      <w:r w:rsidR="00AB3D6A" w:rsidRPr="007A6A3E">
        <w:rPr>
          <w:rFonts w:ascii="Bookman Old Style" w:hAnsi="Bookman Old Style"/>
          <w:sz w:val="28"/>
          <w:szCs w:val="28"/>
          <w:u w:val="single"/>
        </w:rPr>
        <w:t>Mandatory Injunction</w:t>
      </w:r>
      <w:r w:rsidR="00EB63B3" w:rsidRPr="007A6A3E">
        <w:rPr>
          <w:rFonts w:ascii="Bookman Old Style" w:hAnsi="Bookman Old Style"/>
          <w:sz w:val="28"/>
          <w:szCs w:val="28"/>
          <w:u w:val="single"/>
        </w:rPr>
        <w:t xml:space="preserve"> </w:t>
      </w:r>
    </w:p>
    <w:p w:rsidR="0015237E" w:rsidRPr="007A6A3E" w:rsidRDefault="0015237E" w:rsidP="0015237E">
      <w:pPr>
        <w:spacing w:after="0" w:line="360" w:lineRule="auto"/>
        <w:ind w:firstLine="720"/>
        <w:jc w:val="both"/>
        <w:rPr>
          <w:rFonts w:ascii="Bookman Old Style" w:hAnsi="Bookman Old Style"/>
          <w:sz w:val="28"/>
          <w:szCs w:val="28"/>
        </w:rPr>
      </w:pPr>
      <w:r w:rsidRPr="007A6A3E">
        <w:rPr>
          <w:rFonts w:ascii="Bookman Old Style" w:hAnsi="Bookman Old Style"/>
          <w:sz w:val="28"/>
          <w:szCs w:val="28"/>
        </w:rPr>
        <w:t xml:space="preserve">According to Mr. Alaka, the second issue that the applicants’ intended appeal will raise is “the grant of mandatory injunction” by the Constitutional Court. It was his contention that apart </w:t>
      </w:r>
      <w:r w:rsidR="00873293" w:rsidRPr="007A6A3E">
        <w:rPr>
          <w:rFonts w:ascii="Bookman Old Style" w:hAnsi="Bookman Old Style"/>
          <w:sz w:val="28"/>
          <w:szCs w:val="28"/>
        </w:rPr>
        <w:t>from the</w:t>
      </w:r>
      <w:r w:rsidRPr="007A6A3E">
        <w:rPr>
          <w:rFonts w:ascii="Bookman Old Style" w:hAnsi="Bookman Old Style"/>
          <w:sz w:val="28"/>
          <w:szCs w:val="28"/>
        </w:rPr>
        <w:t xml:space="preserve"> relief being </w:t>
      </w:r>
      <w:r w:rsidR="0048791D" w:rsidRPr="007A6A3E">
        <w:rPr>
          <w:rFonts w:ascii="Bookman Old Style" w:hAnsi="Bookman Old Style"/>
          <w:sz w:val="28"/>
          <w:szCs w:val="28"/>
        </w:rPr>
        <w:t>unknown</w:t>
      </w:r>
      <w:r w:rsidRPr="007A6A3E">
        <w:rPr>
          <w:rFonts w:ascii="Bookman Old Style" w:hAnsi="Bookman Old Style"/>
          <w:sz w:val="28"/>
          <w:szCs w:val="28"/>
        </w:rPr>
        <w:t xml:space="preserve"> and</w:t>
      </w:r>
      <w:r w:rsidR="0048791D" w:rsidRPr="007A6A3E">
        <w:rPr>
          <w:rFonts w:ascii="Bookman Old Style" w:hAnsi="Bookman Old Style"/>
          <w:sz w:val="28"/>
          <w:szCs w:val="28"/>
        </w:rPr>
        <w:t xml:space="preserve"> not used in this </w:t>
      </w:r>
      <w:r w:rsidR="00276F28" w:rsidRPr="007A6A3E">
        <w:rPr>
          <w:rFonts w:ascii="Bookman Old Style" w:hAnsi="Bookman Old Style"/>
          <w:sz w:val="28"/>
          <w:szCs w:val="28"/>
        </w:rPr>
        <w:t>country;</w:t>
      </w:r>
      <w:r w:rsidR="0048791D" w:rsidRPr="007A6A3E">
        <w:rPr>
          <w:rFonts w:ascii="Bookman Old Style" w:hAnsi="Bookman Old Style"/>
          <w:sz w:val="28"/>
          <w:szCs w:val="28"/>
        </w:rPr>
        <w:t xml:space="preserve"> it was neither pleaded nor prayed for. </w:t>
      </w:r>
      <w:r w:rsidR="00C754F0" w:rsidRPr="007A6A3E">
        <w:rPr>
          <w:rFonts w:ascii="Bookman Old Style" w:hAnsi="Bookman Old Style"/>
          <w:sz w:val="28"/>
          <w:szCs w:val="28"/>
        </w:rPr>
        <w:t>It first sur</w:t>
      </w:r>
      <w:r w:rsidR="001E3040" w:rsidRPr="007A6A3E">
        <w:rPr>
          <w:rFonts w:ascii="Bookman Old Style" w:hAnsi="Bookman Old Style"/>
          <w:sz w:val="28"/>
          <w:szCs w:val="28"/>
        </w:rPr>
        <w:t xml:space="preserve">faced in </w:t>
      </w:r>
      <w:r w:rsidR="00C754F0" w:rsidRPr="007A6A3E">
        <w:rPr>
          <w:rFonts w:ascii="Bookman Old Style" w:hAnsi="Bookman Old Style"/>
          <w:sz w:val="28"/>
          <w:szCs w:val="28"/>
        </w:rPr>
        <w:t>t</w:t>
      </w:r>
      <w:r w:rsidR="001E3040" w:rsidRPr="007A6A3E">
        <w:rPr>
          <w:rFonts w:ascii="Bookman Old Style" w:hAnsi="Bookman Old Style"/>
          <w:sz w:val="28"/>
          <w:szCs w:val="28"/>
        </w:rPr>
        <w:t xml:space="preserve">he </w:t>
      </w:r>
      <w:r w:rsidR="00C754F0" w:rsidRPr="007A6A3E">
        <w:rPr>
          <w:rFonts w:ascii="Bookman Old Style" w:hAnsi="Bookman Old Style"/>
          <w:sz w:val="28"/>
          <w:szCs w:val="28"/>
        </w:rPr>
        <w:t>affidavits</w:t>
      </w:r>
      <w:r w:rsidR="001E3040" w:rsidRPr="007A6A3E">
        <w:rPr>
          <w:rFonts w:ascii="Bookman Old Style" w:hAnsi="Bookman Old Style"/>
          <w:sz w:val="28"/>
          <w:szCs w:val="28"/>
        </w:rPr>
        <w:t xml:space="preserve"> of H</w:t>
      </w:r>
      <w:r w:rsidR="00C754F0" w:rsidRPr="007A6A3E">
        <w:rPr>
          <w:rFonts w:ascii="Bookman Old Style" w:hAnsi="Bookman Old Style"/>
          <w:sz w:val="28"/>
          <w:szCs w:val="28"/>
        </w:rPr>
        <w:t>.</w:t>
      </w:r>
      <w:r w:rsidR="001E3040" w:rsidRPr="007A6A3E">
        <w:rPr>
          <w:rFonts w:ascii="Bookman Old Style" w:hAnsi="Bookman Old Style"/>
          <w:sz w:val="28"/>
          <w:szCs w:val="28"/>
        </w:rPr>
        <w:t>E</w:t>
      </w:r>
      <w:r w:rsidR="00C754F0" w:rsidRPr="007A6A3E">
        <w:rPr>
          <w:rFonts w:ascii="Bookman Old Style" w:hAnsi="Bookman Old Style"/>
          <w:sz w:val="28"/>
          <w:szCs w:val="28"/>
        </w:rPr>
        <w:t>.</w:t>
      </w:r>
      <w:r w:rsidR="001E3040" w:rsidRPr="007A6A3E">
        <w:rPr>
          <w:rFonts w:ascii="Bookman Old Style" w:hAnsi="Bookman Old Style"/>
          <w:sz w:val="28"/>
          <w:szCs w:val="28"/>
        </w:rPr>
        <w:t xml:space="preserve"> Y. K. Museven</w:t>
      </w:r>
      <w:r w:rsidR="00C754F0" w:rsidRPr="007A6A3E">
        <w:rPr>
          <w:rFonts w:ascii="Bookman Old Style" w:hAnsi="Bookman Old Style"/>
          <w:sz w:val="28"/>
          <w:szCs w:val="28"/>
        </w:rPr>
        <w:t>i</w:t>
      </w:r>
      <w:r w:rsidR="001E3040" w:rsidRPr="007A6A3E">
        <w:rPr>
          <w:rFonts w:ascii="Bookman Old Style" w:hAnsi="Bookman Old Style"/>
          <w:sz w:val="28"/>
          <w:szCs w:val="28"/>
        </w:rPr>
        <w:t>. He argued that</w:t>
      </w:r>
      <w:r w:rsidRPr="007A6A3E">
        <w:rPr>
          <w:rFonts w:ascii="Bookman Old Style" w:hAnsi="Bookman Old Style"/>
          <w:sz w:val="28"/>
          <w:szCs w:val="28"/>
        </w:rPr>
        <w:t xml:space="preserve"> </w:t>
      </w:r>
      <w:r w:rsidR="00C754F0" w:rsidRPr="007A6A3E">
        <w:rPr>
          <w:rFonts w:ascii="Bookman Old Style" w:hAnsi="Bookman Old Style"/>
          <w:sz w:val="28"/>
          <w:szCs w:val="28"/>
        </w:rPr>
        <w:t xml:space="preserve">prayers are made in the application not in the supporting affidavit. He stated that what was </w:t>
      </w:r>
      <w:r w:rsidR="006E645A" w:rsidRPr="007A6A3E">
        <w:rPr>
          <w:rFonts w:ascii="Bookman Old Style" w:hAnsi="Bookman Old Style"/>
          <w:sz w:val="28"/>
          <w:szCs w:val="28"/>
        </w:rPr>
        <w:t>prayed for was a temporary inju</w:t>
      </w:r>
      <w:r w:rsidR="00C754F0" w:rsidRPr="007A6A3E">
        <w:rPr>
          <w:rFonts w:ascii="Bookman Old Style" w:hAnsi="Bookman Old Style"/>
          <w:sz w:val="28"/>
          <w:szCs w:val="28"/>
        </w:rPr>
        <w:t>nction.</w:t>
      </w:r>
    </w:p>
    <w:p w:rsidR="006E645A" w:rsidRPr="007A6A3E" w:rsidRDefault="006E645A" w:rsidP="0015237E">
      <w:pPr>
        <w:spacing w:after="0" w:line="360" w:lineRule="auto"/>
        <w:ind w:firstLine="720"/>
        <w:jc w:val="both"/>
        <w:rPr>
          <w:rFonts w:ascii="Bookman Old Style" w:hAnsi="Bookman Old Style"/>
          <w:sz w:val="28"/>
          <w:szCs w:val="28"/>
        </w:rPr>
      </w:pPr>
    </w:p>
    <w:p w:rsidR="00007DAD" w:rsidRPr="007A6A3E" w:rsidRDefault="006E645A" w:rsidP="005B0805">
      <w:pPr>
        <w:spacing w:after="0" w:line="360" w:lineRule="auto"/>
        <w:jc w:val="both"/>
        <w:rPr>
          <w:rFonts w:ascii="Bookman Old Style" w:hAnsi="Bookman Old Style"/>
          <w:sz w:val="28"/>
          <w:szCs w:val="28"/>
        </w:rPr>
      </w:pPr>
      <w:r w:rsidRPr="007A6A3E">
        <w:rPr>
          <w:rFonts w:ascii="Bookman Old Style" w:hAnsi="Bookman Old Style"/>
          <w:sz w:val="28"/>
          <w:szCs w:val="28"/>
        </w:rPr>
        <w:tab/>
        <w:t>He submitted</w:t>
      </w:r>
      <w:r w:rsidR="00873293" w:rsidRPr="007A6A3E">
        <w:rPr>
          <w:rFonts w:ascii="Bookman Old Style" w:hAnsi="Bookman Old Style"/>
          <w:sz w:val="28"/>
          <w:szCs w:val="28"/>
        </w:rPr>
        <w:t xml:space="preserve"> further</w:t>
      </w:r>
      <w:r w:rsidRPr="007A6A3E">
        <w:rPr>
          <w:rFonts w:ascii="Bookman Old Style" w:hAnsi="Bookman Old Style"/>
          <w:sz w:val="28"/>
          <w:szCs w:val="28"/>
        </w:rPr>
        <w:t xml:space="preserve"> that the Constitutional Court erred to </w:t>
      </w:r>
      <w:r w:rsidR="00731E21" w:rsidRPr="007A6A3E">
        <w:rPr>
          <w:rFonts w:ascii="Bookman Old Style" w:hAnsi="Bookman Old Style"/>
          <w:sz w:val="28"/>
          <w:szCs w:val="28"/>
        </w:rPr>
        <w:t xml:space="preserve">grant the </w:t>
      </w:r>
      <w:r w:rsidRPr="007A6A3E">
        <w:rPr>
          <w:rFonts w:ascii="Bookman Old Style" w:hAnsi="Bookman Old Style"/>
          <w:sz w:val="28"/>
          <w:szCs w:val="28"/>
        </w:rPr>
        <w:t>mandatory</w:t>
      </w:r>
      <w:r w:rsidR="00651783" w:rsidRPr="007A6A3E">
        <w:rPr>
          <w:rFonts w:ascii="Bookman Old Style" w:hAnsi="Bookman Old Style"/>
          <w:sz w:val="28"/>
          <w:szCs w:val="28"/>
        </w:rPr>
        <w:t xml:space="preserve"> </w:t>
      </w:r>
      <w:r w:rsidRPr="007A6A3E">
        <w:rPr>
          <w:rFonts w:ascii="Bookman Old Style" w:hAnsi="Bookman Old Style"/>
          <w:sz w:val="28"/>
          <w:szCs w:val="28"/>
        </w:rPr>
        <w:t>inju</w:t>
      </w:r>
      <w:r w:rsidR="00651783" w:rsidRPr="007A6A3E">
        <w:rPr>
          <w:rFonts w:ascii="Bookman Old Style" w:hAnsi="Bookman Old Style"/>
          <w:sz w:val="28"/>
          <w:szCs w:val="28"/>
        </w:rPr>
        <w:t>n</w:t>
      </w:r>
      <w:r w:rsidRPr="007A6A3E">
        <w:rPr>
          <w:rFonts w:ascii="Bookman Old Style" w:hAnsi="Bookman Old Style"/>
          <w:sz w:val="28"/>
          <w:szCs w:val="28"/>
        </w:rPr>
        <w:t xml:space="preserve">ction, a relief that was neither pleaded nor prayed for. Besides it was </w:t>
      </w:r>
      <w:r w:rsidR="00651783" w:rsidRPr="007A6A3E">
        <w:rPr>
          <w:rFonts w:ascii="Bookman Old Style" w:hAnsi="Bookman Old Style"/>
          <w:sz w:val="28"/>
          <w:szCs w:val="28"/>
        </w:rPr>
        <w:t xml:space="preserve">granted in circumstances of </w:t>
      </w:r>
      <w:r w:rsidRPr="007A6A3E">
        <w:rPr>
          <w:rFonts w:ascii="Bookman Old Style" w:hAnsi="Bookman Old Style"/>
          <w:sz w:val="28"/>
          <w:szCs w:val="28"/>
        </w:rPr>
        <w:t>bias</w:t>
      </w:r>
      <w:r w:rsidR="00651783" w:rsidRPr="007A6A3E">
        <w:rPr>
          <w:rFonts w:ascii="Bookman Old Style" w:hAnsi="Bookman Old Style"/>
          <w:sz w:val="28"/>
          <w:szCs w:val="28"/>
        </w:rPr>
        <w:t xml:space="preserve">. </w:t>
      </w:r>
      <w:r w:rsidR="00731E21" w:rsidRPr="007A6A3E">
        <w:rPr>
          <w:rFonts w:ascii="Bookman Old Style" w:hAnsi="Bookman Old Style"/>
          <w:sz w:val="28"/>
          <w:szCs w:val="28"/>
        </w:rPr>
        <w:t>In his vi</w:t>
      </w:r>
      <w:r w:rsidR="00651783" w:rsidRPr="007A6A3E">
        <w:rPr>
          <w:rFonts w:ascii="Bookman Old Style" w:hAnsi="Bookman Old Style"/>
          <w:sz w:val="28"/>
          <w:szCs w:val="28"/>
        </w:rPr>
        <w:t>ew</w:t>
      </w:r>
      <w:r w:rsidR="00731E21" w:rsidRPr="007A6A3E">
        <w:rPr>
          <w:rFonts w:ascii="Bookman Old Style" w:hAnsi="Bookman Old Style"/>
          <w:sz w:val="28"/>
          <w:szCs w:val="28"/>
        </w:rPr>
        <w:t>,</w:t>
      </w:r>
      <w:r w:rsidRPr="007A6A3E">
        <w:rPr>
          <w:rFonts w:ascii="Bookman Old Style" w:hAnsi="Bookman Old Style"/>
          <w:sz w:val="28"/>
          <w:szCs w:val="28"/>
        </w:rPr>
        <w:t xml:space="preserve"> the ap</w:t>
      </w:r>
      <w:r w:rsidR="00651783" w:rsidRPr="007A6A3E">
        <w:rPr>
          <w:rFonts w:ascii="Bookman Old Style" w:hAnsi="Bookman Old Style"/>
          <w:sz w:val="28"/>
          <w:szCs w:val="28"/>
        </w:rPr>
        <w:t>plicants w</w:t>
      </w:r>
      <w:r w:rsidRPr="007A6A3E">
        <w:rPr>
          <w:rFonts w:ascii="Bookman Old Style" w:hAnsi="Bookman Old Style"/>
          <w:sz w:val="28"/>
          <w:szCs w:val="28"/>
        </w:rPr>
        <w:t xml:space="preserve">ill suffer irreparable </w:t>
      </w:r>
      <w:r w:rsidR="00651783" w:rsidRPr="007A6A3E">
        <w:rPr>
          <w:rFonts w:ascii="Bookman Old Style" w:hAnsi="Bookman Old Style"/>
          <w:sz w:val="28"/>
          <w:szCs w:val="28"/>
        </w:rPr>
        <w:t>damage if a stay of execution of the order of mandatory injunction issued by the Constitutional</w:t>
      </w:r>
      <w:r w:rsidR="005938AA">
        <w:rPr>
          <w:rFonts w:ascii="Bookman Old Style" w:hAnsi="Bookman Old Style"/>
          <w:sz w:val="28"/>
          <w:szCs w:val="28"/>
        </w:rPr>
        <w:t xml:space="preserve"> Court on 6</w:t>
      </w:r>
      <w:r w:rsidR="001C0110" w:rsidRPr="007A6A3E">
        <w:rPr>
          <w:rFonts w:ascii="Bookman Old Style" w:hAnsi="Bookman Old Style"/>
          <w:sz w:val="28"/>
          <w:szCs w:val="28"/>
        </w:rPr>
        <w:t>/9/2013 is</w:t>
      </w:r>
      <w:r w:rsidR="00054514">
        <w:rPr>
          <w:rFonts w:ascii="Bookman Old Style" w:hAnsi="Bookman Old Style"/>
          <w:sz w:val="28"/>
          <w:szCs w:val="28"/>
        </w:rPr>
        <w:t xml:space="preserve"> not</w:t>
      </w:r>
      <w:r w:rsidR="001C0110" w:rsidRPr="007A6A3E">
        <w:rPr>
          <w:rFonts w:ascii="Bookman Old Style" w:hAnsi="Bookman Old Style"/>
          <w:sz w:val="28"/>
          <w:szCs w:val="28"/>
        </w:rPr>
        <w:t xml:space="preserve"> granted. The applicants will </w:t>
      </w:r>
      <w:r w:rsidR="00731E21" w:rsidRPr="007A6A3E">
        <w:rPr>
          <w:rFonts w:ascii="Bookman Old Style" w:hAnsi="Bookman Old Style"/>
          <w:sz w:val="28"/>
          <w:szCs w:val="28"/>
        </w:rPr>
        <w:t>unfairly lose their mandate as M</w:t>
      </w:r>
      <w:r w:rsidR="001C0110" w:rsidRPr="007A6A3E">
        <w:rPr>
          <w:rFonts w:ascii="Bookman Old Style" w:hAnsi="Bookman Old Style"/>
          <w:sz w:val="28"/>
          <w:szCs w:val="28"/>
        </w:rPr>
        <w:t xml:space="preserve">embers of Parliament to represent their respective constituents in Parliament. He reasoned that the applicants as </w:t>
      </w:r>
      <w:r w:rsidR="00731E21" w:rsidRPr="007A6A3E">
        <w:rPr>
          <w:rFonts w:ascii="Bookman Old Style" w:hAnsi="Bookman Old Style"/>
          <w:sz w:val="28"/>
          <w:szCs w:val="28"/>
        </w:rPr>
        <w:t>M</w:t>
      </w:r>
      <w:r w:rsidR="000126F6" w:rsidRPr="007A6A3E">
        <w:rPr>
          <w:rFonts w:ascii="Bookman Old Style" w:hAnsi="Bookman Old Style"/>
          <w:sz w:val="28"/>
          <w:szCs w:val="28"/>
        </w:rPr>
        <w:t xml:space="preserve">embers of Parliament are </w:t>
      </w:r>
      <w:r w:rsidR="00AB4548" w:rsidRPr="007A6A3E">
        <w:rPr>
          <w:rFonts w:ascii="Bookman Old Style" w:hAnsi="Bookman Old Style"/>
          <w:sz w:val="28"/>
          <w:szCs w:val="28"/>
        </w:rPr>
        <w:t>constitutional</w:t>
      </w:r>
      <w:r w:rsidR="000126F6" w:rsidRPr="007A6A3E">
        <w:rPr>
          <w:rFonts w:ascii="Bookman Old Style" w:hAnsi="Bookman Old Style"/>
          <w:sz w:val="28"/>
          <w:szCs w:val="28"/>
        </w:rPr>
        <w:t xml:space="preserve"> </w:t>
      </w:r>
      <w:r w:rsidR="00AB4548" w:rsidRPr="007A6A3E">
        <w:rPr>
          <w:rFonts w:ascii="Bookman Old Style" w:hAnsi="Bookman Old Style"/>
          <w:sz w:val="28"/>
          <w:szCs w:val="28"/>
        </w:rPr>
        <w:t>officers</w:t>
      </w:r>
      <w:r w:rsidR="000126F6" w:rsidRPr="007A6A3E">
        <w:rPr>
          <w:rFonts w:ascii="Bookman Old Style" w:hAnsi="Bookman Old Style"/>
          <w:sz w:val="28"/>
          <w:szCs w:val="28"/>
        </w:rPr>
        <w:t xml:space="preserve"> with – well </w:t>
      </w:r>
      <w:r w:rsidR="00AB4548" w:rsidRPr="007A6A3E">
        <w:rPr>
          <w:rFonts w:ascii="Bookman Old Style" w:hAnsi="Bookman Old Style"/>
          <w:sz w:val="28"/>
          <w:szCs w:val="28"/>
        </w:rPr>
        <w:t>defined</w:t>
      </w:r>
      <w:r w:rsidR="000126F6" w:rsidRPr="007A6A3E">
        <w:rPr>
          <w:rFonts w:ascii="Bookman Old Style" w:hAnsi="Bookman Old Style"/>
          <w:sz w:val="28"/>
          <w:szCs w:val="28"/>
        </w:rPr>
        <w:t xml:space="preserve"> </w:t>
      </w:r>
      <w:r w:rsidR="00AB4548" w:rsidRPr="007A6A3E">
        <w:rPr>
          <w:rFonts w:ascii="Bookman Old Style" w:hAnsi="Bookman Old Style"/>
          <w:sz w:val="28"/>
          <w:szCs w:val="28"/>
        </w:rPr>
        <w:t>procedure</w:t>
      </w:r>
      <w:r w:rsidR="000126F6" w:rsidRPr="007A6A3E">
        <w:rPr>
          <w:rFonts w:ascii="Bookman Old Style" w:hAnsi="Bookman Old Style"/>
          <w:sz w:val="28"/>
          <w:szCs w:val="28"/>
        </w:rPr>
        <w:t xml:space="preserve"> for </w:t>
      </w:r>
      <w:r w:rsidR="00AB4548" w:rsidRPr="007A6A3E">
        <w:rPr>
          <w:rFonts w:ascii="Bookman Old Style" w:hAnsi="Bookman Old Style"/>
          <w:sz w:val="28"/>
          <w:szCs w:val="28"/>
        </w:rPr>
        <w:t>their</w:t>
      </w:r>
      <w:r w:rsidR="000126F6" w:rsidRPr="007A6A3E">
        <w:rPr>
          <w:rFonts w:ascii="Bookman Old Style" w:hAnsi="Bookman Old Style"/>
          <w:sz w:val="28"/>
          <w:szCs w:val="28"/>
        </w:rPr>
        <w:t xml:space="preserve"> removal from office.</w:t>
      </w:r>
    </w:p>
    <w:p w:rsidR="00725BA1" w:rsidRPr="007A6A3E" w:rsidRDefault="00725BA1" w:rsidP="005B0805">
      <w:pPr>
        <w:spacing w:after="0" w:line="360" w:lineRule="auto"/>
        <w:jc w:val="both"/>
        <w:rPr>
          <w:rFonts w:ascii="Bookman Old Style" w:hAnsi="Bookman Old Style"/>
          <w:sz w:val="28"/>
          <w:szCs w:val="28"/>
        </w:rPr>
      </w:pPr>
    </w:p>
    <w:p w:rsidR="00725BA1" w:rsidRPr="007A6A3E" w:rsidRDefault="00725BA1" w:rsidP="005B0805">
      <w:pPr>
        <w:spacing w:after="0" w:line="360" w:lineRule="auto"/>
        <w:jc w:val="both"/>
        <w:rPr>
          <w:rFonts w:ascii="Bookman Old Style" w:hAnsi="Bookman Old Style"/>
          <w:b/>
          <w:sz w:val="28"/>
          <w:szCs w:val="28"/>
          <w:u w:val="single"/>
        </w:rPr>
      </w:pPr>
      <w:r w:rsidRPr="007A6A3E">
        <w:rPr>
          <w:rFonts w:ascii="Bookman Old Style" w:hAnsi="Bookman Old Style"/>
          <w:sz w:val="28"/>
          <w:szCs w:val="28"/>
        </w:rPr>
        <w:t>(3)</w:t>
      </w:r>
      <w:r w:rsidRPr="007A6A3E">
        <w:rPr>
          <w:rFonts w:ascii="Bookman Old Style" w:hAnsi="Bookman Old Style"/>
          <w:sz w:val="28"/>
          <w:szCs w:val="28"/>
        </w:rPr>
        <w:tab/>
      </w:r>
      <w:r w:rsidR="00BE138E" w:rsidRPr="007A6A3E">
        <w:rPr>
          <w:rFonts w:ascii="Bookman Old Style" w:hAnsi="Bookman Old Style"/>
          <w:b/>
          <w:sz w:val="28"/>
          <w:szCs w:val="28"/>
          <w:u w:val="single"/>
        </w:rPr>
        <w:t>Affidavit of H</w:t>
      </w:r>
      <w:r w:rsidR="008C1350">
        <w:rPr>
          <w:rFonts w:ascii="Bookman Old Style" w:hAnsi="Bookman Old Style"/>
          <w:b/>
          <w:sz w:val="28"/>
          <w:szCs w:val="28"/>
          <w:u w:val="single"/>
        </w:rPr>
        <w:t>.</w:t>
      </w:r>
      <w:r w:rsidR="00BE138E" w:rsidRPr="007A6A3E">
        <w:rPr>
          <w:rFonts w:ascii="Bookman Old Style" w:hAnsi="Bookman Old Style"/>
          <w:b/>
          <w:sz w:val="28"/>
          <w:szCs w:val="28"/>
          <w:u w:val="single"/>
        </w:rPr>
        <w:t>E</w:t>
      </w:r>
      <w:r w:rsidRPr="007A6A3E">
        <w:rPr>
          <w:rFonts w:ascii="Bookman Old Style" w:hAnsi="Bookman Old Style"/>
          <w:b/>
          <w:sz w:val="28"/>
          <w:szCs w:val="28"/>
          <w:u w:val="single"/>
        </w:rPr>
        <w:t xml:space="preserve"> Y. K. Museveni</w:t>
      </w:r>
    </w:p>
    <w:p w:rsidR="00725BA1" w:rsidRPr="007A6A3E" w:rsidRDefault="00725BA1" w:rsidP="005B0805">
      <w:pPr>
        <w:spacing w:after="0" w:line="360" w:lineRule="auto"/>
        <w:jc w:val="both"/>
        <w:rPr>
          <w:rFonts w:ascii="Bookman Old Style" w:hAnsi="Bookman Old Style"/>
          <w:sz w:val="28"/>
          <w:szCs w:val="28"/>
        </w:rPr>
      </w:pPr>
      <w:r w:rsidRPr="007A6A3E">
        <w:rPr>
          <w:rFonts w:ascii="Bookman Old Style" w:hAnsi="Bookman Old Style"/>
          <w:sz w:val="28"/>
          <w:szCs w:val="28"/>
        </w:rPr>
        <w:lastRenderedPageBreak/>
        <w:tab/>
        <w:t xml:space="preserve">Mr. Walubiri while summarizing </w:t>
      </w:r>
      <w:r w:rsidR="004802D7" w:rsidRPr="007A6A3E">
        <w:rPr>
          <w:rFonts w:ascii="Bookman Old Style" w:hAnsi="Bookman Old Style"/>
          <w:sz w:val="28"/>
          <w:szCs w:val="28"/>
        </w:rPr>
        <w:t>t</w:t>
      </w:r>
      <w:r w:rsidR="00731E21" w:rsidRPr="007A6A3E">
        <w:rPr>
          <w:rFonts w:ascii="Bookman Old Style" w:hAnsi="Bookman Old Style"/>
          <w:sz w:val="28"/>
          <w:szCs w:val="28"/>
        </w:rPr>
        <w:t>he applicants’</w:t>
      </w:r>
      <w:r w:rsidRPr="007A6A3E">
        <w:rPr>
          <w:rFonts w:ascii="Bookman Old Style" w:hAnsi="Bookman Old Style"/>
          <w:sz w:val="28"/>
          <w:szCs w:val="28"/>
        </w:rPr>
        <w:t xml:space="preserve"> </w:t>
      </w:r>
      <w:r w:rsidR="005938AA" w:rsidRPr="007A6A3E">
        <w:rPr>
          <w:rFonts w:ascii="Bookman Old Style" w:hAnsi="Bookman Old Style"/>
          <w:sz w:val="28"/>
          <w:szCs w:val="28"/>
        </w:rPr>
        <w:t>case</w:t>
      </w:r>
      <w:r w:rsidRPr="007A6A3E">
        <w:rPr>
          <w:rFonts w:ascii="Bookman Old Style" w:hAnsi="Bookman Old Style"/>
          <w:sz w:val="28"/>
          <w:szCs w:val="28"/>
        </w:rPr>
        <w:t xml:space="preserve"> submitted that the 3</w:t>
      </w:r>
      <w:r w:rsidRPr="007A6A3E">
        <w:rPr>
          <w:rFonts w:ascii="Bookman Old Style" w:hAnsi="Bookman Old Style"/>
          <w:sz w:val="28"/>
          <w:szCs w:val="28"/>
          <w:vertAlign w:val="superscript"/>
        </w:rPr>
        <w:t>rd</w:t>
      </w:r>
      <w:r w:rsidRPr="007A6A3E">
        <w:rPr>
          <w:rFonts w:ascii="Bookman Old Style" w:hAnsi="Bookman Old Style"/>
          <w:sz w:val="28"/>
          <w:szCs w:val="28"/>
        </w:rPr>
        <w:t xml:space="preserve"> issue that the applicants’ intended appeal will raise is the</w:t>
      </w:r>
      <w:r w:rsidR="004802D7" w:rsidRPr="007A6A3E">
        <w:rPr>
          <w:rFonts w:ascii="Bookman Old Style" w:hAnsi="Bookman Old Style"/>
          <w:sz w:val="28"/>
          <w:szCs w:val="28"/>
        </w:rPr>
        <w:t xml:space="preserve"> admissibili</w:t>
      </w:r>
      <w:r w:rsidRPr="007A6A3E">
        <w:rPr>
          <w:rFonts w:ascii="Bookman Old Style" w:hAnsi="Bookman Old Style"/>
          <w:sz w:val="28"/>
          <w:szCs w:val="28"/>
        </w:rPr>
        <w:t xml:space="preserve">ty of </w:t>
      </w:r>
      <w:r w:rsidR="004802D7" w:rsidRPr="007A6A3E">
        <w:rPr>
          <w:rFonts w:ascii="Bookman Old Style" w:hAnsi="Bookman Old Style"/>
          <w:sz w:val="28"/>
          <w:szCs w:val="28"/>
        </w:rPr>
        <w:t>t</w:t>
      </w:r>
      <w:r w:rsidR="00E25831" w:rsidRPr="007A6A3E">
        <w:rPr>
          <w:rFonts w:ascii="Bookman Old Style" w:hAnsi="Bookman Old Style"/>
          <w:sz w:val="28"/>
          <w:szCs w:val="28"/>
        </w:rPr>
        <w:t>he affidavit evidence</w:t>
      </w:r>
      <w:r w:rsidRPr="007A6A3E">
        <w:rPr>
          <w:rFonts w:ascii="Bookman Old Style" w:hAnsi="Bookman Old Style"/>
          <w:sz w:val="28"/>
          <w:szCs w:val="28"/>
        </w:rPr>
        <w:t xml:space="preserve"> of H</w:t>
      </w:r>
      <w:r w:rsidR="00E25831" w:rsidRPr="007A6A3E">
        <w:rPr>
          <w:rFonts w:ascii="Bookman Old Style" w:hAnsi="Bookman Old Style"/>
          <w:sz w:val="28"/>
          <w:szCs w:val="28"/>
        </w:rPr>
        <w:t>E</w:t>
      </w:r>
      <w:r w:rsidRPr="007A6A3E">
        <w:rPr>
          <w:rFonts w:ascii="Bookman Old Style" w:hAnsi="Bookman Old Style"/>
          <w:sz w:val="28"/>
          <w:szCs w:val="28"/>
        </w:rPr>
        <w:t xml:space="preserve"> Y. K. Museveni in Constitutional Petition No. 21 of 2013 a</w:t>
      </w:r>
      <w:r w:rsidR="00E25831" w:rsidRPr="007A6A3E">
        <w:rPr>
          <w:rFonts w:ascii="Bookman Old Style" w:hAnsi="Bookman Old Style"/>
          <w:sz w:val="28"/>
          <w:szCs w:val="28"/>
        </w:rPr>
        <w:t>nd in Constitutional Application</w:t>
      </w:r>
      <w:r w:rsidRPr="007A6A3E">
        <w:rPr>
          <w:rFonts w:ascii="Bookman Old Style" w:hAnsi="Bookman Old Style"/>
          <w:sz w:val="28"/>
          <w:szCs w:val="28"/>
        </w:rPr>
        <w:t xml:space="preserve"> </w:t>
      </w:r>
      <w:r w:rsidR="00E25831" w:rsidRPr="007A6A3E">
        <w:rPr>
          <w:rFonts w:ascii="Bookman Old Style" w:hAnsi="Bookman Old Style"/>
          <w:sz w:val="28"/>
          <w:szCs w:val="28"/>
        </w:rPr>
        <w:t>No.23 o</w:t>
      </w:r>
      <w:r w:rsidRPr="007A6A3E">
        <w:rPr>
          <w:rFonts w:ascii="Bookman Old Style" w:hAnsi="Bookman Old Style"/>
          <w:sz w:val="28"/>
          <w:szCs w:val="28"/>
        </w:rPr>
        <w:t>f 2013</w:t>
      </w:r>
      <w:r w:rsidR="00E25831" w:rsidRPr="007A6A3E">
        <w:rPr>
          <w:rFonts w:ascii="Bookman Old Style" w:hAnsi="Bookman Old Style"/>
          <w:sz w:val="28"/>
          <w:szCs w:val="28"/>
        </w:rPr>
        <w:t>.</w:t>
      </w:r>
      <w:r w:rsidRPr="007A6A3E">
        <w:rPr>
          <w:rFonts w:ascii="Bookman Old Style" w:hAnsi="Bookman Old Style"/>
          <w:sz w:val="28"/>
          <w:szCs w:val="28"/>
        </w:rPr>
        <w:t xml:space="preserve"> He contended that the </w:t>
      </w:r>
      <w:r w:rsidR="00E25831" w:rsidRPr="007A6A3E">
        <w:rPr>
          <w:rFonts w:ascii="Bookman Old Style" w:hAnsi="Bookman Old Style"/>
          <w:sz w:val="28"/>
          <w:szCs w:val="28"/>
        </w:rPr>
        <w:t>admission</w:t>
      </w:r>
      <w:r w:rsidRPr="007A6A3E">
        <w:rPr>
          <w:rFonts w:ascii="Bookman Old Style" w:hAnsi="Bookman Old Style"/>
          <w:sz w:val="28"/>
          <w:szCs w:val="28"/>
        </w:rPr>
        <w:t xml:space="preserve"> of this evidence </w:t>
      </w:r>
      <w:r w:rsidR="00E25831" w:rsidRPr="007A6A3E">
        <w:rPr>
          <w:rFonts w:ascii="Bookman Old Style" w:hAnsi="Bookman Old Style"/>
          <w:sz w:val="28"/>
          <w:szCs w:val="28"/>
        </w:rPr>
        <w:t>contravenes</w:t>
      </w:r>
      <w:r w:rsidR="00731E21" w:rsidRPr="007A6A3E">
        <w:rPr>
          <w:rFonts w:ascii="Bookman Old Style" w:hAnsi="Bookman Old Style"/>
          <w:sz w:val="28"/>
          <w:szCs w:val="28"/>
        </w:rPr>
        <w:t xml:space="preserve"> Articles 98</w:t>
      </w:r>
      <w:r w:rsidRPr="007A6A3E">
        <w:rPr>
          <w:rFonts w:ascii="Bookman Old Style" w:hAnsi="Bookman Old Style"/>
          <w:sz w:val="28"/>
          <w:szCs w:val="28"/>
        </w:rPr>
        <w:t xml:space="preserve"> (4) of </w:t>
      </w:r>
      <w:r w:rsidR="00E25831" w:rsidRPr="007A6A3E">
        <w:rPr>
          <w:rFonts w:ascii="Bookman Old Style" w:hAnsi="Bookman Old Style"/>
          <w:sz w:val="28"/>
          <w:szCs w:val="28"/>
        </w:rPr>
        <w:t>t</w:t>
      </w:r>
      <w:r w:rsidRPr="007A6A3E">
        <w:rPr>
          <w:rFonts w:ascii="Bookman Old Style" w:hAnsi="Bookman Old Style"/>
          <w:sz w:val="28"/>
          <w:szCs w:val="28"/>
        </w:rPr>
        <w:t xml:space="preserve">he Constitution which prohibits </w:t>
      </w:r>
      <w:r w:rsidR="00E25831" w:rsidRPr="007A6A3E">
        <w:rPr>
          <w:rFonts w:ascii="Bookman Old Style" w:hAnsi="Bookman Old Style"/>
          <w:sz w:val="28"/>
          <w:szCs w:val="28"/>
        </w:rPr>
        <w:t>subjecting</w:t>
      </w:r>
      <w:r w:rsidRPr="007A6A3E">
        <w:rPr>
          <w:rFonts w:ascii="Bookman Old Style" w:hAnsi="Bookman Old Style"/>
          <w:sz w:val="28"/>
          <w:szCs w:val="28"/>
        </w:rPr>
        <w:t xml:space="preserve"> a sitting President to proceedings</w:t>
      </w:r>
      <w:r w:rsidR="00731E21" w:rsidRPr="007A6A3E">
        <w:rPr>
          <w:rFonts w:ascii="Bookman Old Style" w:hAnsi="Bookman Old Style"/>
          <w:sz w:val="28"/>
          <w:szCs w:val="28"/>
        </w:rPr>
        <w:t xml:space="preserve"> of</w:t>
      </w:r>
      <w:r w:rsidRPr="007A6A3E">
        <w:rPr>
          <w:rFonts w:ascii="Bookman Old Style" w:hAnsi="Bookman Old Style"/>
          <w:sz w:val="28"/>
          <w:szCs w:val="28"/>
        </w:rPr>
        <w:t xml:space="preserve"> any </w:t>
      </w:r>
      <w:r w:rsidR="00E25831" w:rsidRPr="007A6A3E">
        <w:rPr>
          <w:rFonts w:ascii="Bookman Old Style" w:hAnsi="Bookman Old Style"/>
          <w:sz w:val="28"/>
          <w:szCs w:val="28"/>
        </w:rPr>
        <w:t>court</w:t>
      </w:r>
      <w:r w:rsidR="00054514">
        <w:rPr>
          <w:rFonts w:ascii="Bookman Old Style" w:hAnsi="Bookman Old Style"/>
          <w:sz w:val="28"/>
          <w:szCs w:val="28"/>
        </w:rPr>
        <w:t xml:space="preserve">. He </w:t>
      </w:r>
      <w:r w:rsidRPr="007A6A3E">
        <w:rPr>
          <w:rFonts w:ascii="Bookman Old Style" w:hAnsi="Bookman Old Style"/>
          <w:sz w:val="28"/>
          <w:szCs w:val="28"/>
        </w:rPr>
        <w:t xml:space="preserve">pointed </w:t>
      </w:r>
      <w:r w:rsidR="00E25831" w:rsidRPr="007A6A3E">
        <w:rPr>
          <w:rFonts w:ascii="Bookman Old Style" w:hAnsi="Bookman Old Style"/>
          <w:sz w:val="28"/>
          <w:szCs w:val="28"/>
        </w:rPr>
        <w:t>out</w:t>
      </w:r>
      <w:r w:rsidRPr="007A6A3E">
        <w:rPr>
          <w:rFonts w:ascii="Bookman Old Style" w:hAnsi="Bookman Old Style"/>
          <w:sz w:val="28"/>
          <w:szCs w:val="28"/>
        </w:rPr>
        <w:t xml:space="preserve"> that when</w:t>
      </w:r>
      <w:r w:rsidR="00731E21" w:rsidRPr="007A6A3E">
        <w:rPr>
          <w:rFonts w:ascii="Bookman Old Style" w:hAnsi="Bookman Old Style"/>
          <w:sz w:val="28"/>
          <w:szCs w:val="28"/>
        </w:rPr>
        <w:t xml:space="preserve"> an</w:t>
      </w:r>
      <w:r w:rsidRPr="007A6A3E">
        <w:rPr>
          <w:rFonts w:ascii="Bookman Old Style" w:hAnsi="Bookman Old Style"/>
          <w:sz w:val="28"/>
          <w:szCs w:val="28"/>
        </w:rPr>
        <w:t xml:space="preserve"> application wa</w:t>
      </w:r>
      <w:r w:rsidR="00E25831" w:rsidRPr="007A6A3E">
        <w:rPr>
          <w:rFonts w:ascii="Bookman Old Style" w:hAnsi="Bookman Old Style"/>
          <w:sz w:val="28"/>
          <w:szCs w:val="28"/>
        </w:rPr>
        <w:t>s</w:t>
      </w:r>
      <w:r w:rsidRPr="007A6A3E">
        <w:rPr>
          <w:rFonts w:ascii="Bookman Old Style" w:hAnsi="Bookman Old Style"/>
          <w:sz w:val="28"/>
          <w:szCs w:val="28"/>
        </w:rPr>
        <w:t xml:space="preserve"> </w:t>
      </w:r>
      <w:r w:rsidR="00E25831" w:rsidRPr="007A6A3E">
        <w:rPr>
          <w:rFonts w:ascii="Bookman Old Style" w:hAnsi="Bookman Old Style"/>
          <w:sz w:val="28"/>
          <w:szCs w:val="28"/>
        </w:rPr>
        <w:t>mad</w:t>
      </w:r>
      <w:r w:rsidRPr="007A6A3E">
        <w:rPr>
          <w:rFonts w:ascii="Bookman Old Style" w:hAnsi="Bookman Old Style"/>
          <w:sz w:val="28"/>
          <w:szCs w:val="28"/>
        </w:rPr>
        <w:t xml:space="preserve">e </w:t>
      </w:r>
      <w:r w:rsidR="00E25831" w:rsidRPr="007A6A3E">
        <w:rPr>
          <w:rFonts w:ascii="Bookman Old Style" w:hAnsi="Bookman Old Style"/>
          <w:sz w:val="28"/>
          <w:szCs w:val="28"/>
        </w:rPr>
        <w:t xml:space="preserve">to expunge the evidence from </w:t>
      </w:r>
      <w:r w:rsidRPr="007A6A3E">
        <w:rPr>
          <w:rFonts w:ascii="Bookman Old Style" w:hAnsi="Bookman Old Style"/>
          <w:sz w:val="28"/>
          <w:szCs w:val="28"/>
        </w:rPr>
        <w:t>th</w:t>
      </w:r>
      <w:r w:rsidR="00E25831" w:rsidRPr="007A6A3E">
        <w:rPr>
          <w:rFonts w:ascii="Bookman Old Style" w:hAnsi="Bookman Old Style"/>
          <w:sz w:val="28"/>
          <w:szCs w:val="28"/>
        </w:rPr>
        <w:t xml:space="preserve">e record, </w:t>
      </w:r>
      <w:r w:rsidRPr="007A6A3E">
        <w:rPr>
          <w:rFonts w:ascii="Bookman Old Style" w:hAnsi="Bookman Old Style"/>
          <w:sz w:val="28"/>
          <w:szCs w:val="28"/>
        </w:rPr>
        <w:t xml:space="preserve">the Constitutional </w:t>
      </w:r>
      <w:r w:rsidR="00E25831" w:rsidRPr="007A6A3E">
        <w:rPr>
          <w:rFonts w:ascii="Bookman Old Style" w:hAnsi="Bookman Old Style"/>
          <w:sz w:val="28"/>
          <w:szCs w:val="28"/>
        </w:rPr>
        <w:t>C</w:t>
      </w:r>
      <w:r w:rsidRPr="007A6A3E">
        <w:rPr>
          <w:rFonts w:ascii="Bookman Old Style" w:hAnsi="Bookman Old Style"/>
          <w:sz w:val="28"/>
          <w:szCs w:val="28"/>
        </w:rPr>
        <w:t xml:space="preserve">ourt declined. Counsel submitted that the Constitutional </w:t>
      </w:r>
      <w:r w:rsidR="00E25831" w:rsidRPr="007A6A3E">
        <w:rPr>
          <w:rFonts w:ascii="Bookman Old Style" w:hAnsi="Bookman Old Style"/>
          <w:sz w:val="28"/>
          <w:szCs w:val="28"/>
        </w:rPr>
        <w:t>Court</w:t>
      </w:r>
      <w:r w:rsidRPr="007A6A3E">
        <w:rPr>
          <w:rFonts w:ascii="Bookman Old Style" w:hAnsi="Bookman Old Style"/>
          <w:sz w:val="28"/>
          <w:szCs w:val="28"/>
        </w:rPr>
        <w:t xml:space="preserve"> </w:t>
      </w:r>
      <w:r w:rsidR="00E25831" w:rsidRPr="007A6A3E">
        <w:rPr>
          <w:rFonts w:ascii="Bookman Old Style" w:hAnsi="Bookman Old Style"/>
          <w:sz w:val="28"/>
          <w:szCs w:val="28"/>
        </w:rPr>
        <w:t>erred</w:t>
      </w:r>
      <w:r w:rsidRPr="007A6A3E">
        <w:rPr>
          <w:rFonts w:ascii="Bookman Old Style" w:hAnsi="Bookman Old Style"/>
          <w:sz w:val="28"/>
          <w:szCs w:val="28"/>
        </w:rPr>
        <w:t xml:space="preserve"> in that </w:t>
      </w:r>
      <w:r w:rsidR="00E25831" w:rsidRPr="007A6A3E">
        <w:rPr>
          <w:rFonts w:ascii="Bookman Old Style" w:hAnsi="Bookman Old Style"/>
          <w:sz w:val="28"/>
          <w:szCs w:val="28"/>
        </w:rPr>
        <w:t>regard</w:t>
      </w:r>
      <w:r w:rsidRPr="007A6A3E">
        <w:rPr>
          <w:rFonts w:ascii="Bookman Old Style" w:hAnsi="Bookman Old Style"/>
          <w:sz w:val="28"/>
          <w:szCs w:val="28"/>
        </w:rPr>
        <w:t>.</w:t>
      </w:r>
    </w:p>
    <w:p w:rsidR="00BE138E" w:rsidRPr="007A6A3E" w:rsidRDefault="00BE138E" w:rsidP="005B0805">
      <w:pPr>
        <w:spacing w:after="0" w:line="360" w:lineRule="auto"/>
        <w:jc w:val="both"/>
        <w:rPr>
          <w:rFonts w:ascii="Bookman Old Style" w:hAnsi="Bookman Old Style"/>
          <w:sz w:val="28"/>
          <w:szCs w:val="28"/>
        </w:rPr>
      </w:pPr>
    </w:p>
    <w:p w:rsidR="00BE138E" w:rsidRPr="007A6A3E" w:rsidRDefault="00BE138E" w:rsidP="005B0805">
      <w:pPr>
        <w:spacing w:after="0" w:line="360" w:lineRule="auto"/>
        <w:jc w:val="both"/>
        <w:rPr>
          <w:rFonts w:ascii="Bookman Old Style" w:hAnsi="Bookman Old Style"/>
          <w:b/>
          <w:sz w:val="28"/>
          <w:szCs w:val="28"/>
          <w:u w:val="single"/>
        </w:rPr>
      </w:pPr>
      <w:r w:rsidRPr="007A6A3E">
        <w:rPr>
          <w:rFonts w:ascii="Bookman Old Style" w:hAnsi="Bookman Old Style"/>
          <w:sz w:val="28"/>
          <w:szCs w:val="28"/>
        </w:rPr>
        <w:t>(4)</w:t>
      </w:r>
      <w:r w:rsidRPr="007A6A3E">
        <w:rPr>
          <w:rFonts w:ascii="Bookman Old Style" w:hAnsi="Bookman Old Style"/>
          <w:sz w:val="28"/>
          <w:szCs w:val="28"/>
        </w:rPr>
        <w:tab/>
      </w:r>
      <w:r w:rsidR="00B57B81" w:rsidRPr="007A6A3E">
        <w:rPr>
          <w:rFonts w:ascii="Bookman Old Style" w:hAnsi="Bookman Old Style"/>
          <w:b/>
          <w:sz w:val="28"/>
          <w:szCs w:val="28"/>
          <w:u w:val="single"/>
        </w:rPr>
        <w:t>Fair Hearin</w:t>
      </w:r>
      <w:r w:rsidRPr="007A6A3E">
        <w:rPr>
          <w:rFonts w:ascii="Bookman Old Style" w:hAnsi="Bookman Old Style"/>
          <w:b/>
          <w:sz w:val="28"/>
          <w:szCs w:val="28"/>
          <w:u w:val="single"/>
        </w:rPr>
        <w:t>g</w:t>
      </w:r>
    </w:p>
    <w:p w:rsidR="00B14C14" w:rsidRPr="007A6A3E" w:rsidRDefault="003C4329" w:rsidP="005B0805">
      <w:pPr>
        <w:spacing w:after="0" w:line="360" w:lineRule="auto"/>
        <w:jc w:val="both"/>
        <w:rPr>
          <w:rFonts w:ascii="Bookman Old Style" w:hAnsi="Bookman Old Style"/>
          <w:sz w:val="28"/>
          <w:szCs w:val="28"/>
        </w:rPr>
      </w:pPr>
      <w:r w:rsidRPr="007A6A3E">
        <w:rPr>
          <w:rFonts w:ascii="Bookman Old Style" w:hAnsi="Bookman Old Style"/>
          <w:sz w:val="28"/>
          <w:szCs w:val="28"/>
        </w:rPr>
        <w:tab/>
        <w:t>It was a further contention of Mr. Walubiri that the 4</w:t>
      </w:r>
      <w:r w:rsidRPr="007A6A3E">
        <w:rPr>
          <w:rFonts w:ascii="Bookman Old Style" w:hAnsi="Bookman Old Style"/>
          <w:sz w:val="28"/>
          <w:szCs w:val="28"/>
          <w:vertAlign w:val="superscript"/>
        </w:rPr>
        <w:t>th</w:t>
      </w:r>
      <w:r w:rsidRPr="007A6A3E">
        <w:rPr>
          <w:rFonts w:ascii="Bookman Old Style" w:hAnsi="Bookman Old Style"/>
          <w:sz w:val="28"/>
          <w:szCs w:val="28"/>
        </w:rPr>
        <w:t xml:space="preserve"> issue that the intended appeal of </w:t>
      </w:r>
      <w:r w:rsidR="005938AA">
        <w:rPr>
          <w:rFonts w:ascii="Bookman Old Style" w:hAnsi="Bookman Old Style"/>
          <w:sz w:val="28"/>
          <w:szCs w:val="28"/>
        </w:rPr>
        <w:t>the appellants will raise is</w:t>
      </w:r>
      <w:r w:rsidR="00054514">
        <w:rPr>
          <w:rFonts w:ascii="Bookman Old Style" w:hAnsi="Bookman Old Style"/>
          <w:sz w:val="28"/>
          <w:szCs w:val="28"/>
        </w:rPr>
        <w:t xml:space="preserve"> about the principle of </w:t>
      </w:r>
      <w:r w:rsidR="00054514" w:rsidRPr="007A6A3E">
        <w:rPr>
          <w:rFonts w:ascii="Bookman Old Style" w:hAnsi="Bookman Old Style"/>
          <w:sz w:val="28"/>
          <w:szCs w:val="28"/>
        </w:rPr>
        <w:t>fair</w:t>
      </w:r>
      <w:r w:rsidRPr="007A6A3E">
        <w:rPr>
          <w:rFonts w:ascii="Bookman Old Style" w:hAnsi="Bookman Old Style"/>
          <w:sz w:val="28"/>
          <w:szCs w:val="28"/>
        </w:rPr>
        <w:t xml:space="preserve"> hearing. It was his submission that when</w:t>
      </w:r>
      <w:r w:rsidR="00731E21" w:rsidRPr="007A6A3E">
        <w:rPr>
          <w:rFonts w:ascii="Bookman Old Style" w:hAnsi="Bookman Old Style"/>
          <w:sz w:val="28"/>
          <w:szCs w:val="28"/>
        </w:rPr>
        <w:t xml:space="preserve"> the</w:t>
      </w:r>
      <w:r w:rsidRPr="007A6A3E">
        <w:rPr>
          <w:rFonts w:ascii="Bookman Old Style" w:hAnsi="Bookman Old Style"/>
          <w:sz w:val="28"/>
          <w:szCs w:val="28"/>
        </w:rPr>
        <w:t xml:space="preserve"> evidence of HE Y.K. Museveni was sustained, application was made on behalf of the applicants for leave to cross-examine him on his said affidavits but that</w:t>
      </w:r>
      <w:r w:rsidR="007C72BC" w:rsidRPr="007A6A3E">
        <w:rPr>
          <w:rFonts w:ascii="Bookman Old Style" w:hAnsi="Bookman Old Style"/>
          <w:sz w:val="28"/>
          <w:szCs w:val="28"/>
        </w:rPr>
        <w:t xml:space="preserve"> the Constitutional Court</w:t>
      </w:r>
      <w:r w:rsidR="00054514">
        <w:rPr>
          <w:rFonts w:ascii="Bookman Old Style" w:hAnsi="Bookman Old Style"/>
          <w:sz w:val="28"/>
          <w:szCs w:val="28"/>
        </w:rPr>
        <w:t xml:space="preserve"> dismissed the application.   </w:t>
      </w:r>
    </w:p>
    <w:p w:rsidR="00B14C14" w:rsidRPr="007A6A3E" w:rsidRDefault="00B14C14" w:rsidP="005B0805">
      <w:pPr>
        <w:spacing w:after="0" w:line="360" w:lineRule="auto"/>
        <w:jc w:val="both"/>
        <w:rPr>
          <w:rFonts w:ascii="Bookman Old Style" w:hAnsi="Bookman Old Style"/>
          <w:sz w:val="28"/>
          <w:szCs w:val="28"/>
        </w:rPr>
      </w:pPr>
    </w:p>
    <w:p w:rsidR="00B57B81" w:rsidRPr="007A6A3E" w:rsidRDefault="00B14C14" w:rsidP="005B0805">
      <w:pPr>
        <w:spacing w:after="0" w:line="360" w:lineRule="auto"/>
        <w:jc w:val="both"/>
        <w:rPr>
          <w:rFonts w:ascii="Bookman Old Style" w:hAnsi="Bookman Old Style"/>
          <w:sz w:val="28"/>
          <w:szCs w:val="28"/>
        </w:rPr>
      </w:pPr>
      <w:r w:rsidRPr="007A6A3E">
        <w:rPr>
          <w:rFonts w:ascii="Bookman Old Style" w:hAnsi="Bookman Old Style"/>
          <w:sz w:val="28"/>
          <w:szCs w:val="28"/>
        </w:rPr>
        <w:tab/>
        <w:t>Learned Counsel submitted that the Constitutional Court again erred in that regard as the refusal denied the applicants the right to cross-examine a witness testifying against them.</w:t>
      </w:r>
      <w:r w:rsidR="003C4329" w:rsidRPr="007A6A3E">
        <w:rPr>
          <w:rFonts w:ascii="Bookman Old Style" w:hAnsi="Bookman Old Style"/>
          <w:sz w:val="28"/>
          <w:szCs w:val="28"/>
        </w:rPr>
        <w:t xml:space="preserve"> </w:t>
      </w:r>
      <w:r w:rsidR="00FF706D" w:rsidRPr="007A6A3E">
        <w:rPr>
          <w:rFonts w:ascii="Bookman Old Style" w:hAnsi="Bookman Old Style"/>
          <w:sz w:val="28"/>
          <w:szCs w:val="28"/>
        </w:rPr>
        <w:t>The de</w:t>
      </w:r>
      <w:r w:rsidR="005938AA">
        <w:rPr>
          <w:rFonts w:ascii="Bookman Old Style" w:hAnsi="Bookman Old Style"/>
          <w:sz w:val="28"/>
          <w:szCs w:val="28"/>
        </w:rPr>
        <w:t>nial compromised the non-derro</w:t>
      </w:r>
      <w:r w:rsidR="00FF706D" w:rsidRPr="007A6A3E">
        <w:rPr>
          <w:rFonts w:ascii="Bookman Old Style" w:hAnsi="Bookman Old Style"/>
          <w:sz w:val="28"/>
          <w:szCs w:val="28"/>
        </w:rPr>
        <w:t>gable right to a fair hearing guaranteed by Ar</w:t>
      </w:r>
      <w:r w:rsidR="00731E21" w:rsidRPr="007A6A3E">
        <w:rPr>
          <w:rFonts w:ascii="Bookman Old Style" w:hAnsi="Bookman Old Style"/>
          <w:sz w:val="28"/>
          <w:szCs w:val="28"/>
        </w:rPr>
        <w:t>ticle 28 of the Constitution. He reasoned that</w:t>
      </w:r>
      <w:r w:rsidR="00FF706D" w:rsidRPr="007A6A3E">
        <w:rPr>
          <w:rFonts w:ascii="Bookman Old Style" w:hAnsi="Bookman Old Style"/>
          <w:sz w:val="28"/>
          <w:szCs w:val="28"/>
        </w:rPr>
        <w:t xml:space="preserve"> on this issue</w:t>
      </w:r>
      <w:r w:rsidR="00731E21" w:rsidRPr="007A6A3E">
        <w:rPr>
          <w:rFonts w:ascii="Bookman Old Style" w:hAnsi="Bookman Old Style"/>
          <w:sz w:val="28"/>
          <w:szCs w:val="28"/>
        </w:rPr>
        <w:t xml:space="preserve"> </w:t>
      </w:r>
      <w:r w:rsidR="00731E21" w:rsidRPr="007A6A3E">
        <w:rPr>
          <w:rFonts w:ascii="Bookman Old Style" w:hAnsi="Bookman Old Style"/>
          <w:sz w:val="28"/>
          <w:szCs w:val="28"/>
        </w:rPr>
        <w:lastRenderedPageBreak/>
        <w:t>alone,</w:t>
      </w:r>
      <w:r w:rsidR="00FF706D" w:rsidRPr="007A6A3E">
        <w:rPr>
          <w:rFonts w:ascii="Bookman Old Style" w:hAnsi="Bookman Old Style"/>
          <w:sz w:val="28"/>
          <w:szCs w:val="28"/>
        </w:rPr>
        <w:t xml:space="preserve"> the applicants’ intended appeal stands very strong likelihood of success.</w:t>
      </w:r>
    </w:p>
    <w:p w:rsidR="00FF706D" w:rsidRPr="007A6A3E" w:rsidRDefault="00FF706D" w:rsidP="005B0805">
      <w:pPr>
        <w:spacing w:after="0" w:line="360" w:lineRule="auto"/>
        <w:jc w:val="both"/>
        <w:rPr>
          <w:rFonts w:ascii="Bookman Old Style" w:hAnsi="Bookman Old Style"/>
          <w:sz w:val="28"/>
          <w:szCs w:val="28"/>
        </w:rPr>
      </w:pPr>
    </w:p>
    <w:p w:rsidR="00FF706D" w:rsidRPr="007A6A3E" w:rsidRDefault="00FF706D" w:rsidP="005B0805">
      <w:pPr>
        <w:spacing w:after="0" w:line="360" w:lineRule="auto"/>
        <w:jc w:val="both"/>
        <w:rPr>
          <w:rFonts w:ascii="Bookman Old Style" w:hAnsi="Bookman Old Style"/>
          <w:sz w:val="28"/>
          <w:szCs w:val="28"/>
        </w:rPr>
      </w:pPr>
      <w:r w:rsidRPr="007A6A3E">
        <w:rPr>
          <w:rFonts w:ascii="Bookman Old Style" w:hAnsi="Bookman Old Style"/>
          <w:sz w:val="28"/>
          <w:szCs w:val="28"/>
        </w:rPr>
        <w:tab/>
        <w:t>Mr. Walubiri furt</w:t>
      </w:r>
      <w:r w:rsidR="00054514">
        <w:rPr>
          <w:rFonts w:ascii="Bookman Old Style" w:hAnsi="Bookman Old Style"/>
          <w:sz w:val="28"/>
          <w:szCs w:val="28"/>
        </w:rPr>
        <w:t>her submitted that the balance</w:t>
      </w:r>
      <w:r w:rsidR="00232F13" w:rsidRPr="007A6A3E">
        <w:rPr>
          <w:rFonts w:ascii="Bookman Old Style" w:hAnsi="Bookman Old Style"/>
          <w:sz w:val="28"/>
          <w:szCs w:val="28"/>
        </w:rPr>
        <w:t xml:space="preserve"> </w:t>
      </w:r>
      <w:r w:rsidRPr="007A6A3E">
        <w:rPr>
          <w:rFonts w:ascii="Bookman Old Style" w:hAnsi="Bookman Old Style"/>
          <w:sz w:val="28"/>
          <w:szCs w:val="28"/>
        </w:rPr>
        <w:t xml:space="preserve">of convenience favours the applicants who are elected </w:t>
      </w:r>
      <w:r w:rsidR="0012737C" w:rsidRPr="007A6A3E">
        <w:rPr>
          <w:rFonts w:ascii="Bookman Old Style" w:hAnsi="Bookman Old Style"/>
          <w:sz w:val="28"/>
          <w:szCs w:val="28"/>
        </w:rPr>
        <w:t>Member</w:t>
      </w:r>
      <w:r w:rsidR="008C1350">
        <w:rPr>
          <w:rFonts w:ascii="Bookman Old Style" w:hAnsi="Bookman Old Style"/>
          <w:sz w:val="28"/>
          <w:szCs w:val="28"/>
        </w:rPr>
        <w:t>s</w:t>
      </w:r>
      <w:r w:rsidRPr="007A6A3E">
        <w:rPr>
          <w:rFonts w:ascii="Bookman Old Style" w:hAnsi="Bookman Old Style"/>
          <w:sz w:val="28"/>
          <w:szCs w:val="28"/>
        </w:rPr>
        <w:t xml:space="preserve"> of Parliament whose </w:t>
      </w:r>
      <w:r w:rsidR="00713BD3" w:rsidRPr="007A6A3E">
        <w:rPr>
          <w:rFonts w:ascii="Bookman Old Style" w:hAnsi="Bookman Old Style"/>
          <w:sz w:val="28"/>
          <w:szCs w:val="28"/>
        </w:rPr>
        <w:t>duty</w:t>
      </w:r>
      <w:r w:rsidR="00F3207A">
        <w:rPr>
          <w:rFonts w:ascii="Bookman Old Style" w:hAnsi="Bookman Old Style"/>
          <w:sz w:val="28"/>
          <w:szCs w:val="28"/>
        </w:rPr>
        <w:t xml:space="preserve"> </w:t>
      </w:r>
      <w:r w:rsidRPr="007A6A3E">
        <w:rPr>
          <w:rFonts w:ascii="Bookman Old Style" w:hAnsi="Bookman Old Style"/>
          <w:sz w:val="28"/>
          <w:szCs w:val="28"/>
        </w:rPr>
        <w:t xml:space="preserve">is to represent their </w:t>
      </w:r>
      <w:r w:rsidR="00713BD3" w:rsidRPr="007A6A3E">
        <w:rPr>
          <w:rFonts w:ascii="Bookman Old Style" w:hAnsi="Bookman Old Style"/>
          <w:sz w:val="28"/>
          <w:szCs w:val="28"/>
        </w:rPr>
        <w:t>constituents</w:t>
      </w:r>
      <w:r w:rsidRPr="007A6A3E">
        <w:rPr>
          <w:rFonts w:ascii="Bookman Old Style" w:hAnsi="Bookman Old Style"/>
          <w:sz w:val="28"/>
          <w:szCs w:val="28"/>
        </w:rPr>
        <w:t xml:space="preserve"> in Parliaments. He final</w:t>
      </w:r>
      <w:r w:rsidR="00713BD3" w:rsidRPr="007A6A3E">
        <w:rPr>
          <w:rFonts w:ascii="Bookman Old Style" w:hAnsi="Bookman Old Style"/>
          <w:sz w:val="28"/>
          <w:szCs w:val="28"/>
        </w:rPr>
        <w:t xml:space="preserve">ly, reiterated the prayers for </w:t>
      </w:r>
      <w:r w:rsidRPr="007A6A3E">
        <w:rPr>
          <w:rFonts w:ascii="Bookman Old Style" w:hAnsi="Bookman Old Style"/>
          <w:sz w:val="28"/>
          <w:szCs w:val="28"/>
        </w:rPr>
        <w:t xml:space="preserve">the reliefs sought </w:t>
      </w:r>
      <w:r w:rsidR="00713BD3" w:rsidRPr="007A6A3E">
        <w:rPr>
          <w:rFonts w:ascii="Bookman Old Style" w:hAnsi="Bookman Old Style"/>
          <w:sz w:val="28"/>
          <w:szCs w:val="28"/>
        </w:rPr>
        <w:t>in the application</w:t>
      </w:r>
      <w:r w:rsidRPr="007A6A3E">
        <w:rPr>
          <w:rFonts w:ascii="Bookman Old Style" w:hAnsi="Bookman Old Style"/>
          <w:sz w:val="28"/>
          <w:szCs w:val="28"/>
        </w:rPr>
        <w:t>.</w:t>
      </w:r>
    </w:p>
    <w:p w:rsidR="00D960C9" w:rsidRPr="007A6A3E" w:rsidRDefault="00D960C9" w:rsidP="00D960C9">
      <w:pPr>
        <w:spacing w:after="0" w:line="360" w:lineRule="auto"/>
        <w:jc w:val="both"/>
        <w:rPr>
          <w:rFonts w:ascii="Bookman Old Style" w:hAnsi="Bookman Old Style"/>
          <w:sz w:val="28"/>
          <w:szCs w:val="28"/>
        </w:rPr>
      </w:pPr>
    </w:p>
    <w:p w:rsidR="00971B0C" w:rsidRPr="007A6A3E" w:rsidRDefault="00971B0C" w:rsidP="00D960C9">
      <w:pPr>
        <w:spacing w:after="0" w:line="360" w:lineRule="auto"/>
        <w:jc w:val="both"/>
        <w:rPr>
          <w:rFonts w:ascii="Bookman Old Style" w:hAnsi="Bookman Old Style"/>
          <w:b/>
          <w:sz w:val="28"/>
          <w:szCs w:val="28"/>
          <w:u w:val="single"/>
        </w:rPr>
      </w:pPr>
      <w:r w:rsidRPr="007A6A3E">
        <w:rPr>
          <w:rFonts w:ascii="Bookman Old Style" w:hAnsi="Bookman Old Style"/>
          <w:b/>
          <w:sz w:val="28"/>
          <w:szCs w:val="28"/>
          <w:u w:val="single"/>
        </w:rPr>
        <w:t>The case for the 2</w:t>
      </w:r>
      <w:r w:rsidRPr="007A6A3E">
        <w:rPr>
          <w:rFonts w:ascii="Bookman Old Style" w:hAnsi="Bookman Old Style"/>
          <w:b/>
          <w:sz w:val="28"/>
          <w:szCs w:val="28"/>
          <w:u w:val="single"/>
          <w:vertAlign w:val="superscript"/>
        </w:rPr>
        <w:t>nd</w:t>
      </w:r>
      <w:r w:rsidRPr="007A6A3E">
        <w:rPr>
          <w:rFonts w:ascii="Bookman Old Style" w:hAnsi="Bookman Old Style"/>
          <w:b/>
          <w:sz w:val="28"/>
          <w:szCs w:val="28"/>
          <w:u w:val="single"/>
        </w:rPr>
        <w:t>, 3</w:t>
      </w:r>
      <w:r w:rsidRPr="007A6A3E">
        <w:rPr>
          <w:rFonts w:ascii="Bookman Old Style" w:hAnsi="Bookman Old Style"/>
          <w:b/>
          <w:sz w:val="28"/>
          <w:szCs w:val="28"/>
          <w:u w:val="single"/>
          <w:vertAlign w:val="superscript"/>
        </w:rPr>
        <w:t>rd</w:t>
      </w:r>
      <w:r w:rsidRPr="007A6A3E">
        <w:rPr>
          <w:rFonts w:ascii="Bookman Old Style" w:hAnsi="Bookman Old Style"/>
          <w:b/>
          <w:sz w:val="28"/>
          <w:szCs w:val="28"/>
          <w:u w:val="single"/>
        </w:rPr>
        <w:t>, and 5</w:t>
      </w:r>
      <w:r w:rsidRPr="007A6A3E">
        <w:rPr>
          <w:rFonts w:ascii="Bookman Old Style" w:hAnsi="Bookman Old Style"/>
          <w:b/>
          <w:sz w:val="28"/>
          <w:szCs w:val="28"/>
          <w:u w:val="single"/>
          <w:vertAlign w:val="superscript"/>
        </w:rPr>
        <w:t>th</w:t>
      </w:r>
      <w:r w:rsidRPr="007A6A3E">
        <w:rPr>
          <w:rFonts w:ascii="Bookman Old Style" w:hAnsi="Bookman Old Style"/>
          <w:b/>
          <w:sz w:val="28"/>
          <w:szCs w:val="28"/>
          <w:u w:val="single"/>
        </w:rPr>
        <w:t>, Respondents</w:t>
      </w:r>
    </w:p>
    <w:p w:rsidR="00971B0C" w:rsidRPr="007A6A3E" w:rsidRDefault="00971B0C" w:rsidP="00D960C9">
      <w:pPr>
        <w:spacing w:after="0" w:line="360" w:lineRule="auto"/>
        <w:jc w:val="both"/>
        <w:rPr>
          <w:rFonts w:ascii="Bookman Old Style" w:hAnsi="Bookman Old Style"/>
          <w:sz w:val="28"/>
          <w:szCs w:val="28"/>
        </w:rPr>
      </w:pPr>
      <w:r w:rsidRPr="007A6A3E">
        <w:rPr>
          <w:rFonts w:ascii="Bookman Old Style" w:hAnsi="Bookman Old Style"/>
          <w:sz w:val="28"/>
          <w:szCs w:val="28"/>
        </w:rPr>
        <w:tab/>
        <w:t>Submitting for the 2</w:t>
      </w:r>
      <w:r w:rsidRPr="007A6A3E">
        <w:rPr>
          <w:rFonts w:ascii="Bookman Old Style" w:hAnsi="Bookman Old Style"/>
          <w:sz w:val="28"/>
          <w:szCs w:val="28"/>
          <w:vertAlign w:val="superscript"/>
        </w:rPr>
        <w:t>nd</w:t>
      </w:r>
      <w:r w:rsidRPr="007A6A3E">
        <w:rPr>
          <w:rFonts w:ascii="Bookman Old Style" w:hAnsi="Bookman Old Style"/>
          <w:sz w:val="28"/>
          <w:szCs w:val="28"/>
        </w:rPr>
        <w:t>, 3</w:t>
      </w:r>
      <w:r w:rsidRPr="007A6A3E">
        <w:rPr>
          <w:rFonts w:ascii="Bookman Old Style" w:hAnsi="Bookman Old Style"/>
          <w:sz w:val="28"/>
          <w:szCs w:val="28"/>
          <w:vertAlign w:val="superscript"/>
        </w:rPr>
        <w:t>rd</w:t>
      </w:r>
      <w:r w:rsidRPr="007A6A3E">
        <w:rPr>
          <w:rFonts w:ascii="Bookman Old Style" w:hAnsi="Bookman Old Style"/>
          <w:sz w:val="28"/>
          <w:szCs w:val="28"/>
        </w:rPr>
        <w:t>, and 5</w:t>
      </w:r>
      <w:r w:rsidRPr="007A6A3E">
        <w:rPr>
          <w:rFonts w:ascii="Bookman Old Style" w:hAnsi="Bookman Old Style"/>
          <w:sz w:val="28"/>
          <w:szCs w:val="28"/>
          <w:vertAlign w:val="superscript"/>
        </w:rPr>
        <w:t>th</w:t>
      </w:r>
      <w:r w:rsidR="00F04665">
        <w:rPr>
          <w:rFonts w:ascii="Bookman Old Style" w:hAnsi="Bookman Old Style"/>
          <w:sz w:val="28"/>
          <w:szCs w:val="28"/>
        </w:rPr>
        <w:t xml:space="preserve"> respondents, Mr.</w:t>
      </w:r>
      <w:r w:rsidRPr="007A6A3E">
        <w:rPr>
          <w:rFonts w:ascii="Bookman Old Style" w:hAnsi="Bookman Old Style"/>
          <w:sz w:val="28"/>
          <w:szCs w:val="28"/>
        </w:rPr>
        <w:t xml:space="preserve"> Mugish</w:t>
      </w:r>
      <w:r w:rsidR="00F04665">
        <w:rPr>
          <w:rFonts w:ascii="Bookman Old Style" w:hAnsi="Bookman Old Style"/>
          <w:sz w:val="28"/>
          <w:szCs w:val="28"/>
        </w:rPr>
        <w:t>a contended that the</w:t>
      </w:r>
      <w:r w:rsidRPr="007A6A3E">
        <w:rPr>
          <w:rFonts w:ascii="Bookman Old Style" w:hAnsi="Bookman Old Style"/>
          <w:sz w:val="28"/>
          <w:szCs w:val="28"/>
        </w:rPr>
        <w:t xml:space="preserve"> application is </w:t>
      </w:r>
      <w:r w:rsidR="00EC12CC" w:rsidRPr="007A6A3E">
        <w:rPr>
          <w:rFonts w:ascii="Bookman Old Style" w:hAnsi="Bookman Old Style"/>
          <w:sz w:val="28"/>
          <w:szCs w:val="28"/>
        </w:rPr>
        <w:t>misconceived,</w:t>
      </w:r>
      <w:r w:rsidRPr="007A6A3E">
        <w:rPr>
          <w:rFonts w:ascii="Bookman Old Style" w:hAnsi="Bookman Old Style"/>
          <w:sz w:val="28"/>
          <w:szCs w:val="28"/>
        </w:rPr>
        <w:t xml:space="preserve"> abuse of court process and does not fit within the ambit of rule 6 (2</w:t>
      </w:r>
      <w:r w:rsidR="006330CE" w:rsidRPr="007A6A3E">
        <w:rPr>
          <w:rFonts w:ascii="Bookman Old Style" w:hAnsi="Bookman Old Style"/>
          <w:sz w:val="28"/>
          <w:szCs w:val="28"/>
        </w:rPr>
        <w:t>) (</w:t>
      </w:r>
      <w:r w:rsidRPr="007A6A3E">
        <w:rPr>
          <w:rFonts w:ascii="Bookman Old Style" w:hAnsi="Bookman Old Style"/>
          <w:sz w:val="28"/>
          <w:szCs w:val="28"/>
        </w:rPr>
        <w:t xml:space="preserve">b) of the Rules of this Court as it does not satisfy the requisite conditions </w:t>
      </w:r>
      <w:r w:rsidR="006330CE" w:rsidRPr="007A6A3E">
        <w:rPr>
          <w:rFonts w:ascii="Bookman Old Style" w:hAnsi="Bookman Old Style"/>
          <w:sz w:val="28"/>
          <w:szCs w:val="28"/>
        </w:rPr>
        <w:t xml:space="preserve">precedent. Besides, no materials </w:t>
      </w:r>
      <w:r w:rsidRPr="007A6A3E">
        <w:rPr>
          <w:rFonts w:ascii="Bookman Old Style" w:hAnsi="Bookman Old Style"/>
          <w:sz w:val="28"/>
          <w:szCs w:val="28"/>
        </w:rPr>
        <w:t xml:space="preserve">have been placed </w:t>
      </w:r>
      <w:r w:rsidR="006330CE" w:rsidRPr="007A6A3E">
        <w:rPr>
          <w:rFonts w:ascii="Bookman Old Style" w:hAnsi="Bookman Old Style"/>
          <w:sz w:val="28"/>
          <w:szCs w:val="28"/>
        </w:rPr>
        <w:t>before</w:t>
      </w:r>
      <w:r w:rsidRPr="007A6A3E">
        <w:rPr>
          <w:rFonts w:ascii="Bookman Old Style" w:hAnsi="Bookman Old Style"/>
          <w:sz w:val="28"/>
          <w:szCs w:val="28"/>
        </w:rPr>
        <w:t xml:space="preserve"> court to exercise its </w:t>
      </w:r>
      <w:r w:rsidR="006330CE" w:rsidRPr="007A6A3E">
        <w:rPr>
          <w:rFonts w:ascii="Bookman Old Style" w:hAnsi="Bookman Old Style"/>
          <w:sz w:val="28"/>
          <w:szCs w:val="28"/>
        </w:rPr>
        <w:t>inherent</w:t>
      </w:r>
      <w:r w:rsidRPr="007A6A3E">
        <w:rPr>
          <w:rFonts w:ascii="Bookman Old Style" w:hAnsi="Bookman Old Style"/>
          <w:sz w:val="28"/>
          <w:szCs w:val="28"/>
        </w:rPr>
        <w:t xml:space="preserve"> power under rule 2(2</w:t>
      </w:r>
      <w:r w:rsidR="006330CE" w:rsidRPr="007A6A3E">
        <w:rPr>
          <w:rFonts w:ascii="Bookman Old Style" w:hAnsi="Bookman Old Style"/>
          <w:sz w:val="28"/>
          <w:szCs w:val="28"/>
        </w:rPr>
        <w:t>) of</w:t>
      </w:r>
      <w:r w:rsidR="004052F7">
        <w:rPr>
          <w:rFonts w:ascii="Bookman Old Style" w:hAnsi="Bookman Old Style"/>
          <w:sz w:val="28"/>
          <w:szCs w:val="28"/>
        </w:rPr>
        <w:t xml:space="preserve"> the</w:t>
      </w:r>
      <w:r w:rsidRPr="007A6A3E">
        <w:rPr>
          <w:rFonts w:ascii="Bookman Old Style" w:hAnsi="Bookman Old Style"/>
          <w:sz w:val="28"/>
          <w:szCs w:val="28"/>
        </w:rPr>
        <w:t xml:space="preserve"> Rules of this Court.</w:t>
      </w:r>
    </w:p>
    <w:p w:rsidR="00C21ABF" w:rsidRPr="007A6A3E" w:rsidRDefault="00C21ABF" w:rsidP="00D960C9">
      <w:pPr>
        <w:spacing w:after="0" w:line="360" w:lineRule="auto"/>
        <w:jc w:val="both"/>
        <w:rPr>
          <w:rFonts w:ascii="Bookman Old Style" w:hAnsi="Bookman Old Style"/>
          <w:sz w:val="28"/>
          <w:szCs w:val="28"/>
        </w:rPr>
      </w:pPr>
    </w:p>
    <w:p w:rsidR="00C21ABF" w:rsidRPr="007A6A3E" w:rsidRDefault="00C21ABF" w:rsidP="00D960C9">
      <w:pPr>
        <w:spacing w:after="0" w:line="360" w:lineRule="auto"/>
        <w:jc w:val="both"/>
        <w:rPr>
          <w:rFonts w:ascii="Bookman Old Style" w:hAnsi="Bookman Old Style"/>
          <w:sz w:val="28"/>
          <w:szCs w:val="28"/>
        </w:rPr>
      </w:pPr>
      <w:r w:rsidRPr="007A6A3E">
        <w:rPr>
          <w:rFonts w:ascii="Bookman Old Style" w:hAnsi="Bookman Old Style"/>
          <w:sz w:val="28"/>
          <w:szCs w:val="28"/>
        </w:rPr>
        <w:tab/>
        <w:t>On stay of proceedings, counsel contended that there are no pending proceedings in the consolidated petitions before the Constitutional Court to be stayed.</w:t>
      </w:r>
      <w:r w:rsidR="003B6BCB" w:rsidRPr="007A6A3E">
        <w:rPr>
          <w:rFonts w:ascii="Bookman Old Style" w:hAnsi="Bookman Old Style"/>
          <w:sz w:val="28"/>
          <w:szCs w:val="28"/>
        </w:rPr>
        <w:t xml:space="preserve"> What is remaining is only delivery of judgment. The proceedings were concluded. </w:t>
      </w:r>
      <w:r w:rsidR="00ED4423" w:rsidRPr="007A6A3E">
        <w:rPr>
          <w:rFonts w:ascii="Bookman Old Style" w:hAnsi="Bookman Old Style"/>
          <w:sz w:val="28"/>
          <w:szCs w:val="28"/>
        </w:rPr>
        <w:t xml:space="preserve">He cited </w:t>
      </w:r>
      <w:r w:rsidR="00ED4423" w:rsidRPr="007A6A3E">
        <w:rPr>
          <w:rFonts w:ascii="Bookman Old Style" w:hAnsi="Bookman Old Style"/>
          <w:b/>
          <w:i/>
          <w:sz w:val="28"/>
          <w:szCs w:val="28"/>
        </w:rPr>
        <w:t xml:space="preserve">Legal Brains Trust Ltd </w:t>
      </w:r>
      <w:r w:rsidR="0012737C" w:rsidRPr="007A6A3E">
        <w:rPr>
          <w:rFonts w:ascii="Bookman Old Style" w:hAnsi="Bookman Old Style"/>
          <w:sz w:val="28"/>
          <w:szCs w:val="28"/>
        </w:rPr>
        <w:t>Vs.</w:t>
      </w:r>
      <w:r w:rsidR="00ED4423" w:rsidRPr="007A6A3E">
        <w:rPr>
          <w:rFonts w:ascii="Bookman Old Style" w:hAnsi="Bookman Old Style"/>
          <w:sz w:val="28"/>
          <w:szCs w:val="28"/>
        </w:rPr>
        <w:t xml:space="preserve"> </w:t>
      </w:r>
      <w:r w:rsidR="00ED4423" w:rsidRPr="007A6A3E">
        <w:rPr>
          <w:rFonts w:ascii="Bookman Old Style" w:hAnsi="Bookman Old Style"/>
          <w:b/>
          <w:i/>
          <w:sz w:val="28"/>
          <w:szCs w:val="28"/>
        </w:rPr>
        <w:t>The Attor</w:t>
      </w:r>
      <w:r w:rsidR="00EC12CC" w:rsidRPr="007A6A3E">
        <w:rPr>
          <w:rFonts w:ascii="Bookman Old Style" w:hAnsi="Bookman Old Style"/>
          <w:b/>
          <w:i/>
          <w:sz w:val="28"/>
          <w:szCs w:val="28"/>
        </w:rPr>
        <w:t>ney General of Uganda, EA Court</w:t>
      </w:r>
      <w:r w:rsidR="00ED4423" w:rsidRPr="007A6A3E">
        <w:rPr>
          <w:rFonts w:ascii="Bookman Old Style" w:hAnsi="Bookman Old Style"/>
          <w:b/>
          <w:i/>
          <w:sz w:val="28"/>
          <w:szCs w:val="28"/>
        </w:rPr>
        <w:t xml:space="preserve"> of Justice, Appeal Division</w:t>
      </w:r>
      <w:r w:rsidR="00ED4423" w:rsidRPr="007A6A3E">
        <w:rPr>
          <w:rFonts w:ascii="Bookman Old Style" w:hAnsi="Bookman Old Style"/>
          <w:sz w:val="28"/>
          <w:szCs w:val="28"/>
        </w:rPr>
        <w:t xml:space="preserve"> Appeal No.</w:t>
      </w:r>
      <w:r w:rsidR="00F04665">
        <w:rPr>
          <w:rFonts w:ascii="Bookman Old Style" w:hAnsi="Bookman Old Style"/>
          <w:sz w:val="28"/>
          <w:szCs w:val="28"/>
        </w:rPr>
        <w:t>4 o</w:t>
      </w:r>
      <w:r w:rsidR="00ED4423" w:rsidRPr="007A6A3E">
        <w:rPr>
          <w:rFonts w:ascii="Bookman Old Style" w:hAnsi="Bookman Old Style"/>
          <w:sz w:val="28"/>
          <w:szCs w:val="28"/>
        </w:rPr>
        <w:t xml:space="preserve">f 2012; </w:t>
      </w:r>
      <w:r w:rsidR="00ED4423" w:rsidRPr="007A6A3E">
        <w:rPr>
          <w:rFonts w:ascii="Bookman Old Style" w:hAnsi="Bookman Old Style"/>
          <w:b/>
          <w:i/>
          <w:sz w:val="28"/>
          <w:szCs w:val="28"/>
        </w:rPr>
        <w:t xml:space="preserve">Joseph Orosiski Vs The Attorney General of Canada, SC of Canada No. 20411 of 1989; Environmental Action Network Ltd </w:t>
      </w:r>
      <w:r w:rsidR="00ED4423" w:rsidRPr="007A6A3E">
        <w:rPr>
          <w:rFonts w:ascii="Bookman Old Style" w:hAnsi="Bookman Old Style"/>
          <w:sz w:val="28"/>
          <w:szCs w:val="28"/>
        </w:rPr>
        <w:t xml:space="preserve">s </w:t>
      </w:r>
      <w:r w:rsidR="00ED4423" w:rsidRPr="007A6A3E">
        <w:rPr>
          <w:rFonts w:ascii="Bookman Old Style" w:hAnsi="Bookman Old Style"/>
          <w:b/>
          <w:i/>
          <w:sz w:val="28"/>
          <w:szCs w:val="28"/>
        </w:rPr>
        <w:t xml:space="preserve">Joseph </w:t>
      </w:r>
      <w:r w:rsidR="00ED4423" w:rsidRPr="007A6A3E">
        <w:rPr>
          <w:rFonts w:ascii="Bookman Old Style" w:hAnsi="Bookman Old Style"/>
          <w:b/>
          <w:i/>
          <w:sz w:val="28"/>
          <w:szCs w:val="28"/>
        </w:rPr>
        <w:lastRenderedPageBreak/>
        <w:t xml:space="preserve">Elyau, CA LNO 89 of 2005 </w:t>
      </w:r>
      <w:r w:rsidR="00EC12CC" w:rsidRPr="007A6A3E">
        <w:rPr>
          <w:rFonts w:ascii="Bookman Old Style" w:hAnsi="Bookman Old Style"/>
          <w:sz w:val="28"/>
          <w:szCs w:val="28"/>
        </w:rPr>
        <w:t>for the proposition that</w:t>
      </w:r>
      <w:r w:rsidR="00ED4423" w:rsidRPr="007A6A3E">
        <w:rPr>
          <w:rFonts w:ascii="Bookman Old Style" w:hAnsi="Bookman Old Style"/>
          <w:sz w:val="28"/>
          <w:szCs w:val="28"/>
        </w:rPr>
        <w:t xml:space="preserve"> </w:t>
      </w:r>
      <w:r w:rsidR="005F5CA8" w:rsidRPr="007A6A3E">
        <w:rPr>
          <w:rFonts w:ascii="Bookman Old Style" w:hAnsi="Bookman Old Style"/>
          <w:sz w:val="28"/>
          <w:szCs w:val="28"/>
        </w:rPr>
        <w:t>a court o</w:t>
      </w:r>
      <w:r w:rsidR="00F04665">
        <w:rPr>
          <w:rFonts w:ascii="Bookman Old Style" w:hAnsi="Bookman Old Style"/>
          <w:sz w:val="28"/>
          <w:szCs w:val="28"/>
        </w:rPr>
        <w:t>f law will not adjudicate hypoth</w:t>
      </w:r>
      <w:r w:rsidR="005F5CA8" w:rsidRPr="007A6A3E">
        <w:rPr>
          <w:rFonts w:ascii="Bookman Old Style" w:hAnsi="Bookman Old Style"/>
          <w:sz w:val="28"/>
          <w:szCs w:val="28"/>
        </w:rPr>
        <w:t>etical questions</w:t>
      </w:r>
      <w:r w:rsidR="00EC12CC" w:rsidRPr="007A6A3E">
        <w:rPr>
          <w:rFonts w:ascii="Bookman Old Style" w:hAnsi="Bookman Old Style"/>
          <w:sz w:val="28"/>
          <w:szCs w:val="28"/>
        </w:rPr>
        <w:t>, a</w:t>
      </w:r>
      <w:r w:rsidR="005F5CA8" w:rsidRPr="007A6A3E">
        <w:rPr>
          <w:rFonts w:ascii="Bookman Old Style" w:hAnsi="Bookman Old Style"/>
          <w:sz w:val="28"/>
          <w:szCs w:val="28"/>
        </w:rPr>
        <w:t xml:space="preserve"> case in abstract, or pu</w:t>
      </w:r>
      <w:r w:rsidR="00EC12CC" w:rsidRPr="007A6A3E">
        <w:rPr>
          <w:rFonts w:ascii="Bookman Old Style" w:hAnsi="Bookman Old Style"/>
          <w:sz w:val="28"/>
          <w:szCs w:val="28"/>
        </w:rPr>
        <w:t>rely academic, or speculative or</w:t>
      </w:r>
      <w:r w:rsidR="005F5CA8" w:rsidRPr="007A6A3E">
        <w:rPr>
          <w:rFonts w:ascii="Bookman Old Style" w:hAnsi="Bookman Old Style"/>
          <w:sz w:val="28"/>
          <w:szCs w:val="28"/>
        </w:rPr>
        <w:t xml:space="preserve"> spent case, </w:t>
      </w:r>
      <w:r w:rsidR="0040582A" w:rsidRPr="007A6A3E">
        <w:rPr>
          <w:rFonts w:ascii="Bookman Old Style" w:hAnsi="Bookman Old Style"/>
          <w:sz w:val="28"/>
          <w:szCs w:val="28"/>
        </w:rPr>
        <w:t>or where there is no underlying facts in dispute.</w:t>
      </w:r>
      <w:r w:rsidR="005F5CA8" w:rsidRPr="007A6A3E">
        <w:rPr>
          <w:rFonts w:ascii="Bookman Old Style" w:hAnsi="Bookman Old Style"/>
          <w:sz w:val="28"/>
          <w:szCs w:val="28"/>
        </w:rPr>
        <w:t xml:space="preserve"> </w:t>
      </w:r>
    </w:p>
    <w:p w:rsidR="0040582A" w:rsidRPr="007A6A3E" w:rsidRDefault="0040582A" w:rsidP="00D960C9">
      <w:pPr>
        <w:spacing w:after="0" w:line="360" w:lineRule="auto"/>
        <w:jc w:val="both"/>
        <w:rPr>
          <w:rFonts w:ascii="Bookman Old Style" w:hAnsi="Bookman Old Style"/>
          <w:sz w:val="28"/>
          <w:szCs w:val="28"/>
        </w:rPr>
      </w:pPr>
    </w:p>
    <w:p w:rsidR="0040582A" w:rsidRPr="007A6A3E" w:rsidRDefault="0040582A" w:rsidP="00D960C9">
      <w:pPr>
        <w:spacing w:after="0" w:line="360" w:lineRule="auto"/>
        <w:jc w:val="both"/>
        <w:rPr>
          <w:rFonts w:ascii="Bookman Old Style" w:hAnsi="Bookman Old Style"/>
          <w:sz w:val="28"/>
          <w:szCs w:val="28"/>
        </w:rPr>
      </w:pPr>
      <w:r w:rsidRPr="007A6A3E">
        <w:rPr>
          <w:rFonts w:ascii="Bookman Old Style" w:hAnsi="Bookman Old Style"/>
          <w:sz w:val="28"/>
          <w:szCs w:val="28"/>
        </w:rPr>
        <w:tab/>
      </w:r>
      <w:r w:rsidR="00DF2C71" w:rsidRPr="007A6A3E">
        <w:rPr>
          <w:rFonts w:ascii="Bookman Old Style" w:hAnsi="Bookman Old Style"/>
          <w:sz w:val="28"/>
          <w:szCs w:val="28"/>
        </w:rPr>
        <w:t xml:space="preserve">He further </w:t>
      </w:r>
      <w:r w:rsidR="00F04665">
        <w:rPr>
          <w:rFonts w:ascii="Bookman Old Style" w:hAnsi="Bookman Old Style"/>
          <w:sz w:val="28"/>
          <w:szCs w:val="28"/>
        </w:rPr>
        <w:t>submitted that there are</w:t>
      </w:r>
      <w:r w:rsidR="00DF2C71" w:rsidRPr="007A6A3E">
        <w:rPr>
          <w:rFonts w:ascii="Bookman Old Style" w:hAnsi="Bookman Old Style"/>
          <w:sz w:val="28"/>
          <w:szCs w:val="28"/>
        </w:rPr>
        <w:t xml:space="preserve"> conditions p</w:t>
      </w:r>
      <w:r w:rsidR="00AB541A" w:rsidRPr="007A6A3E">
        <w:rPr>
          <w:rFonts w:ascii="Bookman Old Style" w:hAnsi="Bookman Old Style"/>
          <w:sz w:val="28"/>
          <w:szCs w:val="28"/>
        </w:rPr>
        <w:t>recedent before a stay of proceedings or stay of execution is granted.</w:t>
      </w:r>
      <w:r w:rsidR="000278FF" w:rsidRPr="007A6A3E">
        <w:rPr>
          <w:rFonts w:ascii="Bookman Old Style" w:hAnsi="Bookman Old Style"/>
          <w:sz w:val="28"/>
          <w:szCs w:val="28"/>
        </w:rPr>
        <w:t xml:space="preserve"> He cited </w:t>
      </w:r>
      <w:r w:rsidR="000278FF" w:rsidRPr="007A6A3E">
        <w:rPr>
          <w:rFonts w:ascii="Bookman Old Style" w:hAnsi="Bookman Old Style"/>
          <w:b/>
          <w:i/>
          <w:sz w:val="28"/>
          <w:szCs w:val="28"/>
        </w:rPr>
        <w:t xml:space="preserve">Akankwasa Damian </w:t>
      </w:r>
      <w:r w:rsidR="00F04665" w:rsidRPr="007A6A3E">
        <w:rPr>
          <w:rFonts w:ascii="Bookman Old Style" w:hAnsi="Bookman Old Style"/>
          <w:b/>
          <w:i/>
          <w:sz w:val="28"/>
          <w:szCs w:val="28"/>
        </w:rPr>
        <w:t>vs</w:t>
      </w:r>
      <w:r w:rsidR="0012737C" w:rsidRPr="007A6A3E">
        <w:rPr>
          <w:rFonts w:ascii="Bookman Old Style" w:hAnsi="Bookman Old Style"/>
          <w:b/>
          <w:i/>
          <w:sz w:val="28"/>
          <w:szCs w:val="28"/>
        </w:rPr>
        <w:t>.</w:t>
      </w:r>
      <w:r w:rsidR="000278FF" w:rsidRPr="007A6A3E">
        <w:rPr>
          <w:rFonts w:ascii="Bookman Old Style" w:hAnsi="Bookman Old Style"/>
          <w:b/>
          <w:i/>
          <w:sz w:val="28"/>
          <w:szCs w:val="28"/>
        </w:rPr>
        <w:t xml:space="preserve"> Uganda, Const. Appl. Nos. 7 and 9 of 2011 (Supreme Court</w:t>
      </w:r>
      <w:r w:rsidR="000278FF" w:rsidRPr="007A6A3E">
        <w:rPr>
          <w:rFonts w:ascii="Bookman Old Style" w:hAnsi="Bookman Old Style"/>
          <w:sz w:val="28"/>
          <w:szCs w:val="28"/>
        </w:rPr>
        <w:t>) for the proposition that these principles are rooted in Rule 5 (2</w:t>
      </w:r>
      <w:r w:rsidR="00413E45" w:rsidRPr="007A6A3E">
        <w:rPr>
          <w:rFonts w:ascii="Bookman Old Style" w:hAnsi="Bookman Old Style"/>
          <w:sz w:val="28"/>
          <w:szCs w:val="28"/>
        </w:rPr>
        <w:t>) (</w:t>
      </w:r>
      <w:r w:rsidR="000278FF" w:rsidRPr="007A6A3E">
        <w:rPr>
          <w:rFonts w:ascii="Bookman Old Style" w:hAnsi="Bookman Old Style"/>
          <w:sz w:val="28"/>
          <w:szCs w:val="28"/>
        </w:rPr>
        <w:t>b) (</w:t>
      </w:r>
      <w:r w:rsidR="008431F1">
        <w:rPr>
          <w:rFonts w:ascii="Bookman Old Style" w:hAnsi="Bookman Old Style"/>
          <w:sz w:val="28"/>
          <w:szCs w:val="28"/>
        </w:rPr>
        <w:t>sic) of the Rules of this Court</w:t>
      </w:r>
      <w:r w:rsidR="000278FF" w:rsidRPr="007A6A3E">
        <w:rPr>
          <w:rFonts w:ascii="Bookman Old Style" w:hAnsi="Bookman Old Style"/>
          <w:sz w:val="28"/>
          <w:szCs w:val="28"/>
        </w:rPr>
        <w:t>.</w:t>
      </w:r>
    </w:p>
    <w:p w:rsidR="00413E45" w:rsidRPr="007A6A3E" w:rsidRDefault="00413E45" w:rsidP="00D960C9">
      <w:pPr>
        <w:spacing w:after="0" w:line="360" w:lineRule="auto"/>
        <w:jc w:val="both"/>
        <w:rPr>
          <w:rFonts w:ascii="Bookman Old Style" w:hAnsi="Bookman Old Style"/>
          <w:sz w:val="28"/>
          <w:szCs w:val="28"/>
        </w:rPr>
      </w:pPr>
    </w:p>
    <w:p w:rsidR="003B45D8" w:rsidRPr="007A6A3E" w:rsidRDefault="00413E45" w:rsidP="00D960C9">
      <w:pPr>
        <w:spacing w:after="0" w:line="360" w:lineRule="auto"/>
        <w:jc w:val="both"/>
        <w:rPr>
          <w:rFonts w:ascii="Bookman Old Style" w:hAnsi="Bookman Old Style"/>
          <w:sz w:val="28"/>
          <w:szCs w:val="28"/>
        </w:rPr>
      </w:pPr>
      <w:r w:rsidRPr="007A6A3E">
        <w:rPr>
          <w:rFonts w:ascii="Bookman Old Style" w:hAnsi="Bookman Old Style"/>
          <w:sz w:val="28"/>
          <w:szCs w:val="28"/>
        </w:rPr>
        <w:tab/>
        <w:t>It was his contention that in the instant case, the applicants have not satisfied the requisite condition</w:t>
      </w:r>
      <w:r w:rsidR="00EC12CC" w:rsidRPr="007A6A3E">
        <w:rPr>
          <w:rFonts w:ascii="Bookman Old Style" w:hAnsi="Bookman Old Style"/>
          <w:sz w:val="28"/>
          <w:szCs w:val="28"/>
        </w:rPr>
        <w:t>s</w:t>
      </w:r>
      <w:r w:rsidRPr="007A6A3E">
        <w:rPr>
          <w:rFonts w:ascii="Bookman Old Style" w:hAnsi="Bookman Old Style"/>
          <w:sz w:val="28"/>
          <w:szCs w:val="28"/>
        </w:rPr>
        <w:t xml:space="preserve"> precedent</w:t>
      </w:r>
      <w:r w:rsidR="00EC12CC" w:rsidRPr="007A6A3E">
        <w:rPr>
          <w:rFonts w:ascii="Bookman Old Style" w:hAnsi="Bookman Old Style"/>
          <w:sz w:val="28"/>
          <w:szCs w:val="28"/>
        </w:rPr>
        <w:t>;</w:t>
      </w:r>
      <w:r w:rsidRPr="007A6A3E">
        <w:rPr>
          <w:rFonts w:ascii="Bookman Old Style" w:hAnsi="Bookman Old Style"/>
          <w:sz w:val="28"/>
          <w:szCs w:val="28"/>
        </w:rPr>
        <w:t xml:space="preserve"> </w:t>
      </w:r>
      <w:r w:rsidR="006407C7" w:rsidRPr="007A6A3E">
        <w:rPr>
          <w:rFonts w:ascii="Bookman Old Style" w:hAnsi="Bookman Old Style"/>
          <w:sz w:val="28"/>
          <w:szCs w:val="28"/>
        </w:rPr>
        <w:t>they have not s</w:t>
      </w:r>
      <w:r w:rsidR="004720D7" w:rsidRPr="007A6A3E">
        <w:rPr>
          <w:rFonts w:ascii="Bookman Old Style" w:hAnsi="Bookman Old Style"/>
          <w:sz w:val="28"/>
          <w:szCs w:val="28"/>
        </w:rPr>
        <w:t>hown, for instance, that they have a prima facie case which is likely to succeed, and ma</w:t>
      </w:r>
      <w:r w:rsidR="006407C7" w:rsidRPr="007A6A3E">
        <w:rPr>
          <w:rFonts w:ascii="Bookman Old Style" w:hAnsi="Bookman Old Style"/>
          <w:sz w:val="28"/>
          <w:szCs w:val="28"/>
        </w:rPr>
        <w:t>d</w:t>
      </w:r>
      <w:r w:rsidR="004720D7" w:rsidRPr="007A6A3E">
        <w:rPr>
          <w:rFonts w:ascii="Bookman Old Style" w:hAnsi="Bookman Old Style"/>
          <w:sz w:val="28"/>
          <w:szCs w:val="28"/>
        </w:rPr>
        <w:t>e no attempt to point</w:t>
      </w:r>
      <w:r w:rsidR="00EC12CC" w:rsidRPr="007A6A3E">
        <w:rPr>
          <w:rFonts w:ascii="Bookman Old Style" w:hAnsi="Bookman Old Style"/>
          <w:sz w:val="28"/>
          <w:szCs w:val="28"/>
        </w:rPr>
        <w:t xml:space="preserve"> out</w:t>
      </w:r>
      <w:r w:rsidR="004720D7" w:rsidRPr="007A6A3E">
        <w:rPr>
          <w:rFonts w:ascii="Bookman Old Style" w:hAnsi="Bookman Old Style"/>
          <w:sz w:val="28"/>
          <w:szCs w:val="28"/>
        </w:rPr>
        <w:t xml:space="preserve"> whe</w:t>
      </w:r>
      <w:r w:rsidR="006407C7" w:rsidRPr="007A6A3E">
        <w:rPr>
          <w:rFonts w:ascii="Bookman Old Style" w:hAnsi="Bookman Old Style"/>
          <w:sz w:val="28"/>
          <w:szCs w:val="28"/>
        </w:rPr>
        <w:t>re the Justice</w:t>
      </w:r>
      <w:r w:rsidR="005938AA">
        <w:rPr>
          <w:rFonts w:ascii="Bookman Old Style" w:hAnsi="Bookman Old Style"/>
          <w:sz w:val="28"/>
          <w:szCs w:val="28"/>
        </w:rPr>
        <w:t>s</w:t>
      </w:r>
      <w:r w:rsidR="006407C7" w:rsidRPr="007A6A3E">
        <w:rPr>
          <w:rFonts w:ascii="Bookman Old Style" w:hAnsi="Bookman Old Style"/>
          <w:sz w:val="28"/>
          <w:szCs w:val="28"/>
        </w:rPr>
        <w:t xml:space="preserve"> of </w:t>
      </w:r>
      <w:r w:rsidR="004720D7" w:rsidRPr="007A6A3E">
        <w:rPr>
          <w:rFonts w:ascii="Bookman Old Style" w:hAnsi="Bookman Old Style"/>
          <w:sz w:val="28"/>
          <w:szCs w:val="28"/>
        </w:rPr>
        <w:t xml:space="preserve">the </w:t>
      </w:r>
      <w:r w:rsidR="006407C7" w:rsidRPr="007A6A3E">
        <w:rPr>
          <w:rFonts w:ascii="Bookman Old Style" w:hAnsi="Bookman Old Style"/>
          <w:sz w:val="28"/>
          <w:szCs w:val="28"/>
        </w:rPr>
        <w:t>Constitutional</w:t>
      </w:r>
      <w:r w:rsidR="004720D7" w:rsidRPr="007A6A3E">
        <w:rPr>
          <w:rFonts w:ascii="Bookman Old Style" w:hAnsi="Bookman Old Style"/>
          <w:sz w:val="28"/>
          <w:szCs w:val="28"/>
        </w:rPr>
        <w:t xml:space="preserve"> Court went wrong.</w:t>
      </w:r>
      <w:r w:rsidRPr="007A6A3E">
        <w:rPr>
          <w:rFonts w:ascii="Bookman Old Style" w:hAnsi="Bookman Old Style"/>
          <w:sz w:val="28"/>
          <w:szCs w:val="28"/>
        </w:rPr>
        <w:t xml:space="preserve"> </w:t>
      </w:r>
    </w:p>
    <w:p w:rsidR="003B45D8" w:rsidRPr="007A6A3E" w:rsidRDefault="003B45D8" w:rsidP="00D960C9">
      <w:pPr>
        <w:spacing w:after="0" w:line="360" w:lineRule="auto"/>
        <w:jc w:val="both"/>
        <w:rPr>
          <w:rFonts w:ascii="Bookman Old Style" w:hAnsi="Bookman Old Style"/>
          <w:sz w:val="28"/>
          <w:szCs w:val="28"/>
        </w:rPr>
      </w:pPr>
    </w:p>
    <w:p w:rsidR="00413E45" w:rsidRPr="007A6A3E" w:rsidRDefault="003B45D8" w:rsidP="00D960C9">
      <w:pPr>
        <w:spacing w:after="0" w:line="360" w:lineRule="auto"/>
        <w:jc w:val="both"/>
        <w:rPr>
          <w:rFonts w:ascii="Bookman Old Style" w:hAnsi="Bookman Old Style"/>
          <w:sz w:val="28"/>
          <w:szCs w:val="28"/>
        </w:rPr>
      </w:pPr>
      <w:r w:rsidRPr="007A6A3E">
        <w:rPr>
          <w:rFonts w:ascii="Bookman Old Style" w:hAnsi="Bookman Old Style"/>
          <w:sz w:val="28"/>
          <w:szCs w:val="28"/>
        </w:rPr>
        <w:tab/>
      </w:r>
      <w:r w:rsidRPr="007A6A3E">
        <w:rPr>
          <w:rFonts w:ascii="Bookman Old Style" w:hAnsi="Bookman Old Style"/>
          <w:sz w:val="28"/>
          <w:szCs w:val="28"/>
        </w:rPr>
        <w:tab/>
      </w:r>
      <w:r w:rsidRPr="007A6A3E">
        <w:rPr>
          <w:rFonts w:ascii="Bookman Old Style" w:hAnsi="Bookman Old Style"/>
          <w:b/>
          <w:sz w:val="28"/>
          <w:szCs w:val="28"/>
          <w:u w:val="single"/>
        </w:rPr>
        <w:t>Cause of Action (Expulsion</w:t>
      </w:r>
      <w:r w:rsidRPr="007A6A3E">
        <w:rPr>
          <w:rFonts w:ascii="Bookman Old Style" w:hAnsi="Bookman Old Style"/>
          <w:b/>
          <w:sz w:val="28"/>
          <w:szCs w:val="28"/>
        </w:rPr>
        <w:t>)</w:t>
      </w:r>
      <w:r w:rsidR="00413E45" w:rsidRPr="007A6A3E">
        <w:rPr>
          <w:rFonts w:ascii="Bookman Old Style" w:hAnsi="Bookman Old Style"/>
          <w:sz w:val="28"/>
          <w:szCs w:val="28"/>
        </w:rPr>
        <w:t xml:space="preserve">  </w:t>
      </w:r>
    </w:p>
    <w:p w:rsidR="003B45D8" w:rsidRPr="007A6A3E" w:rsidRDefault="003B45D8" w:rsidP="00D960C9">
      <w:pPr>
        <w:spacing w:after="0" w:line="360" w:lineRule="auto"/>
        <w:jc w:val="both"/>
        <w:rPr>
          <w:rFonts w:ascii="Bookman Old Style" w:hAnsi="Bookman Old Style"/>
          <w:sz w:val="28"/>
          <w:szCs w:val="28"/>
        </w:rPr>
      </w:pPr>
      <w:r w:rsidRPr="007A6A3E">
        <w:rPr>
          <w:rFonts w:ascii="Bookman Old Style" w:hAnsi="Bookman Old Style"/>
          <w:sz w:val="28"/>
          <w:szCs w:val="28"/>
        </w:rPr>
        <w:tab/>
        <w:t xml:space="preserve">Mr. Mugisha denied that the applicants challenged their expulsion in the High Court as claimed. He explained that the application (Misc. Cause No. 251 </w:t>
      </w:r>
      <w:r w:rsidR="001049F7" w:rsidRPr="007A6A3E">
        <w:rPr>
          <w:rFonts w:ascii="Bookman Old Style" w:hAnsi="Bookman Old Style"/>
          <w:sz w:val="28"/>
          <w:szCs w:val="28"/>
        </w:rPr>
        <w:t>of 2013</w:t>
      </w:r>
      <w:r w:rsidR="00162ECE" w:rsidRPr="007A6A3E">
        <w:rPr>
          <w:rFonts w:ascii="Bookman Old Style" w:hAnsi="Bookman Old Style"/>
          <w:sz w:val="28"/>
          <w:szCs w:val="28"/>
        </w:rPr>
        <w:t>) pending in the High Court was filed one month before their expulsion was announced.</w:t>
      </w:r>
      <w:r w:rsidR="00925DA9" w:rsidRPr="007A6A3E">
        <w:rPr>
          <w:rFonts w:ascii="Bookman Old Style" w:hAnsi="Bookman Old Style"/>
          <w:sz w:val="28"/>
          <w:szCs w:val="28"/>
        </w:rPr>
        <w:t xml:space="preserve"> The application was for </w:t>
      </w:r>
      <w:r w:rsidR="004B3AB9" w:rsidRPr="007A6A3E">
        <w:rPr>
          <w:rFonts w:ascii="Bookman Old Style" w:hAnsi="Bookman Old Style"/>
          <w:sz w:val="28"/>
          <w:szCs w:val="28"/>
        </w:rPr>
        <w:t>Certiorari to which no copy of the expulsion order was attached. Therefore, he argued, the application could not be challenging the applicants’ expulsion.</w:t>
      </w:r>
      <w:r w:rsidR="00090FC3" w:rsidRPr="007A6A3E">
        <w:rPr>
          <w:rFonts w:ascii="Bookman Old Style" w:hAnsi="Bookman Old Style"/>
          <w:sz w:val="28"/>
          <w:szCs w:val="28"/>
        </w:rPr>
        <w:t xml:space="preserve"> The joi</w:t>
      </w:r>
      <w:r w:rsidR="00C5517F">
        <w:rPr>
          <w:rFonts w:ascii="Bookman Old Style" w:hAnsi="Bookman Old Style"/>
          <w:sz w:val="28"/>
          <w:szCs w:val="28"/>
        </w:rPr>
        <w:t xml:space="preserve">nt </w:t>
      </w:r>
      <w:r w:rsidR="00F04665">
        <w:rPr>
          <w:rFonts w:ascii="Bookman Old Style" w:hAnsi="Bookman Old Style"/>
          <w:sz w:val="28"/>
          <w:szCs w:val="28"/>
        </w:rPr>
        <w:t xml:space="preserve">scheduling </w:t>
      </w:r>
      <w:r w:rsidR="00A55E9E">
        <w:rPr>
          <w:rFonts w:ascii="Bookman Old Style" w:hAnsi="Bookman Old Style"/>
          <w:sz w:val="28"/>
          <w:szCs w:val="28"/>
        </w:rPr>
        <w:t>memorandum,</w:t>
      </w:r>
      <w:r w:rsidR="00090FC3" w:rsidRPr="007A6A3E">
        <w:rPr>
          <w:rFonts w:ascii="Bookman Old Style" w:hAnsi="Bookman Old Style"/>
          <w:sz w:val="28"/>
          <w:szCs w:val="28"/>
        </w:rPr>
        <w:t xml:space="preserve"> on which the applicants relied, contains admitted </w:t>
      </w:r>
      <w:r w:rsidR="00090FC3" w:rsidRPr="007A6A3E">
        <w:rPr>
          <w:rFonts w:ascii="Bookman Old Style" w:hAnsi="Bookman Old Style"/>
          <w:sz w:val="28"/>
          <w:szCs w:val="28"/>
        </w:rPr>
        <w:lastRenderedPageBreak/>
        <w:t xml:space="preserve">fact that the applicants were expelled. He thus denied </w:t>
      </w:r>
      <w:r w:rsidR="001049F7" w:rsidRPr="007A6A3E">
        <w:rPr>
          <w:rFonts w:ascii="Bookman Old Style" w:hAnsi="Bookman Old Style"/>
          <w:sz w:val="28"/>
          <w:szCs w:val="28"/>
        </w:rPr>
        <w:t>that</w:t>
      </w:r>
      <w:r w:rsidR="00F04665">
        <w:rPr>
          <w:rFonts w:ascii="Bookman Old Style" w:hAnsi="Bookman Old Style"/>
          <w:sz w:val="28"/>
          <w:szCs w:val="28"/>
        </w:rPr>
        <w:t xml:space="preserve"> the</w:t>
      </w:r>
      <w:r w:rsidR="001049F7" w:rsidRPr="007A6A3E">
        <w:rPr>
          <w:rFonts w:ascii="Bookman Old Style" w:hAnsi="Bookman Old Style"/>
          <w:sz w:val="28"/>
          <w:szCs w:val="28"/>
        </w:rPr>
        <w:t xml:space="preserve"> petitions</w:t>
      </w:r>
      <w:r w:rsidR="00F93E60" w:rsidRPr="007A6A3E">
        <w:rPr>
          <w:rFonts w:ascii="Bookman Old Style" w:hAnsi="Bookman Old Style"/>
          <w:sz w:val="28"/>
          <w:szCs w:val="28"/>
        </w:rPr>
        <w:t xml:space="preserve"> were</w:t>
      </w:r>
      <w:r w:rsidR="001049F7" w:rsidRPr="007A6A3E">
        <w:rPr>
          <w:rFonts w:ascii="Bookman Old Style" w:hAnsi="Bookman Old Style"/>
          <w:sz w:val="28"/>
          <w:szCs w:val="28"/>
        </w:rPr>
        <w:t xml:space="preserve"> prematurely filed and that they</w:t>
      </w:r>
      <w:r w:rsidR="00F93E60" w:rsidRPr="007A6A3E">
        <w:rPr>
          <w:rFonts w:ascii="Bookman Old Style" w:hAnsi="Bookman Old Style"/>
          <w:sz w:val="28"/>
          <w:szCs w:val="28"/>
        </w:rPr>
        <w:t xml:space="preserve"> disclose no cause of action.</w:t>
      </w:r>
    </w:p>
    <w:p w:rsidR="001D15E8" w:rsidRPr="007A6A3E" w:rsidRDefault="001D15E8" w:rsidP="00D960C9">
      <w:pPr>
        <w:spacing w:after="0" w:line="360" w:lineRule="auto"/>
        <w:jc w:val="both"/>
        <w:rPr>
          <w:rFonts w:ascii="Bookman Old Style" w:hAnsi="Bookman Old Style"/>
          <w:sz w:val="28"/>
          <w:szCs w:val="28"/>
        </w:rPr>
      </w:pPr>
    </w:p>
    <w:p w:rsidR="00D05133" w:rsidRPr="007A6A3E" w:rsidRDefault="001D15E8" w:rsidP="00D960C9">
      <w:pPr>
        <w:spacing w:after="0" w:line="360" w:lineRule="auto"/>
        <w:jc w:val="both"/>
        <w:rPr>
          <w:rFonts w:ascii="Bookman Old Style" w:hAnsi="Bookman Old Style"/>
          <w:b/>
          <w:sz w:val="28"/>
          <w:szCs w:val="28"/>
          <w:u w:val="single"/>
        </w:rPr>
      </w:pPr>
      <w:r w:rsidRPr="007A6A3E">
        <w:rPr>
          <w:rFonts w:ascii="Bookman Old Style" w:hAnsi="Bookman Old Style"/>
          <w:sz w:val="28"/>
          <w:szCs w:val="28"/>
        </w:rPr>
        <w:tab/>
        <w:t>He pointed out that for a Petition under Article 137(3) of the Constitution to disclose a cause of action, it must plead the impugned ‘act’</w:t>
      </w:r>
      <w:r w:rsidR="00C5517F">
        <w:rPr>
          <w:rFonts w:ascii="Bookman Old Style" w:hAnsi="Bookman Old Style"/>
          <w:sz w:val="28"/>
          <w:szCs w:val="28"/>
        </w:rPr>
        <w:t>,</w:t>
      </w:r>
      <w:r w:rsidRPr="007A6A3E">
        <w:rPr>
          <w:rFonts w:ascii="Bookman Old Style" w:hAnsi="Bookman Old Style"/>
          <w:sz w:val="28"/>
          <w:szCs w:val="28"/>
        </w:rPr>
        <w:t xml:space="preserve"> the provision of the Constitution it is alleged to contravene and prayer for declaration</w:t>
      </w:r>
      <w:r w:rsidR="00C5517F">
        <w:rPr>
          <w:rFonts w:ascii="Bookman Old Style" w:hAnsi="Bookman Old Style"/>
          <w:sz w:val="28"/>
          <w:szCs w:val="28"/>
        </w:rPr>
        <w:t xml:space="preserve">.  </w:t>
      </w:r>
      <w:r w:rsidRPr="007A6A3E">
        <w:rPr>
          <w:rFonts w:ascii="Bookman Old Style" w:hAnsi="Bookman Old Style"/>
          <w:sz w:val="28"/>
          <w:szCs w:val="28"/>
        </w:rPr>
        <w:t>He submitted that the consolidated Petitions complied with those requirements.</w:t>
      </w:r>
    </w:p>
    <w:p w:rsidR="00D05133" w:rsidRPr="007A6A3E" w:rsidRDefault="00D05133" w:rsidP="00D960C9">
      <w:pPr>
        <w:spacing w:after="0" w:line="360" w:lineRule="auto"/>
        <w:jc w:val="both"/>
        <w:rPr>
          <w:rFonts w:ascii="Bookman Old Style" w:hAnsi="Bookman Old Style"/>
          <w:b/>
          <w:sz w:val="28"/>
          <w:szCs w:val="28"/>
          <w:u w:val="single"/>
        </w:rPr>
      </w:pPr>
    </w:p>
    <w:p w:rsidR="001D15E8" w:rsidRPr="007A6A3E" w:rsidRDefault="00D05133" w:rsidP="00D960C9">
      <w:pPr>
        <w:spacing w:after="0" w:line="360" w:lineRule="auto"/>
        <w:jc w:val="both"/>
        <w:rPr>
          <w:rFonts w:ascii="Bookman Old Style" w:hAnsi="Bookman Old Style"/>
          <w:b/>
          <w:sz w:val="28"/>
          <w:szCs w:val="28"/>
          <w:u w:val="single"/>
        </w:rPr>
      </w:pPr>
      <w:r w:rsidRPr="007A6A3E">
        <w:rPr>
          <w:rFonts w:ascii="Bookman Old Style" w:hAnsi="Bookman Old Style"/>
          <w:b/>
          <w:sz w:val="28"/>
          <w:szCs w:val="28"/>
        </w:rPr>
        <w:tab/>
      </w:r>
      <w:r w:rsidRPr="007A6A3E">
        <w:rPr>
          <w:rFonts w:ascii="Bookman Old Style" w:hAnsi="Bookman Old Style"/>
          <w:b/>
          <w:sz w:val="28"/>
          <w:szCs w:val="28"/>
        </w:rPr>
        <w:tab/>
      </w:r>
      <w:r w:rsidR="00585863" w:rsidRPr="007A6A3E">
        <w:rPr>
          <w:rFonts w:ascii="Bookman Old Style" w:hAnsi="Bookman Old Style"/>
          <w:b/>
          <w:sz w:val="28"/>
          <w:szCs w:val="28"/>
          <w:u w:val="single"/>
        </w:rPr>
        <w:t>Doctrine of lis p</w:t>
      </w:r>
      <w:r w:rsidRPr="007A6A3E">
        <w:rPr>
          <w:rFonts w:ascii="Bookman Old Style" w:hAnsi="Bookman Old Style"/>
          <w:b/>
          <w:sz w:val="28"/>
          <w:szCs w:val="28"/>
          <w:u w:val="single"/>
        </w:rPr>
        <w:t>end</w:t>
      </w:r>
      <w:r w:rsidR="00AA3EAB">
        <w:rPr>
          <w:rFonts w:ascii="Bookman Old Style" w:hAnsi="Bookman Old Style"/>
          <w:b/>
          <w:sz w:val="28"/>
          <w:szCs w:val="28"/>
          <w:u w:val="single"/>
        </w:rPr>
        <w:t>en</w:t>
      </w:r>
      <w:r w:rsidRPr="007A6A3E">
        <w:rPr>
          <w:rFonts w:ascii="Bookman Old Style" w:hAnsi="Bookman Old Style"/>
          <w:b/>
          <w:sz w:val="28"/>
          <w:szCs w:val="28"/>
          <w:u w:val="single"/>
        </w:rPr>
        <w:t xml:space="preserve">s </w:t>
      </w:r>
      <w:r w:rsidR="001D15E8" w:rsidRPr="007A6A3E">
        <w:rPr>
          <w:rFonts w:ascii="Bookman Old Style" w:hAnsi="Bookman Old Style"/>
          <w:b/>
          <w:sz w:val="28"/>
          <w:szCs w:val="28"/>
          <w:u w:val="single"/>
        </w:rPr>
        <w:t xml:space="preserve"> </w:t>
      </w:r>
    </w:p>
    <w:p w:rsidR="00312CE8" w:rsidRPr="007A6A3E" w:rsidRDefault="00D05133" w:rsidP="00D960C9">
      <w:pPr>
        <w:spacing w:after="0" w:line="360" w:lineRule="auto"/>
        <w:jc w:val="both"/>
        <w:rPr>
          <w:rFonts w:ascii="Bookman Old Style" w:hAnsi="Bookman Old Style"/>
          <w:sz w:val="28"/>
          <w:szCs w:val="28"/>
        </w:rPr>
      </w:pPr>
      <w:r w:rsidRPr="007A6A3E">
        <w:rPr>
          <w:rFonts w:ascii="Bookman Old Style" w:hAnsi="Bookman Old Style"/>
          <w:sz w:val="28"/>
          <w:szCs w:val="28"/>
        </w:rPr>
        <w:tab/>
        <w:t>Learned Counsel contended that this doc</w:t>
      </w:r>
      <w:r w:rsidR="000D23E4" w:rsidRPr="007A6A3E">
        <w:rPr>
          <w:rFonts w:ascii="Bookman Old Style" w:hAnsi="Bookman Old Style"/>
          <w:sz w:val="28"/>
          <w:szCs w:val="28"/>
        </w:rPr>
        <w:t>trine is not applicable in this country as t</w:t>
      </w:r>
      <w:r w:rsidRPr="007A6A3E">
        <w:rPr>
          <w:rFonts w:ascii="Bookman Old Style" w:hAnsi="Bookman Old Style"/>
          <w:sz w:val="28"/>
          <w:szCs w:val="28"/>
        </w:rPr>
        <w:t>here is no law which governs its operation. He</w:t>
      </w:r>
      <w:r w:rsidR="00312CE8" w:rsidRPr="007A6A3E">
        <w:rPr>
          <w:rFonts w:ascii="Bookman Old Style" w:hAnsi="Bookman Old Style"/>
          <w:sz w:val="28"/>
          <w:szCs w:val="28"/>
        </w:rPr>
        <w:t xml:space="preserve"> cited </w:t>
      </w:r>
      <w:r w:rsidR="00312CE8" w:rsidRPr="007A6A3E">
        <w:rPr>
          <w:rFonts w:ascii="Bookman Old Style" w:hAnsi="Bookman Old Style"/>
          <w:b/>
          <w:i/>
          <w:sz w:val="28"/>
          <w:szCs w:val="28"/>
        </w:rPr>
        <w:t>J</w:t>
      </w:r>
      <w:r w:rsidR="00E10AB0">
        <w:rPr>
          <w:rFonts w:ascii="Bookman Old Style" w:hAnsi="Bookman Old Style"/>
          <w:b/>
          <w:i/>
          <w:sz w:val="28"/>
          <w:szCs w:val="28"/>
        </w:rPr>
        <w:t xml:space="preserve">. </w:t>
      </w:r>
      <w:r w:rsidR="00312CE8" w:rsidRPr="007A6A3E">
        <w:rPr>
          <w:rFonts w:ascii="Bookman Old Style" w:hAnsi="Bookman Old Style"/>
          <w:b/>
          <w:i/>
          <w:sz w:val="28"/>
          <w:szCs w:val="28"/>
        </w:rPr>
        <w:t>W</w:t>
      </w:r>
      <w:r w:rsidR="00E10AB0">
        <w:rPr>
          <w:rFonts w:ascii="Bookman Old Style" w:hAnsi="Bookman Old Style"/>
          <w:b/>
          <w:i/>
          <w:sz w:val="28"/>
          <w:szCs w:val="28"/>
        </w:rPr>
        <w:t>.</w:t>
      </w:r>
      <w:r w:rsidR="00312CE8" w:rsidRPr="007A6A3E">
        <w:rPr>
          <w:rFonts w:ascii="Bookman Old Style" w:hAnsi="Bookman Old Style"/>
          <w:b/>
          <w:i/>
          <w:sz w:val="28"/>
          <w:szCs w:val="28"/>
        </w:rPr>
        <w:t>R Kazoora Vs R</w:t>
      </w:r>
      <w:r w:rsidR="00975C03">
        <w:rPr>
          <w:rFonts w:ascii="Bookman Old Style" w:hAnsi="Bookman Old Style"/>
          <w:b/>
          <w:i/>
          <w:sz w:val="28"/>
          <w:szCs w:val="28"/>
        </w:rPr>
        <w:t>ukuba, Supreme Court Civil Appeal</w:t>
      </w:r>
      <w:r w:rsidRPr="007A6A3E">
        <w:rPr>
          <w:rFonts w:ascii="Bookman Old Style" w:hAnsi="Bookman Old Style"/>
          <w:b/>
          <w:i/>
          <w:sz w:val="28"/>
          <w:szCs w:val="28"/>
        </w:rPr>
        <w:t xml:space="preserve"> No. 13 of 1992</w:t>
      </w:r>
      <w:r w:rsidR="00272329" w:rsidRPr="007A6A3E">
        <w:rPr>
          <w:rFonts w:ascii="Bookman Old Style" w:hAnsi="Bookman Old Style"/>
          <w:b/>
          <w:i/>
          <w:sz w:val="28"/>
          <w:szCs w:val="28"/>
        </w:rPr>
        <w:t xml:space="preserve"> </w:t>
      </w:r>
      <w:r w:rsidR="00312CE8" w:rsidRPr="007A6A3E">
        <w:rPr>
          <w:rFonts w:ascii="Bookman Old Style" w:hAnsi="Bookman Old Style"/>
          <w:b/>
          <w:i/>
          <w:sz w:val="28"/>
          <w:szCs w:val="28"/>
        </w:rPr>
        <w:t xml:space="preserve">to support that </w:t>
      </w:r>
      <w:r w:rsidR="0012737C" w:rsidRPr="007A6A3E">
        <w:rPr>
          <w:rFonts w:ascii="Bookman Old Style" w:hAnsi="Bookman Old Style"/>
          <w:b/>
          <w:i/>
          <w:sz w:val="28"/>
          <w:szCs w:val="28"/>
        </w:rPr>
        <w:t>view</w:t>
      </w:r>
      <w:r w:rsidR="000D23E4" w:rsidRPr="007A6A3E">
        <w:rPr>
          <w:rFonts w:ascii="Bookman Old Style" w:hAnsi="Bookman Old Style"/>
          <w:sz w:val="28"/>
          <w:szCs w:val="28"/>
        </w:rPr>
        <w:t xml:space="preserve">. </w:t>
      </w:r>
    </w:p>
    <w:p w:rsidR="00A5546D" w:rsidRPr="007A6A3E" w:rsidRDefault="00A5546D" w:rsidP="00D960C9">
      <w:pPr>
        <w:spacing w:after="0" w:line="360" w:lineRule="auto"/>
        <w:jc w:val="both"/>
        <w:rPr>
          <w:rFonts w:ascii="Bookman Old Style" w:hAnsi="Bookman Old Style"/>
          <w:sz w:val="28"/>
          <w:szCs w:val="28"/>
        </w:rPr>
      </w:pPr>
    </w:p>
    <w:p w:rsidR="00A5546D" w:rsidRPr="007A6A3E" w:rsidRDefault="00A5546D" w:rsidP="00D960C9">
      <w:pPr>
        <w:spacing w:after="0" w:line="360" w:lineRule="auto"/>
        <w:jc w:val="both"/>
        <w:rPr>
          <w:rFonts w:ascii="Bookman Old Style" w:hAnsi="Bookman Old Style"/>
          <w:b/>
          <w:sz w:val="28"/>
          <w:szCs w:val="28"/>
          <w:u w:val="single"/>
        </w:rPr>
      </w:pPr>
      <w:r w:rsidRPr="007A6A3E">
        <w:rPr>
          <w:rFonts w:ascii="Bookman Old Style" w:hAnsi="Bookman Old Style"/>
          <w:sz w:val="28"/>
          <w:szCs w:val="28"/>
        </w:rPr>
        <w:tab/>
      </w:r>
      <w:r w:rsidRPr="007A6A3E">
        <w:rPr>
          <w:rFonts w:ascii="Bookman Old Style" w:hAnsi="Bookman Old Style"/>
          <w:sz w:val="28"/>
          <w:szCs w:val="28"/>
        </w:rPr>
        <w:tab/>
      </w:r>
      <w:r w:rsidRPr="007A6A3E">
        <w:rPr>
          <w:rFonts w:ascii="Bookman Old Style" w:hAnsi="Bookman Old Style"/>
          <w:b/>
          <w:sz w:val="28"/>
          <w:szCs w:val="28"/>
          <w:u w:val="single"/>
        </w:rPr>
        <w:t>Mandatory Injunction</w:t>
      </w:r>
    </w:p>
    <w:p w:rsidR="00A5546D" w:rsidRPr="007A6A3E" w:rsidRDefault="00A5546D" w:rsidP="00BE7C93">
      <w:pPr>
        <w:spacing w:after="0" w:line="360" w:lineRule="auto"/>
        <w:ind w:left="720"/>
        <w:jc w:val="both"/>
        <w:rPr>
          <w:rFonts w:ascii="Bookman Old Style" w:hAnsi="Bookman Old Style"/>
          <w:sz w:val="28"/>
          <w:szCs w:val="28"/>
        </w:rPr>
      </w:pPr>
      <w:r w:rsidRPr="007A6A3E">
        <w:rPr>
          <w:rFonts w:ascii="Bookman Old Style" w:hAnsi="Bookman Old Style"/>
          <w:sz w:val="28"/>
          <w:szCs w:val="28"/>
        </w:rPr>
        <w:t>Submitting on mandatory injunction</w:t>
      </w:r>
      <w:r w:rsidR="00490893" w:rsidRPr="007A6A3E">
        <w:rPr>
          <w:rFonts w:ascii="Bookman Old Style" w:hAnsi="Bookman Old Style"/>
          <w:sz w:val="28"/>
          <w:szCs w:val="28"/>
        </w:rPr>
        <w:t>, Mr.</w:t>
      </w:r>
      <w:r w:rsidRPr="007A6A3E">
        <w:rPr>
          <w:rFonts w:ascii="Bookman Old Style" w:hAnsi="Bookman Old Style"/>
          <w:sz w:val="28"/>
          <w:szCs w:val="28"/>
        </w:rPr>
        <w:t xml:space="preserve"> Mugisha denied th</w:t>
      </w:r>
      <w:r w:rsidR="000D23E4" w:rsidRPr="007A6A3E">
        <w:rPr>
          <w:rFonts w:ascii="Bookman Old Style" w:hAnsi="Bookman Old Style"/>
          <w:sz w:val="28"/>
          <w:szCs w:val="28"/>
        </w:rPr>
        <w:t>at this relief was neither plea</w:t>
      </w:r>
      <w:r w:rsidRPr="007A6A3E">
        <w:rPr>
          <w:rFonts w:ascii="Bookman Old Style" w:hAnsi="Bookman Old Style"/>
          <w:sz w:val="28"/>
          <w:szCs w:val="28"/>
        </w:rPr>
        <w:t>d</w:t>
      </w:r>
      <w:r w:rsidR="00975C03">
        <w:rPr>
          <w:rFonts w:ascii="Bookman Old Style" w:hAnsi="Bookman Old Style"/>
          <w:sz w:val="28"/>
          <w:szCs w:val="28"/>
        </w:rPr>
        <w:t>ed nor prayed for as claimed by</w:t>
      </w:r>
      <w:r w:rsidRPr="007A6A3E">
        <w:rPr>
          <w:rFonts w:ascii="Bookman Old Style" w:hAnsi="Bookman Old Style"/>
          <w:sz w:val="28"/>
          <w:szCs w:val="28"/>
        </w:rPr>
        <w:t xml:space="preserve"> the applicants</w:t>
      </w:r>
      <w:r w:rsidR="00A809B2" w:rsidRPr="007A6A3E">
        <w:rPr>
          <w:rFonts w:ascii="Bookman Old Style" w:hAnsi="Bookman Old Style"/>
          <w:sz w:val="28"/>
          <w:szCs w:val="28"/>
        </w:rPr>
        <w:t xml:space="preserve">. He contended that while the words “mandatory” was not used in the pleading, that is </w:t>
      </w:r>
      <w:r w:rsidR="005D7F78" w:rsidRPr="007A6A3E">
        <w:rPr>
          <w:rFonts w:ascii="Bookman Old Style" w:hAnsi="Bookman Old Style"/>
          <w:sz w:val="28"/>
          <w:szCs w:val="28"/>
        </w:rPr>
        <w:t>specie</w:t>
      </w:r>
      <w:r w:rsidR="00A809B2" w:rsidRPr="007A6A3E">
        <w:rPr>
          <w:rFonts w:ascii="Bookman Old Style" w:hAnsi="Bookman Old Style"/>
          <w:sz w:val="28"/>
          <w:szCs w:val="28"/>
        </w:rPr>
        <w:t xml:space="preserve"> of temporary injunction which court can issue where there is evidence to justify it. </w:t>
      </w:r>
      <w:r w:rsidR="000D23E4" w:rsidRPr="007A6A3E">
        <w:rPr>
          <w:rFonts w:ascii="Bookman Old Style" w:hAnsi="Bookman Old Style"/>
          <w:sz w:val="28"/>
          <w:szCs w:val="28"/>
        </w:rPr>
        <w:t xml:space="preserve">He submitted that </w:t>
      </w:r>
      <w:r w:rsidR="0076323E" w:rsidRPr="007A6A3E">
        <w:rPr>
          <w:rFonts w:ascii="Bookman Old Style" w:hAnsi="Bookman Old Style"/>
          <w:sz w:val="28"/>
          <w:szCs w:val="28"/>
        </w:rPr>
        <w:t>the Const</w:t>
      </w:r>
      <w:r w:rsidR="00836EBE">
        <w:rPr>
          <w:rFonts w:ascii="Bookman Old Style" w:hAnsi="Bookman Old Style"/>
          <w:sz w:val="28"/>
          <w:szCs w:val="28"/>
        </w:rPr>
        <w:t xml:space="preserve">itutional Court properly granted </w:t>
      </w:r>
      <w:r w:rsidR="000D23E4" w:rsidRPr="007A6A3E">
        <w:rPr>
          <w:rFonts w:ascii="Bookman Old Style" w:hAnsi="Bookman Old Style"/>
          <w:sz w:val="28"/>
          <w:szCs w:val="28"/>
        </w:rPr>
        <w:t>it</w:t>
      </w:r>
      <w:r w:rsidR="0076323E" w:rsidRPr="007A6A3E">
        <w:rPr>
          <w:rFonts w:ascii="Bookman Old Style" w:hAnsi="Bookman Old Style"/>
          <w:sz w:val="28"/>
          <w:szCs w:val="28"/>
        </w:rPr>
        <w:t xml:space="preserve"> t</w:t>
      </w:r>
      <w:r w:rsidR="0093358C" w:rsidRPr="007A6A3E">
        <w:rPr>
          <w:rFonts w:ascii="Bookman Old Style" w:hAnsi="Bookman Old Style"/>
          <w:sz w:val="28"/>
          <w:szCs w:val="28"/>
        </w:rPr>
        <w:t>o prevent</w:t>
      </w:r>
      <w:r w:rsidR="000D23E4" w:rsidRPr="007A6A3E">
        <w:rPr>
          <w:rFonts w:ascii="Bookman Old Style" w:hAnsi="Bookman Old Style"/>
          <w:sz w:val="28"/>
          <w:szCs w:val="28"/>
        </w:rPr>
        <w:t xml:space="preserve"> the</w:t>
      </w:r>
      <w:r w:rsidR="0076323E" w:rsidRPr="007A6A3E">
        <w:rPr>
          <w:rFonts w:ascii="Bookman Old Style" w:hAnsi="Bookman Old Style"/>
          <w:sz w:val="28"/>
          <w:szCs w:val="28"/>
        </w:rPr>
        <w:t xml:space="preserve"> continued violation of the Constitution by the </w:t>
      </w:r>
      <w:r w:rsidR="0028191D" w:rsidRPr="007A6A3E">
        <w:rPr>
          <w:rFonts w:ascii="Bookman Old Style" w:hAnsi="Bookman Old Style"/>
          <w:sz w:val="28"/>
          <w:szCs w:val="28"/>
        </w:rPr>
        <w:t>applicants</w:t>
      </w:r>
      <w:r w:rsidR="0076323E" w:rsidRPr="007A6A3E">
        <w:rPr>
          <w:rFonts w:ascii="Bookman Old Style" w:hAnsi="Bookman Old Style"/>
          <w:sz w:val="28"/>
          <w:szCs w:val="28"/>
        </w:rPr>
        <w:t>.</w:t>
      </w:r>
      <w:r w:rsidRPr="007A6A3E">
        <w:rPr>
          <w:rFonts w:ascii="Bookman Old Style" w:hAnsi="Bookman Old Style"/>
          <w:sz w:val="28"/>
          <w:szCs w:val="28"/>
        </w:rPr>
        <w:t xml:space="preserve"> </w:t>
      </w:r>
    </w:p>
    <w:p w:rsidR="00BE7C93" w:rsidRPr="007A6A3E" w:rsidRDefault="00BE7C93" w:rsidP="00BE7C93">
      <w:pPr>
        <w:spacing w:after="0" w:line="360" w:lineRule="auto"/>
        <w:ind w:left="720"/>
        <w:jc w:val="both"/>
        <w:rPr>
          <w:rFonts w:ascii="Bookman Old Style" w:hAnsi="Bookman Old Style"/>
          <w:sz w:val="28"/>
          <w:szCs w:val="28"/>
        </w:rPr>
      </w:pPr>
    </w:p>
    <w:p w:rsidR="00E17F13" w:rsidRPr="007A6A3E" w:rsidRDefault="00BE7C93" w:rsidP="00BE7C93">
      <w:pPr>
        <w:spacing w:after="0" w:line="360" w:lineRule="auto"/>
        <w:ind w:left="720"/>
        <w:jc w:val="both"/>
        <w:rPr>
          <w:rFonts w:ascii="Bookman Old Style" w:hAnsi="Bookman Old Style"/>
          <w:sz w:val="28"/>
          <w:szCs w:val="28"/>
        </w:rPr>
      </w:pPr>
      <w:r w:rsidRPr="007A6A3E">
        <w:rPr>
          <w:rFonts w:ascii="Bookman Old Style" w:hAnsi="Bookman Old Style"/>
          <w:sz w:val="28"/>
          <w:szCs w:val="28"/>
        </w:rPr>
        <w:lastRenderedPageBreak/>
        <w:t xml:space="preserve">He </w:t>
      </w:r>
      <w:r w:rsidR="00C5517F">
        <w:rPr>
          <w:rFonts w:ascii="Bookman Old Style" w:hAnsi="Bookman Old Style"/>
          <w:sz w:val="28"/>
          <w:szCs w:val="28"/>
        </w:rPr>
        <w:t>pointed out that it was intimated</w:t>
      </w:r>
      <w:r w:rsidRPr="007A6A3E">
        <w:rPr>
          <w:rFonts w:ascii="Bookman Old Style" w:hAnsi="Bookman Old Style"/>
          <w:sz w:val="28"/>
          <w:szCs w:val="28"/>
        </w:rPr>
        <w:t xml:space="preserve"> for the applicants that the issue of bias by two Justices of the Constitutional Court on</w:t>
      </w:r>
      <w:r w:rsidR="000D23E4" w:rsidRPr="007A6A3E">
        <w:rPr>
          <w:rFonts w:ascii="Bookman Old Style" w:hAnsi="Bookman Old Style"/>
          <w:sz w:val="28"/>
          <w:szCs w:val="28"/>
        </w:rPr>
        <w:t xml:space="preserve"> the</w:t>
      </w:r>
      <w:r w:rsidRPr="007A6A3E">
        <w:rPr>
          <w:rFonts w:ascii="Bookman Old Style" w:hAnsi="Bookman Old Style"/>
          <w:sz w:val="28"/>
          <w:szCs w:val="28"/>
        </w:rPr>
        <w:t xml:space="preserve"> Coram that handled the consolidated Petitions will be raised in the applicants’ intended appeal. Learned Counsel contended </w:t>
      </w:r>
      <w:r w:rsidR="000F74F3" w:rsidRPr="007A6A3E">
        <w:rPr>
          <w:rFonts w:ascii="Bookman Old Style" w:hAnsi="Bookman Old Style"/>
          <w:sz w:val="28"/>
          <w:szCs w:val="28"/>
        </w:rPr>
        <w:t>that the applicants have no right of appeal from the decision of the two Just</w:t>
      </w:r>
      <w:r w:rsidR="00DA1811" w:rsidRPr="007A6A3E">
        <w:rPr>
          <w:rFonts w:ascii="Bookman Old Style" w:hAnsi="Bookman Old Style"/>
          <w:sz w:val="28"/>
          <w:szCs w:val="28"/>
        </w:rPr>
        <w:t>ices declining to recuse themselves</w:t>
      </w:r>
      <w:r w:rsidR="000F74F3" w:rsidRPr="007A6A3E">
        <w:rPr>
          <w:rFonts w:ascii="Bookman Old Style" w:hAnsi="Bookman Old Style"/>
          <w:sz w:val="28"/>
          <w:szCs w:val="28"/>
        </w:rPr>
        <w:t xml:space="preserve"> from that case. He cited </w:t>
      </w:r>
      <w:r w:rsidR="000F74F3" w:rsidRPr="007A6A3E">
        <w:rPr>
          <w:rFonts w:ascii="Bookman Old Style" w:hAnsi="Bookman Old Style"/>
          <w:b/>
          <w:i/>
          <w:sz w:val="28"/>
          <w:szCs w:val="28"/>
        </w:rPr>
        <w:t xml:space="preserve">Uganda </w:t>
      </w:r>
      <w:r w:rsidR="0012737C" w:rsidRPr="007A6A3E">
        <w:rPr>
          <w:rFonts w:ascii="Bookman Old Style" w:hAnsi="Bookman Old Style"/>
          <w:b/>
          <w:i/>
          <w:sz w:val="28"/>
          <w:szCs w:val="28"/>
        </w:rPr>
        <w:t>Polybags</w:t>
      </w:r>
      <w:r w:rsidR="000F74F3" w:rsidRPr="007A6A3E">
        <w:rPr>
          <w:rFonts w:ascii="Bookman Old Style" w:hAnsi="Bookman Old Style"/>
          <w:b/>
          <w:i/>
          <w:sz w:val="28"/>
          <w:szCs w:val="28"/>
        </w:rPr>
        <w:t xml:space="preserve"> Ltd </w:t>
      </w:r>
      <w:r w:rsidR="00975C03" w:rsidRPr="007A6A3E">
        <w:rPr>
          <w:rFonts w:ascii="Bookman Old Style" w:hAnsi="Bookman Old Style"/>
          <w:b/>
          <w:i/>
          <w:sz w:val="28"/>
          <w:szCs w:val="28"/>
        </w:rPr>
        <w:t>vs</w:t>
      </w:r>
      <w:r w:rsidR="0012737C" w:rsidRPr="007A6A3E">
        <w:rPr>
          <w:rFonts w:ascii="Bookman Old Style" w:hAnsi="Bookman Old Style"/>
          <w:b/>
          <w:i/>
          <w:sz w:val="28"/>
          <w:szCs w:val="28"/>
        </w:rPr>
        <w:t>.</w:t>
      </w:r>
      <w:r w:rsidR="00015770">
        <w:rPr>
          <w:rFonts w:ascii="Bookman Old Style" w:hAnsi="Bookman Old Style"/>
          <w:b/>
          <w:i/>
          <w:sz w:val="28"/>
          <w:szCs w:val="28"/>
        </w:rPr>
        <w:t xml:space="preserve"> D</w:t>
      </w:r>
      <w:r w:rsidR="000F74F3" w:rsidRPr="007A6A3E">
        <w:rPr>
          <w:rFonts w:ascii="Bookman Old Style" w:hAnsi="Bookman Old Style"/>
          <w:b/>
          <w:i/>
          <w:sz w:val="28"/>
          <w:szCs w:val="28"/>
        </w:rPr>
        <w:t xml:space="preserve">evelopment Finance Company Ltd &amp; 3 Others </w:t>
      </w:r>
      <w:r w:rsidR="00975C03">
        <w:rPr>
          <w:rFonts w:ascii="Bookman Old Style" w:hAnsi="Bookman Old Style"/>
          <w:sz w:val="28"/>
          <w:szCs w:val="28"/>
        </w:rPr>
        <w:t>– Supreme Court Misc. Appl</w:t>
      </w:r>
      <w:r w:rsidR="000E1731">
        <w:rPr>
          <w:rFonts w:ascii="Bookman Old Style" w:hAnsi="Bookman Old Style"/>
          <w:sz w:val="28"/>
          <w:szCs w:val="28"/>
        </w:rPr>
        <w:t>.</w:t>
      </w:r>
      <w:r w:rsidR="00DA1811" w:rsidRPr="007A6A3E">
        <w:rPr>
          <w:rFonts w:ascii="Bookman Old Style" w:hAnsi="Bookman Old Style"/>
          <w:sz w:val="28"/>
          <w:szCs w:val="28"/>
        </w:rPr>
        <w:t xml:space="preserve"> No. 2 of 2000 to support that</w:t>
      </w:r>
      <w:r w:rsidR="000F74F3" w:rsidRPr="007A6A3E">
        <w:rPr>
          <w:rFonts w:ascii="Bookman Old Style" w:hAnsi="Bookman Old Style"/>
          <w:sz w:val="28"/>
          <w:szCs w:val="28"/>
        </w:rPr>
        <w:t xml:space="preserve"> view.</w:t>
      </w:r>
    </w:p>
    <w:p w:rsidR="00E17F13" w:rsidRPr="007A6A3E" w:rsidRDefault="00E17F13" w:rsidP="00BE7C93">
      <w:pPr>
        <w:spacing w:after="0" w:line="360" w:lineRule="auto"/>
        <w:ind w:left="720"/>
        <w:jc w:val="both"/>
        <w:rPr>
          <w:rFonts w:ascii="Bookman Old Style" w:hAnsi="Bookman Old Style"/>
          <w:sz w:val="28"/>
          <w:szCs w:val="28"/>
        </w:rPr>
      </w:pPr>
    </w:p>
    <w:p w:rsidR="00E17F13" w:rsidRPr="007A6A3E" w:rsidRDefault="00E17F13" w:rsidP="00BE7C93">
      <w:pPr>
        <w:spacing w:after="0" w:line="360" w:lineRule="auto"/>
        <w:ind w:left="720"/>
        <w:jc w:val="both"/>
        <w:rPr>
          <w:rFonts w:ascii="Bookman Old Style" w:hAnsi="Bookman Old Style"/>
          <w:sz w:val="28"/>
          <w:szCs w:val="28"/>
        </w:rPr>
      </w:pPr>
      <w:r w:rsidRPr="007A6A3E">
        <w:rPr>
          <w:rFonts w:ascii="Bookman Old Style" w:hAnsi="Bookman Old Style"/>
          <w:sz w:val="28"/>
          <w:szCs w:val="28"/>
        </w:rPr>
        <w:tab/>
      </w:r>
      <w:r w:rsidRPr="007A6A3E">
        <w:rPr>
          <w:rFonts w:ascii="Bookman Old Style" w:hAnsi="Bookman Old Style"/>
          <w:sz w:val="28"/>
          <w:szCs w:val="28"/>
        </w:rPr>
        <w:tab/>
      </w:r>
      <w:r w:rsidRPr="007A6A3E">
        <w:rPr>
          <w:rFonts w:ascii="Bookman Old Style" w:hAnsi="Bookman Old Style"/>
          <w:b/>
          <w:sz w:val="28"/>
          <w:szCs w:val="28"/>
          <w:u w:val="single"/>
        </w:rPr>
        <w:t>Points of Law</w:t>
      </w:r>
    </w:p>
    <w:p w:rsidR="004401EB" w:rsidRPr="007A6A3E" w:rsidRDefault="00E17F13" w:rsidP="00BE7C93">
      <w:pPr>
        <w:spacing w:after="0" w:line="360" w:lineRule="auto"/>
        <w:ind w:left="720"/>
        <w:jc w:val="both"/>
        <w:rPr>
          <w:rFonts w:ascii="Bookman Old Style" w:hAnsi="Bookman Old Style"/>
          <w:sz w:val="28"/>
          <w:szCs w:val="28"/>
        </w:rPr>
      </w:pPr>
      <w:r w:rsidRPr="007A6A3E">
        <w:rPr>
          <w:rFonts w:ascii="Bookman Old Style" w:hAnsi="Bookman Old Style"/>
          <w:sz w:val="28"/>
          <w:szCs w:val="28"/>
        </w:rPr>
        <w:tab/>
        <w:t>Mr. Matsiko</w:t>
      </w:r>
      <w:r w:rsidR="00C5517F">
        <w:rPr>
          <w:rFonts w:ascii="Bookman Old Style" w:hAnsi="Bookman Old Style"/>
          <w:sz w:val="28"/>
          <w:szCs w:val="28"/>
        </w:rPr>
        <w:t>, another counsel</w:t>
      </w:r>
      <w:r w:rsidR="00DA1811" w:rsidRPr="007A6A3E">
        <w:rPr>
          <w:rFonts w:ascii="Bookman Old Style" w:hAnsi="Bookman Old Style"/>
          <w:sz w:val="28"/>
          <w:szCs w:val="28"/>
        </w:rPr>
        <w:t xml:space="preserve"> for</w:t>
      </w:r>
      <w:r w:rsidRPr="007A6A3E">
        <w:rPr>
          <w:rFonts w:ascii="Bookman Old Style" w:hAnsi="Bookman Old Style"/>
          <w:sz w:val="28"/>
          <w:szCs w:val="28"/>
        </w:rPr>
        <w:t xml:space="preserve"> </w:t>
      </w:r>
      <w:r w:rsidR="00DA1811" w:rsidRPr="007A6A3E">
        <w:rPr>
          <w:rFonts w:ascii="Bookman Old Style" w:hAnsi="Bookman Old Style"/>
          <w:sz w:val="28"/>
          <w:szCs w:val="28"/>
        </w:rPr>
        <w:t>the 2</w:t>
      </w:r>
      <w:r w:rsidR="00DA1811" w:rsidRPr="007A6A3E">
        <w:rPr>
          <w:rFonts w:ascii="Bookman Old Style" w:hAnsi="Bookman Old Style"/>
          <w:sz w:val="28"/>
          <w:szCs w:val="28"/>
          <w:vertAlign w:val="superscript"/>
        </w:rPr>
        <w:t>nd</w:t>
      </w:r>
      <w:r w:rsidR="00DA1811" w:rsidRPr="007A6A3E">
        <w:rPr>
          <w:rFonts w:ascii="Bookman Old Style" w:hAnsi="Bookman Old Style"/>
          <w:sz w:val="28"/>
          <w:szCs w:val="28"/>
        </w:rPr>
        <w:t>, 3</w:t>
      </w:r>
      <w:r w:rsidR="00DA1811" w:rsidRPr="007A6A3E">
        <w:rPr>
          <w:rFonts w:ascii="Bookman Old Style" w:hAnsi="Bookman Old Style"/>
          <w:sz w:val="28"/>
          <w:szCs w:val="28"/>
          <w:vertAlign w:val="superscript"/>
        </w:rPr>
        <w:t>rd</w:t>
      </w:r>
      <w:r w:rsidR="00DA1811" w:rsidRPr="007A6A3E">
        <w:rPr>
          <w:rFonts w:ascii="Bookman Old Style" w:hAnsi="Bookman Old Style"/>
          <w:sz w:val="28"/>
          <w:szCs w:val="28"/>
        </w:rPr>
        <w:t xml:space="preserve"> and 5th</w:t>
      </w:r>
      <w:r w:rsidRPr="007A6A3E">
        <w:rPr>
          <w:rFonts w:ascii="Bookman Old Style" w:hAnsi="Bookman Old Style"/>
          <w:sz w:val="28"/>
          <w:szCs w:val="28"/>
        </w:rPr>
        <w:t xml:space="preserve"> respondents</w:t>
      </w:r>
      <w:r w:rsidR="00C5517F">
        <w:rPr>
          <w:rFonts w:ascii="Bookman Old Style" w:hAnsi="Bookman Old Style"/>
          <w:sz w:val="28"/>
          <w:szCs w:val="28"/>
        </w:rPr>
        <w:t>, submitting</w:t>
      </w:r>
      <w:r w:rsidRPr="007A6A3E">
        <w:rPr>
          <w:rFonts w:ascii="Bookman Old Style" w:hAnsi="Bookman Old Style"/>
          <w:sz w:val="28"/>
          <w:szCs w:val="28"/>
        </w:rPr>
        <w:t xml:space="preserve"> on points of law, posed the question whether the applicants have a right of appeal against the various decisions made by the </w:t>
      </w:r>
      <w:r w:rsidR="004401EB" w:rsidRPr="007A6A3E">
        <w:rPr>
          <w:rFonts w:ascii="Bookman Old Style" w:hAnsi="Bookman Old Style"/>
          <w:sz w:val="28"/>
          <w:szCs w:val="28"/>
        </w:rPr>
        <w:t>Constitutional</w:t>
      </w:r>
      <w:r w:rsidRPr="007A6A3E">
        <w:rPr>
          <w:rFonts w:ascii="Bookman Old Style" w:hAnsi="Bookman Old Style"/>
          <w:sz w:val="28"/>
          <w:szCs w:val="28"/>
        </w:rPr>
        <w:t xml:space="preserve"> Court in the cour</w:t>
      </w:r>
      <w:r w:rsidR="00DA1811" w:rsidRPr="007A6A3E">
        <w:rPr>
          <w:rFonts w:ascii="Bookman Old Style" w:hAnsi="Bookman Old Style"/>
          <w:sz w:val="28"/>
          <w:szCs w:val="28"/>
        </w:rPr>
        <w:t>se</w:t>
      </w:r>
      <w:r w:rsidR="004401EB" w:rsidRPr="007A6A3E">
        <w:rPr>
          <w:rFonts w:ascii="Bookman Old Style" w:hAnsi="Bookman Old Style"/>
          <w:sz w:val="28"/>
          <w:szCs w:val="28"/>
        </w:rPr>
        <w:t xml:space="preserve"> of the proceedings</w:t>
      </w:r>
      <w:r w:rsidR="00DA1811" w:rsidRPr="007A6A3E">
        <w:rPr>
          <w:rFonts w:ascii="Bookman Old Style" w:hAnsi="Bookman Old Style"/>
          <w:sz w:val="28"/>
          <w:szCs w:val="28"/>
        </w:rPr>
        <w:t xml:space="preserve"> in consolidated Petitions</w:t>
      </w:r>
      <w:r w:rsidR="000E1731">
        <w:rPr>
          <w:rFonts w:ascii="Bookman Old Style" w:hAnsi="Bookman Old Style"/>
          <w:sz w:val="28"/>
          <w:szCs w:val="28"/>
        </w:rPr>
        <w:t>?</w:t>
      </w:r>
      <w:r w:rsidR="009401BA">
        <w:rPr>
          <w:rFonts w:ascii="Bookman Old Style" w:hAnsi="Bookman Old Style"/>
          <w:sz w:val="28"/>
          <w:szCs w:val="28"/>
        </w:rPr>
        <w:t xml:space="preserve"> He </w:t>
      </w:r>
      <w:r w:rsidR="00DA1811" w:rsidRPr="007A6A3E">
        <w:rPr>
          <w:rFonts w:ascii="Bookman Old Style" w:hAnsi="Bookman Old Style"/>
          <w:sz w:val="28"/>
          <w:szCs w:val="28"/>
        </w:rPr>
        <w:t xml:space="preserve"> </w:t>
      </w:r>
      <w:r w:rsidR="000E1731">
        <w:rPr>
          <w:rFonts w:ascii="Bookman Old Style" w:hAnsi="Bookman Old Style"/>
          <w:sz w:val="28"/>
          <w:szCs w:val="28"/>
        </w:rPr>
        <w:t xml:space="preserve"> argued</w:t>
      </w:r>
      <w:r w:rsidR="00510FCF" w:rsidRPr="007A6A3E">
        <w:rPr>
          <w:rFonts w:ascii="Bookman Old Style" w:hAnsi="Bookman Old Style"/>
          <w:sz w:val="28"/>
          <w:szCs w:val="28"/>
        </w:rPr>
        <w:t xml:space="preserve"> that a proper interpretation of articles 132 (2</w:t>
      </w:r>
      <w:r w:rsidR="0012737C" w:rsidRPr="007A6A3E">
        <w:rPr>
          <w:rFonts w:ascii="Bookman Old Style" w:hAnsi="Bookman Old Style"/>
          <w:sz w:val="28"/>
          <w:szCs w:val="28"/>
        </w:rPr>
        <w:t>) (</w:t>
      </w:r>
      <w:r w:rsidR="00510FCF" w:rsidRPr="007A6A3E">
        <w:rPr>
          <w:rFonts w:ascii="Bookman Old Style" w:hAnsi="Bookman Old Style"/>
          <w:sz w:val="28"/>
          <w:szCs w:val="28"/>
        </w:rPr>
        <w:t>3) and 137 (1) of the Constitution shows that the applicants have no right of appeal against interlocutory decisions made by the constitutional Court in the course of</w:t>
      </w:r>
      <w:r w:rsidR="00DA1811" w:rsidRPr="007A6A3E">
        <w:rPr>
          <w:rFonts w:ascii="Bookman Old Style" w:hAnsi="Bookman Old Style"/>
          <w:sz w:val="28"/>
          <w:szCs w:val="28"/>
        </w:rPr>
        <w:t xml:space="preserve"> the</w:t>
      </w:r>
      <w:r w:rsidR="00510FCF" w:rsidRPr="007A6A3E">
        <w:rPr>
          <w:rFonts w:ascii="Bookman Old Style" w:hAnsi="Bookman Old Style"/>
          <w:sz w:val="28"/>
          <w:szCs w:val="28"/>
        </w:rPr>
        <w:t xml:space="preserve"> proceedings. They may appeal as of right only against a decision of the Constitutional Court interpreting a provision of the Constitution. He conceded in this regard that the decision of the Constitutional Court on </w:t>
      </w:r>
      <w:r w:rsidR="00D34E3C" w:rsidRPr="007A6A3E">
        <w:rPr>
          <w:rFonts w:ascii="Bookman Old Style" w:hAnsi="Bookman Old Style"/>
          <w:sz w:val="28"/>
          <w:szCs w:val="28"/>
        </w:rPr>
        <w:t>admissibility</w:t>
      </w:r>
      <w:r w:rsidR="00510FCF" w:rsidRPr="007A6A3E">
        <w:rPr>
          <w:rFonts w:ascii="Bookman Old Style" w:hAnsi="Bookman Old Style"/>
          <w:sz w:val="28"/>
          <w:szCs w:val="28"/>
        </w:rPr>
        <w:t xml:space="preserve"> of the affidavit evidence of </w:t>
      </w:r>
      <w:r w:rsidR="00081356" w:rsidRPr="007A6A3E">
        <w:rPr>
          <w:rFonts w:ascii="Bookman Old Style" w:hAnsi="Bookman Old Style"/>
          <w:sz w:val="28"/>
          <w:szCs w:val="28"/>
        </w:rPr>
        <w:t xml:space="preserve">HE Y.K Museveni is appealable as of right by the </w:t>
      </w:r>
      <w:r w:rsidR="00081356" w:rsidRPr="007A6A3E">
        <w:rPr>
          <w:rFonts w:ascii="Bookman Old Style" w:hAnsi="Bookman Old Style"/>
          <w:sz w:val="28"/>
          <w:szCs w:val="28"/>
        </w:rPr>
        <w:lastRenderedPageBreak/>
        <w:t>applicants as it involved interpretation of article 98 of the Constitution.</w:t>
      </w:r>
    </w:p>
    <w:p w:rsidR="006D7238" w:rsidRPr="007A6A3E" w:rsidRDefault="006D7238" w:rsidP="00BE7C93">
      <w:pPr>
        <w:spacing w:after="0" w:line="360" w:lineRule="auto"/>
        <w:ind w:left="720"/>
        <w:jc w:val="both"/>
        <w:rPr>
          <w:rFonts w:ascii="Bookman Old Style" w:hAnsi="Bookman Old Style"/>
          <w:sz w:val="28"/>
          <w:szCs w:val="28"/>
        </w:rPr>
      </w:pPr>
    </w:p>
    <w:p w:rsidR="006D7238" w:rsidRPr="007A6A3E" w:rsidRDefault="006D7238" w:rsidP="00BE7C93">
      <w:pPr>
        <w:spacing w:after="0" w:line="360" w:lineRule="auto"/>
        <w:ind w:left="720"/>
        <w:jc w:val="both"/>
        <w:rPr>
          <w:rFonts w:ascii="Bookman Old Style" w:hAnsi="Bookman Old Style"/>
          <w:sz w:val="28"/>
          <w:szCs w:val="28"/>
        </w:rPr>
      </w:pPr>
      <w:r w:rsidRPr="007A6A3E">
        <w:rPr>
          <w:rFonts w:ascii="Bookman Old Style" w:hAnsi="Bookman Old Style"/>
          <w:sz w:val="28"/>
          <w:szCs w:val="28"/>
        </w:rPr>
        <w:tab/>
        <w:t>He contended further</w:t>
      </w:r>
      <w:r w:rsidR="005819F4" w:rsidRPr="007A6A3E">
        <w:rPr>
          <w:rFonts w:ascii="Bookman Old Style" w:hAnsi="Bookman Old Style"/>
          <w:sz w:val="28"/>
          <w:szCs w:val="28"/>
        </w:rPr>
        <w:t xml:space="preserve"> that in the instant </w:t>
      </w:r>
      <w:r w:rsidR="00B4513E" w:rsidRPr="007A6A3E">
        <w:rPr>
          <w:rFonts w:ascii="Bookman Old Style" w:hAnsi="Bookman Old Style"/>
          <w:sz w:val="28"/>
          <w:szCs w:val="28"/>
        </w:rPr>
        <w:t>ca</w:t>
      </w:r>
      <w:r w:rsidR="005819F4" w:rsidRPr="007A6A3E">
        <w:rPr>
          <w:rFonts w:ascii="Bookman Old Style" w:hAnsi="Bookman Old Style"/>
          <w:sz w:val="28"/>
          <w:szCs w:val="28"/>
        </w:rPr>
        <w:t>se</w:t>
      </w:r>
      <w:r w:rsidR="0012737C" w:rsidRPr="007A6A3E">
        <w:rPr>
          <w:rFonts w:ascii="Bookman Old Style" w:hAnsi="Bookman Old Style"/>
          <w:sz w:val="28"/>
          <w:szCs w:val="28"/>
        </w:rPr>
        <w:t>, the</w:t>
      </w:r>
      <w:r w:rsidRPr="007A6A3E">
        <w:rPr>
          <w:rFonts w:ascii="Bookman Old Style" w:hAnsi="Bookman Old Style"/>
          <w:sz w:val="28"/>
          <w:szCs w:val="28"/>
        </w:rPr>
        <w:t xml:space="preserve"> applicants have not indicated the legal basis for the</w:t>
      </w:r>
      <w:r w:rsidR="005819F4" w:rsidRPr="007A6A3E">
        <w:rPr>
          <w:rFonts w:ascii="Bookman Old Style" w:hAnsi="Bookman Old Style"/>
          <w:sz w:val="28"/>
          <w:szCs w:val="28"/>
        </w:rPr>
        <w:t xml:space="preserve">ir claimed right to appeal </w:t>
      </w:r>
      <w:r w:rsidRPr="007A6A3E">
        <w:rPr>
          <w:rFonts w:ascii="Bookman Old Style" w:hAnsi="Bookman Old Style"/>
          <w:sz w:val="28"/>
          <w:szCs w:val="28"/>
        </w:rPr>
        <w:t>against</w:t>
      </w:r>
      <w:r w:rsidR="00DA1811" w:rsidRPr="007A6A3E">
        <w:rPr>
          <w:rFonts w:ascii="Bookman Old Style" w:hAnsi="Bookman Old Style"/>
          <w:sz w:val="28"/>
          <w:szCs w:val="28"/>
        </w:rPr>
        <w:t xml:space="preserve"> the various </w:t>
      </w:r>
      <w:r w:rsidRPr="007A6A3E">
        <w:rPr>
          <w:rFonts w:ascii="Bookman Old Style" w:hAnsi="Bookman Old Style"/>
          <w:sz w:val="28"/>
          <w:szCs w:val="28"/>
        </w:rPr>
        <w:t>interlocutory decisions made by the Constitu</w:t>
      </w:r>
      <w:r w:rsidR="005819F4" w:rsidRPr="007A6A3E">
        <w:rPr>
          <w:rFonts w:ascii="Bookman Old Style" w:hAnsi="Bookman Old Style"/>
          <w:sz w:val="28"/>
          <w:szCs w:val="28"/>
        </w:rPr>
        <w:t>t</w:t>
      </w:r>
      <w:r w:rsidRPr="007A6A3E">
        <w:rPr>
          <w:rFonts w:ascii="Bookman Old Style" w:hAnsi="Bookman Old Style"/>
          <w:sz w:val="28"/>
          <w:szCs w:val="28"/>
        </w:rPr>
        <w:t>ional C</w:t>
      </w:r>
      <w:r w:rsidR="005819F4" w:rsidRPr="007A6A3E">
        <w:rPr>
          <w:rFonts w:ascii="Bookman Old Style" w:hAnsi="Bookman Old Style"/>
          <w:sz w:val="28"/>
          <w:szCs w:val="28"/>
        </w:rPr>
        <w:t xml:space="preserve">ourt in the course of </w:t>
      </w:r>
      <w:r w:rsidRPr="007A6A3E">
        <w:rPr>
          <w:rFonts w:ascii="Bookman Old Style" w:hAnsi="Bookman Old Style"/>
          <w:sz w:val="28"/>
          <w:szCs w:val="28"/>
        </w:rPr>
        <w:t xml:space="preserve">the proceedings. </w:t>
      </w:r>
    </w:p>
    <w:p w:rsidR="00CC4FC8" w:rsidRPr="007A6A3E" w:rsidRDefault="00CC4FC8" w:rsidP="00BE7C93">
      <w:pPr>
        <w:spacing w:after="0" w:line="360" w:lineRule="auto"/>
        <w:ind w:left="720"/>
        <w:jc w:val="both"/>
        <w:rPr>
          <w:rFonts w:ascii="Bookman Old Style" w:hAnsi="Bookman Old Style"/>
          <w:sz w:val="28"/>
          <w:szCs w:val="28"/>
        </w:rPr>
      </w:pPr>
    </w:p>
    <w:p w:rsidR="00CC4FC8" w:rsidRPr="007A6A3E" w:rsidRDefault="00DA1811" w:rsidP="00BE7C93">
      <w:pPr>
        <w:spacing w:after="0" w:line="360" w:lineRule="auto"/>
        <w:ind w:left="720"/>
        <w:jc w:val="both"/>
        <w:rPr>
          <w:rFonts w:ascii="Bookman Old Style" w:hAnsi="Bookman Old Style"/>
          <w:sz w:val="28"/>
          <w:szCs w:val="28"/>
        </w:rPr>
      </w:pPr>
      <w:r w:rsidRPr="007A6A3E">
        <w:rPr>
          <w:rFonts w:ascii="Bookman Old Style" w:hAnsi="Bookman Old Style"/>
          <w:sz w:val="28"/>
          <w:szCs w:val="28"/>
        </w:rPr>
        <w:tab/>
        <w:t>Mr. Bar</w:t>
      </w:r>
      <w:r w:rsidR="00CC4FC8" w:rsidRPr="007A6A3E">
        <w:rPr>
          <w:rFonts w:ascii="Bookman Old Style" w:hAnsi="Bookman Old Style"/>
          <w:sz w:val="28"/>
          <w:szCs w:val="28"/>
        </w:rPr>
        <w:t>ishaki for the 1</w:t>
      </w:r>
      <w:r w:rsidR="00CC4FC8" w:rsidRPr="007A6A3E">
        <w:rPr>
          <w:rFonts w:ascii="Bookman Old Style" w:hAnsi="Bookman Old Style"/>
          <w:sz w:val="28"/>
          <w:szCs w:val="28"/>
          <w:vertAlign w:val="superscript"/>
        </w:rPr>
        <w:t>st</w:t>
      </w:r>
      <w:r w:rsidR="00CC4FC8" w:rsidRPr="007A6A3E">
        <w:rPr>
          <w:rFonts w:ascii="Bookman Old Style" w:hAnsi="Bookman Old Style"/>
          <w:sz w:val="28"/>
          <w:szCs w:val="28"/>
        </w:rPr>
        <w:t xml:space="preserve"> respondent agreed with Mr. Mugisha on the principle</w:t>
      </w:r>
      <w:r w:rsidR="009401BA">
        <w:rPr>
          <w:rFonts w:ascii="Bookman Old Style" w:hAnsi="Bookman Old Style"/>
          <w:sz w:val="28"/>
          <w:szCs w:val="28"/>
        </w:rPr>
        <w:t>s</w:t>
      </w:r>
      <w:r w:rsidR="00CC4FC8" w:rsidRPr="007A6A3E">
        <w:rPr>
          <w:rFonts w:ascii="Bookman Old Style" w:hAnsi="Bookman Old Style"/>
          <w:sz w:val="28"/>
          <w:szCs w:val="28"/>
        </w:rPr>
        <w:t xml:space="preserve"> governing grant of</w:t>
      </w:r>
      <w:r w:rsidRPr="007A6A3E">
        <w:rPr>
          <w:rFonts w:ascii="Bookman Old Style" w:hAnsi="Bookman Old Style"/>
          <w:sz w:val="28"/>
          <w:szCs w:val="28"/>
        </w:rPr>
        <w:t xml:space="preserve"> a</w:t>
      </w:r>
      <w:r w:rsidR="00CC4FC8" w:rsidRPr="007A6A3E">
        <w:rPr>
          <w:rFonts w:ascii="Bookman Old Style" w:hAnsi="Bookman Old Style"/>
          <w:sz w:val="28"/>
          <w:szCs w:val="28"/>
        </w:rPr>
        <w:t xml:space="preserve"> stay of p</w:t>
      </w:r>
      <w:r w:rsidRPr="007A6A3E">
        <w:rPr>
          <w:rFonts w:ascii="Bookman Old Style" w:hAnsi="Bookman Old Style"/>
          <w:sz w:val="28"/>
          <w:szCs w:val="28"/>
        </w:rPr>
        <w:t xml:space="preserve">roceedings and execution. He cited </w:t>
      </w:r>
      <w:r w:rsidRPr="007A6A3E">
        <w:rPr>
          <w:rFonts w:ascii="Bookman Old Style" w:hAnsi="Bookman Old Style"/>
          <w:b/>
          <w:sz w:val="28"/>
          <w:szCs w:val="28"/>
        </w:rPr>
        <w:t>D</w:t>
      </w:r>
      <w:r w:rsidR="00CC4FC8" w:rsidRPr="007A6A3E">
        <w:rPr>
          <w:rFonts w:ascii="Bookman Old Style" w:hAnsi="Bookman Old Style"/>
          <w:b/>
          <w:sz w:val="28"/>
          <w:szCs w:val="28"/>
        </w:rPr>
        <w:t xml:space="preserve">r. Ahamed Kalule </w:t>
      </w:r>
      <w:r w:rsidRPr="007A6A3E">
        <w:rPr>
          <w:rFonts w:ascii="Bookman Old Style" w:hAnsi="Bookman Old Style"/>
          <w:b/>
          <w:sz w:val="28"/>
          <w:szCs w:val="28"/>
        </w:rPr>
        <w:t>vs</w:t>
      </w:r>
      <w:r w:rsidR="0012737C" w:rsidRPr="007A6A3E">
        <w:rPr>
          <w:rFonts w:ascii="Bookman Old Style" w:hAnsi="Bookman Old Style"/>
          <w:b/>
          <w:sz w:val="28"/>
          <w:szCs w:val="28"/>
        </w:rPr>
        <w:t>.</w:t>
      </w:r>
      <w:r w:rsidR="00CC4FC8" w:rsidRPr="007A6A3E">
        <w:rPr>
          <w:rFonts w:ascii="Bookman Old Style" w:hAnsi="Bookman Old Style"/>
          <w:b/>
          <w:sz w:val="28"/>
          <w:szCs w:val="28"/>
        </w:rPr>
        <w:t xml:space="preserve"> Green Land Bank in Liquidation, C/Appl.</w:t>
      </w:r>
      <w:r w:rsidR="00CC4FC8" w:rsidRPr="007A6A3E">
        <w:rPr>
          <w:rFonts w:ascii="Bookman Old Style" w:hAnsi="Bookman Old Style"/>
          <w:sz w:val="28"/>
          <w:szCs w:val="28"/>
        </w:rPr>
        <w:t xml:space="preserve"> </w:t>
      </w:r>
      <w:r w:rsidR="00CC4FC8" w:rsidRPr="007A6A3E">
        <w:rPr>
          <w:rFonts w:ascii="Bookman Old Style" w:hAnsi="Bookman Old Style"/>
          <w:b/>
          <w:sz w:val="28"/>
          <w:szCs w:val="28"/>
        </w:rPr>
        <w:t xml:space="preserve">No. l7 of </w:t>
      </w:r>
      <w:r w:rsidR="00DC1D64" w:rsidRPr="007A6A3E">
        <w:rPr>
          <w:rFonts w:ascii="Bookman Old Style" w:hAnsi="Bookman Old Style"/>
          <w:b/>
          <w:sz w:val="28"/>
          <w:szCs w:val="28"/>
        </w:rPr>
        <w:t>2010</w:t>
      </w:r>
      <w:r w:rsidR="00DC1D64" w:rsidRPr="007A6A3E">
        <w:rPr>
          <w:rFonts w:ascii="Bookman Old Style" w:hAnsi="Bookman Old Style"/>
          <w:sz w:val="28"/>
          <w:szCs w:val="28"/>
        </w:rPr>
        <w:t xml:space="preserve"> (</w:t>
      </w:r>
      <w:r w:rsidRPr="007A6A3E">
        <w:rPr>
          <w:rFonts w:ascii="Bookman Old Style" w:hAnsi="Bookman Old Style"/>
          <w:sz w:val="28"/>
          <w:szCs w:val="28"/>
        </w:rPr>
        <w:t>sup</w:t>
      </w:r>
      <w:r w:rsidR="00914F87" w:rsidRPr="007A6A3E">
        <w:rPr>
          <w:rFonts w:ascii="Bookman Old Style" w:hAnsi="Bookman Old Style"/>
          <w:sz w:val="28"/>
          <w:szCs w:val="28"/>
        </w:rPr>
        <w:t>ra</w:t>
      </w:r>
      <w:r w:rsidR="00DC1D64" w:rsidRPr="007A6A3E">
        <w:rPr>
          <w:rFonts w:ascii="Bookman Old Style" w:hAnsi="Bookman Old Style"/>
          <w:sz w:val="28"/>
          <w:szCs w:val="28"/>
        </w:rPr>
        <w:t>)</w:t>
      </w:r>
      <w:r w:rsidR="00914F87" w:rsidRPr="007A6A3E">
        <w:rPr>
          <w:rFonts w:ascii="Bookman Old Style" w:hAnsi="Bookman Old Style"/>
          <w:sz w:val="28"/>
          <w:szCs w:val="28"/>
        </w:rPr>
        <w:t xml:space="preserve">. He added that by those </w:t>
      </w:r>
      <w:r w:rsidR="0012737C" w:rsidRPr="007A6A3E">
        <w:rPr>
          <w:rFonts w:ascii="Bookman Old Style" w:hAnsi="Bookman Old Style"/>
          <w:sz w:val="28"/>
          <w:szCs w:val="28"/>
        </w:rPr>
        <w:t>principles</w:t>
      </w:r>
      <w:r w:rsidR="00914F87" w:rsidRPr="007A6A3E">
        <w:rPr>
          <w:rFonts w:ascii="Bookman Old Style" w:hAnsi="Bookman Old Style"/>
          <w:sz w:val="28"/>
          <w:szCs w:val="28"/>
        </w:rPr>
        <w:t xml:space="preserve"> the applicants have not placed sufficient materials before</w:t>
      </w:r>
      <w:r w:rsidR="00B6100A" w:rsidRPr="007A6A3E">
        <w:rPr>
          <w:rFonts w:ascii="Bookman Old Style" w:hAnsi="Bookman Old Style"/>
          <w:sz w:val="28"/>
          <w:szCs w:val="28"/>
        </w:rPr>
        <w:t xml:space="preserve"> Court to determine </w:t>
      </w:r>
      <w:r w:rsidR="00DC1D64" w:rsidRPr="007A6A3E">
        <w:rPr>
          <w:rFonts w:ascii="Bookman Old Style" w:hAnsi="Bookman Old Style"/>
          <w:sz w:val="28"/>
          <w:szCs w:val="28"/>
        </w:rPr>
        <w:t xml:space="preserve">whether they have established a </w:t>
      </w:r>
      <w:r w:rsidR="00620CB0">
        <w:rPr>
          <w:rFonts w:ascii="Bookman Old Style" w:hAnsi="Bookman Old Style"/>
          <w:sz w:val="28"/>
          <w:szCs w:val="28"/>
        </w:rPr>
        <w:t>prima</w:t>
      </w:r>
      <w:r w:rsidR="00DC1D64" w:rsidRPr="007A6A3E">
        <w:rPr>
          <w:rFonts w:ascii="Bookman Old Style" w:hAnsi="Bookman Old Style"/>
          <w:sz w:val="28"/>
          <w:szCs w:val="28"/>
        </w:rPr>
        <w:t xml:space="preserve"> facie </w:t>
      </w:r>
      <w:r w:rsidR="00B6100A" w:rsidRPr="007A6A3E">
        <w:rPr>
          <w:rFonts w:ascii="Bookman Old Style" w:hAnsi="Bookman Old Style"/>
          <w:sz w:val="28"/>
          <w:szCs w:val="28"/>
        </w:rPr>
        <w:t>case with likelihood of success</w:t>
      </w:r>
      <w:r w:rsidR="00DC1D64" w:rsidRPr="007A6A3E">
        <w:rPr>
          <w:rFonts w:ascii="Bookman Old Style" w:hAnsi="Bookman Old Style"/>
          <w:sz w:val="28"/>
          <w:szCs w:val="28"/>
        </w:rPr>
        <w:t xml:space="preserve">.   </w:t>
      </w:r>
      <w:r w:rsidR="00B6100A" w:rsidRPr="007A6A3E">
        <w:rPr>
          <w:rFonts w:ascii="Bookman Old Style" w:hAnsi="Bookman Old Style"/>
          <w:sz w:val="28"/>
          <w:szCs w:val="28"/>
        </w:rPr>
        <w:t xml:space="preserve"> </w:t>
      </w:r>
      <w:r w:rsidR="0012737C" w:rsidRPr="007A6A3E">
        <w:rPr>
          <w:rFonts w:ascii="Bookman Old Style" w:hAnsi="Bookman Old Style"/>
          <w:sz w:val="28"/>
          <w:szCs w:val="28"/>
        </w:rPr>
        <w:t>His submissions on caus</w:t>
      </w:r>
      <w:r w:rsidR="00DC1D64" w:rsidRPr="007A6A3E">
        <w:rPr>
          <w:rFonts w:ascii="Bookman Old Style" w:hAnsi="Bookman Old Style"/>
          <w:sz w:val="28"/>
          <w:szCs w:val="28"/>
        </w:rPr>
        <w:t>e</w:t>
      </w:r>
      <w:r w:rsidR="00975C03">
        <w:rPr>
          <w:rFonts w:ascii="Bookman Old Style" w:hAnsi="Bookman Old Style"/>
          <w:sz w:val="28"/>
          <w:szCs w:val="28"/>
        </w:rPr>
        <w:t xml:space="preserve"> of action and expulsion are similar to</w:t>
      </w:r>
      <w:r w:rsidR="0012737C" w:rsidRPr="007A6A3E">
        <w:rPr>
          <w:rFonts w:ascii="Bookman Old Style" w:hAnsi="Bookman Old Style"/>
          <w:sz w:val="28"/>
          <w:szCs w:val="28"/>
        </w:rPr>
        <w:t xml:space="preserve"> those of Mr. </w:t>
      </w:r>
      <w:r w:rsidR="00B6100A" w:rsidRPr="007A6A3E">
        <w:rPr>
          <w:rFonts w:ascii="Bookman Old Style" w:hAnsi="Bookman Old Style"/>
          <w:sz w:val="28"/>
          <w:szCs w:val="28"/>
        </w:rPr>
        <w:t>Mugisha.</w:t>
      </w:r>
    </w:p>
    <w:p w:rsidR="00B6100A" w:rsidRPr="007A6A3E" w:rsidRDefault="00B6100A" w:rsidP="00BE7C93">
      <w:pPr>
        <w:spacing w:after="0" w:line="360" w:lineRule="auto"/>
        <w:ind w:left="720"/>
        <w:jc w:val="both"/>
        <w:rPr>
          <w:rFonts w:ascii="Bookman Old Style" w:hAnsi="Bookman Old Style"/>
          <w:sz w:val="28"/>
          <w:szCs w:val="28"/>
        </w:rPr>
      </w:pPr>
      <w:r w:rsidRPr="007A6A3E">
        <w:rPr>
          <w:rFonts w:ascii="Bookman Old Style" w:hAnsi="Bookman Old Style"/>
          <w:sz w:val="28"/>
          <w:szCs w:val="28"/>
        </w:rPr>
        <w:tab/>
      </w:r>
    </w:p>
    <w:p w:rsidR="00B6100A" w:rsidRPr="007A6A3E" w:rsidRDefault="00B6100A" w:rsidP="00BE7C93">
      <w:pPr>
        <w:spacing w:after="0" w:line="360" w:lineRule="auto"/>
        <w:ind w:left="720"/>
        <w:jc w:val="both"/>
        <w:rPr>
          <w:rFonts w:ascii="Bookman Old Style" w:hAnsi="Bookman Old Style"/>
          <w:sz w:val="28"/>
          <w:szCs w:val="28"/>
        </w:rPr>
      </w:pPr>
      <w:r w:rsidRPr="007A6A3E">
        <w:rPr>
          <w:rFonts w:ascii="Bookman Old Style" w:hAnsi="Bookman Old Style"/>
          <w:sz w:val="28"/>
          <w:szCs w:val="28"/>
        </w:rPr>
        <w:tab/>
        <w:t xml:space="preserve">On bias, he stated that the applicants did not follow the procedure laid down in the </w:t>
      </w:r>
      <w:r w:rsidR="00BC2011" w:rsidRPr="007A6A3E">
        <w:rPr>
          <w:rFonts w:ascii="Bookman Old Style" w:hAnsi="Bookman Old Style"/>
          <w:b/>
          <w:i/>
          <w:sz w:val="28"/>
          <w:szCs w:val="28"/>
        </w:rPr>
        <w:t xml:space="preserve">Republic of Kenya V Prof Anyang </w:t>
      </w:r>
      <w:r w:rsidRPr="007A6A3E">
        <w:rPr>
          <w:rFonts w:ascii="Bookman Old Style" w:hAnsi="Bookman Old Style"/>
          <w:b/>
          <w:i/>
          <w:sz w:val="28"/>
          <w:szCs w:val="28"/>
        </w:rPr>
        <w:t xml:space="preserve"> </w:t>
      </w:r>
      <w:r w:rsidR="00BC2011" w:rsidRPr="007A6A3E">
        <w:rPr>
          <w:rFonts w:ascii="Bookman Old Style" w:hAnsi="Bookman Old Style"/>
          <w:b/>
          <w:i/>
          <w:sz w:val="28"/>
          <w:szCs w:val="28"/>
        </w:rPr>
        <w:t>N</w:t>
      </w:r>
      <w:r w:rsidR="00765AF2">
        <w:rPr>
          <w:rFonts w:ascii="Bookman Old Style" w:hAnsi="Bookman Old Style"/>
          <w:b/>
          <w:i/>
          <w:sz w:val="28"/>
          <w:szCs w:val="28"/>
        </w:rPr>
        <w:t>yong’</w:t>
      </w:r>
      <w:r w:rsidRPr="007A6A3E">
        <w:rPr>
          <w:rFonts w:ascii="Bookman Old Style" w:hAnsi="Bookman Old Style"/>
          <w:b/>
          <w:i/>
          <w:sz w:val="28"/>
          <w:szCs w:val="28"/>
        </w:rPr>
        <w:t xml:space="preserve">o and 10 others </w:t>
      </w:r>
      <w:r w:rsidRPr="007A6A3E">
        <w:rPr>
          <w:rFonts w:ascii="Bookman Old Style" w:hAnsi="Bookman Old Style"/>
          <w:sz w:val="28"/>
          <w:szCs w:val="28"/>
        </w:rPr>
        <w:t>EACJ Appl No</w:t>
      </w:r>
      <w:r w:rsidR="00975C03">
        <w:rPr>
          <w:rFonts w:ascii="Bookman Old Style" w:hAnsi="Bookman Old Style"/>
          <w:sz w:val="28"/>
          <w:szCs w:val="28"/>
        </w:rPr>
        <w:t>s</w:t>
      </w:r>
      <w:r w:rsidRPr="007A6A3E">
        <w:rPr>
          <w:rFonts w:ascii="Bookman Old Style" w:hAnsi="Bookman Old Style"/>
          <w:sz w:val="28"/>
          <w:szCs w:val="28"/>
        </w:rPr>
        <w:t xml:space="preserve">. 7 and 9 of 2007 and therefore, that no appeal lies from the decision of </w:t>
      </w:r>
      <w:r w:rsidR="00501FC6" w:rsidRPr="007A6A3E">
        <w:rPr>
          <w:rFonts w:ascii="Bookman Old Style" w:hAnsi="Bookman Old Style"/>
          <w:sz w:val="28"/>
          <w:szCs w:val="28"/>
        </w:rPr>
        <w:t>th</w:t>
      </w:r>
      <w:r w:rsidR="00DC1D64" w:rsidRPr="007A6A3E">
        <w:rPr>
          <w:rFonts w:ascii="Bookman Old Style" w:hAnsi="Bookman Old Style"/>
          <w:sz w:val="28"/>
          <w:szCs w:val="28"/>
        </w:rPr>
        <w:t>e Justices</w:t>
      </w:r>
      <w:r w:rsidR="00501FC6" w:rsidRPr="007A6A3E">
        <w:rPr>
          <w:rFonts w:ascii="Bookman Old Style" w:hAnsi="Bookman Old Style"/>
          <w:sz w:val="28"/>
          <w:szCs w:val="28"/>
        </w:rPr>
        <w:t xml:space="preserve"> declining recusal. He conclude</w:t>
      </w:r>
      <w:r w:rsidR="00C47DCD" w:rsidRPr="007A6A3E">
        <w:rPr>
          <w:rFonts w:ascii="Bookman Old Style" w:hAnsi="Bookman Old Style"/>
          <w:sz w:val="28"/>
          <w:szCs w:val="28"/>
        </w:rPr>
        <w:t>d</w:t>
      </w:r>
      <w:r w:rsidR="00DC1D64" w:rsidRPr="007A6A3E">
        <w:rPr>
          <w:rFonts w:ascii="Bookman Old Style" w:hAnsi="Bookman Old Style"/>
          <w:sz w:val="28"/>
          <w:szCs w:val="28"/>
        </w:rPr>
        <w:t xml:space="preserve"> </w:t>
      </w:r>
      <w:r w:rsidR="002E0B21" w:rsidRPr="007A6A3E">
        <w:rPr>
          <w:rFonts w:ascii="Bookman Old Style" w:hAnsi="Bookman Old Style"/>
          <w:sz w:val="28"/>
          <w:szCs w:val="28"/>
        </w:rPr>
        <w:t>that the</w:t>
      </w:r>
      <w:r w:rsidR="00DC1D64" w:rsidRPr="007A6A3E">
        <w:rPr>
          <w:rFonts w:ascii="Bookman Old Style" w:hAnsi="Bookman Old Style"/>
          <w:sz w:val="28"/>
          <w:szCs w:val="28"/>
        </w:rPr>
        <w:t xml:space="preserve"> </w:t>
      </w:r>
      <w:r w:rsidR="00501FC6" w:rsidRPr="007A6A3E">
        <w:rPr>
          <w:rFonts w:ascii="Bookman Old Style" w:hAnsi="Bookman Old Style"/>
          <w:sz w:val="28"/>
          <w:szCs w:val="28"/>
        </w:rPr>
        <w:t>balance of conv</w:t>
      </w:r>
      <w:r w:rsidR="00975C03">
        <w:rPr>
          <w:rFonts w:ascii="Bookman Old Style" w:hAnsi="Bookman Old Style"/>
          <w:sz w:val="28"/>
          <w:szCs w:val="28"/>
        </w:rPr>
        <w:t>enience favours the respondents</w:t>
      </w:r>
      <w:r w:rsidR="00501FC6" w:rsidRPr="007A6A3E">
        <w:rPr>
          <w:rFonts w:ascii="Bookman Old Style" w:hAnsi="Bookman Old Style"/>
          <w:sz w:val="28"/>
          <w:szCs w:val="28"/>
        </w:rPr>
        <w:t xml:space="preserve"> </w:t>
      </w:r>
      <w:r w:rsidR="00C47DCD" w:rsidRPr="007A6A3E">
        <w:rPr>
          <w:rFonts w:ascii="Bookman Old Style" w:hAnsi="Bookman Old Style"/>
          <w:sz w:val="28"/>
          <w:szCs w:val="28"/>
        </w:rPr>
        <w:t xml:space="preserve">as the </w:t>
      </w:r>
      <w:r w:rsidR="0012737C" w:rsidRPr="007A6A3E">
        <w:rPr>
          <w:rFonts w:ascii="Bookman Old Style" w:hAnsi="Bookman Old Style"/>
          <w:sz w:val="28"/>
          <w:szCs w:val="28"/>
        </w:rPr>
        <w:t>applicants</w:t>
      </w:r>
      <w:r w:rsidR="00C47DCD" w:rsidRPr="007A6A3E">
        <w:rPr>
          <w:rFonts w:ascii="Bookman Old Style" w:hAnsi="Bookman Old Style"/>
          <w:sz w:val="28"/>
          <w:szCs w:val="28"/>
        </w:rPr>
        <w:t xml:space="preserve"> no longer represent the </w:t>
      </w:r>
      <w:r w:rsidR="00DC1D64" w:rsidRPr="007A6A3E">
        <w:rPr>
          <w:rFonts w:ascii="Bookman Old Style" w:hAnsi="Bookman Old Style"/>
          <w:sz w:val="28"/>
          <w:szCs w:val="28"/>
        </w:rPr>
        <w:t>electorate</w:t>
      </w:r>
      <w:r w:rsidR="00C47DCD" w:rsidRPr="007A6A3E">
        <w:rPr>
          <w:rFonts w:ascii="Bookman Old Style" w:hAnsi="Bookman Old Style"/>
          <w:sz w:val="28"/>
          <w:szCs w:val="28"/>
        </w:rPr>
        <w:t xml:space="preserve">. </w:t>
      </w:r>
      <w:r w:rsidR="0012737C" w:rsidRPr="007A6A3E">
        <w:rPr>
          <w:rFonts w:ascii="Bookman Old Style" w:hAnsi="Bookman Old Style"/>
          <w:sz w:val="28"/>
          <w:szCs w:val="28"/>
        </w:rPr>
        <w:t>Therefore</w:t>
      </w:r>
      <w:r w:rsidR="002E0B21" w:rsidRPr="007A6A3E">
        <w:rPr>
          <w:rFonts w:ascii="Bookman Old Style" w:hAnsi="Bookman Old Style"/>
          <w:sz w:val="28"/>
          <w:szCs w:val="28"/>
        </w:rPr>
        <w:t>, he submitted</w:t>
      </w:r>
      <w:r w:rsidR="00C47DCD" w:rsidRPr="007A6A3E">
        <w:rPr>
          <w:rFonts w:ascii="Bookman Old Style" w:hAnsi="Bookman Old Style"/>
          <w:sz w:val="28"/>
          <w:szCs w:val="28"/>
        </w:rPr>
        <w:t xml:space="preserve">, the </w:t>
      </w:r>
      <w:r w:rsidR="00C47DCD" w:rsidRPr="007A6A3E">
        <w:rPr>
          <w:rFonts w:ascii="Bookman Old Style" w:hAnsi="Bookman Old Style"/>
          <w:sz w:val="28"/>
          <w:szCs w:val="28"/>
        </w:rPr>
        <w:lastRenderedPageBreak/>
        <w:t>applicants</w:t>
      </w:r>
      <w:r w:rsidR="00975C03">
        <w:rPr>
          <w:rFonts w:ascii="Bookman Old Style" w:hAnsi="Bookman Old Style"/>
          <w:sz w:val="28"/>
          <w:szCs w:val="28"/>
        </w:rPr>
        <w:t>’</w:t>
      </w:r>
      <w:r w:rsidR="00C47DCD" w:rsidRPr="007A6A3E">
        <w:rPr>
          <w:rFonts w:ascii="Bookman Old Style" w:hAnsi="Bookman Old Style"/>
          <w:sz w:val="28"/>
          <w:szCs w:val="28"/>
        </w:rPr>
        <w:t xml:space="preserve"> continued </w:t>
      </w:r>
      <w:r w:rsidR="00975C03">
        <w:rPr>
          <w:rFonts w:ascii="Bookman Old Style" w:hAnsi="Bookman Old Style"/>
          <w:sz w:val="28"/>
          <w:szCs w:val="28"/>
        </w:rPr>
        <w:t>stay</w:t>
      </w:r>
      <w:r w:rsidR="002E0B21" w:rsidRPr="007A6A3E">
        <w:rPr>
          <w:rFonts w:ascii="Bookman Old Style" w:hAnsi="Bookman Old Style"/>
          <w:sz w:val="28"/>
          <w:szCs w:val="28"/>
        </w:rPr>
        <w:t xml:space="preserve"> in</w:t>
      </w:r>
      <w:r w:rsidR="00C47DCD" w:rsidRPr="007A6A3E">
        <w:rPr>
          <w:rFonts w:ascii="Bookman Old Style" w:hAnsi="Bookman Old Style"/>
          <w:sz w:val="28"/>
          <w:szCs w:val="28"/>
        </w:rPr>
        <w:t xml:space="preserve"> </w:t>
      </w:r>
      <w:r w:rsidR="0012737C" w:rsidRPr="007A6A3E">
        <w:rPr>
          <w:rFonts w:ascii="Bookman Old Style" w:hAnsi="Bookman Old Style"/>
          <w:sz w:val="28"/>
          <w:szCs w:val="28"/>
        </w:rPr>
        <w:t>Parliament</w:t>
      </w:r>
      <w:r w:rsidR="00C47DCD" w:rsidRPr="007A6A3E">
        <w:rPr>
          <w:rFonts w:ascii="Bookman Old Style" w:hAnsi="Bookman Old Style"/>
          <w:sz w:val="28"/>
          <w:szCs w:val="28"/>
        </w:rPr>
        <w:t xml:space="preserve"> </w:t>
      </w:r>
      <w:r w:rsidR="00BF7523" w:rsidRPr="007A6A3E">
        <w:rPr>
          <w:rFonts w:ascii="Bookman Old Style" w:hAnsi="Bookman Old Style"/>
          <w:sz w:val="28"/>
          <w:szCs w:val="28"/>
        </w:rPr>
        <w:t>inconvenience</w:t>
      </w:r>
      <w:r w:rsidR="003C5C5D">
        <w:rPr>
          <w:rFonts w:ascii="Bookman Old Style" w:hAnsi="Bookman Old Style"/>
          <w:sz w:val="28"/>
          <w:szCs w:val="28"/>
        </w:rPr>
        <w:t>s</w:t>
      </w:r>
      <w:r w:rsidR="00BF7523" w:rsidRPr="007A6A3E">
        <w:rPr>
          <w:rFonts w:ascii="Bookman Old Style" w:hAnsi="Bookman Old Style"/>
          <w:sz w:val="28"/>
          <w:szCs w:val="28"/>
        </w:rPr>
        <w:t xml:space="preserve"> the electorate.</w:t>
      </w:r>
    </w:p>
    <w:p w:rsidR="000016BA" w:rsidRPr="007A6A3E" w:rsidRDefault="000016BA" w:rsidP="00BE7C93">
      <w:pPr>
        <w:spacing w:after="0" w:line="360" w:lineRule="auto"/>
        <w:ind w:left="720"/>
        <w:jc w:val="both"/>
        <w:rPr>
          <w:rFonts w:ascii="Bookman Old Style" w:hAnsi="Bookman Old Style"/>
          <w:sz w:val="28"/>
          <w:szCs w:val="28"/>
        </w:rPr>
      </w:pPr>
    </w:p>
    <w:p w:rsidR="00C47DCD" w:rsidRPr="007A6A3E" w:rsidRDefault="00C47DCD" w:rsidP="00BE7C93">
      <w:pPr>
        <w:spacing w:after="0" w:line="360" w:lineRule="auto"/>
        <w:ind w:left="720"/>
        <w:jc w:val="both"/>
        <w:rPr>
          <w:rFonts w:ascii="Bookman Old Style" w:hAnsi="Bookman Old Style"/>
          <w:sz w:val="28"/>
          <w:szCs w:val="28"/>
        </w:rPr>
      </w:pPr>
      <w:r w:rsidRPr="007A6A3E">
        <w:rPr>
          <w:rFonts w:ascii="Bookman Old Style" w:hAnsi="Bookman Old Style"/>
          <w:sz w:val="28"/>
          <w:szCs w:val="28"/>
        </w:rPr>
        <w:tab/>
      </w:r>
      <w:r w:rsidR="000016BA" w:rsidRPr="007A6A3E">
        <w:rPr>
          <w:rFonts w:ascii="Bookman Old Style" w:hAnsi="Bookman Old Style"/>
          <w:sz w:val="28"/>
          <w:szCs w:val="28"/>
        </w:rPr>
        <w:t>Mr. Karuhanga who appeare</w:t>
      </w:r>
      <w:r w:rsidRPr="007A6A3E">
        <w:rPr>
          <w:rFonts w:ascii="Bookman Old Style" w:hAnsi="Bookman Old Style"/>
          <w:sz w:val="28"/>
          <w:szCs w:val="28"/>
        </w:rPr>
        <w:t xml:space="preserve">d </w:t>
      </w:r>
      <w:r w:rsidR="0012737C" w:rsidRPr="007A6A3E">
        <w:rPr>
          <w:rFonts w:ascii="Bookman Old Style" w:hAnsi="Bookman Old Style"/>
          <w:sz w:val="28"/>
          <w:szCs w:val="28"/>
        </w:rPr>
        <w:t>for</w:t>
      </w:r>
      <w:r w:rsidRPr="007A6A3E">
        <w:rPr>
          <w:rFonts w:ascii="Bookman Old Style" w:hAnsi="Bookman Old Style"/>
          <w:sz w:val="28"/>
          <w:szCs w:val="28"/>
        </w:rPr>
        <w:t xml:space="preserve"> the 4</w:t>
      </w:r>
      <w:r w:rsidRPr="007A6A3E">
        <w:rPr>
          <w:rFonts w:ascii="Bookman Old Style" w:hAnsi="Bookman Old Style"/>
          <w:sz w:val="28"/>
          <w:szCs w:val="28"/>
          <w:vertAlign w:val="superscript"/>
        </w:rPr>
        <w:t>th</w:t>
      </w:r>
      <w:r w:rsidRPr="007A6A3E">
        <w:rPr>
          <w:rFonts w:ascii="Bookman Old Style" w:hAnsi="Bookman Old Style"/>
          <w:sz w:val="28"/>
          <w:szCs w:val="28"/>
        </w:rPr>
        <w:t xml:space="preserve"> respondent associated </w:t>
      </w:r>
      <w:r w:rsidR="000016BA" w:rsidRPr="007A6A3E">
        <w:rPr>
          <w:rFonts w:ascii="Bookman Old Style" w:hAnsi="Bookman Old Style"/>
          <w:sz w:val="28"/>
          <w:szCs w:val="28"/>
        </w:rPr>
        <w:t>himself</w:t>
      </w:r>
      <w:r w:rsidR="009433B0" w:rsidRPr="007A6A3E">
        <w:rPr>
          <w:rFonts w:ascii="Bookman Old Style" w:hAnsi="Bookman Old Style"/>
          <w:sz w:val="28"/>
          <w:szCs w:val="28"/>
        </w:rPr>
        <w:t xml:space="preserve"> with the submissions of his </w:t>
      </w:r>
      <w:r w:rsidR="002E0B21" w:rsidRPr="007A6A3E">
        <w:rPr>
          <w:rFonts w:ascii="Bookman Old Style" w:hAnsi="Bookman Old Style"/>
          <w:sz w:val="28"/>
          <w:szCs w:val="28"/>
        </w:rPr>
        <w:t>colleagues for the other respondents on all other</w:t>
      </w:r>
      <w:r w:rsidR="009433B0" w:rsidRPr="007A6A3E">
        <w:rPr>
          <w:rFonts w:ascii="Bookman Old Style" w:hAnsi="Bookman Old Style"/>
          <w:sz w:val="28"/>
          <w:szCs w:val="28"/>
        </w:rPr>
        <w:t xml:space="preserve"> issues. He</w:t>
      </w:r>
      <w:r w:rsidR="00AA3EAB">
        <w:rPr>
          <w:rFonts w:ascii="Bookman Old Style" w:hAnsi="Bookman Old Style"/>
          <w:sz w:val="28"/>
          <w:szCs w:val="28"/>
        </w:rPr>
        <w:t>,</w:t>
      </w:r>
      <w:r w:rsidR="002E0B21" w:rsidRPr="007A6A3E">
        <w:rPr>
          <w:rFonts w:ascii="Bookman Old Style" w:hAnsi="Bookman Old Style"/>
          <w:sz w:val="28"/>
          <w:szCs w:val="28"/>
        </w:rPr>
        <w:t xml:space="preserve"> however,</w:t>
      </w:r>
      <w:r w:rsidR="009433B0" w:rsidRPr="007A6A3E">
        <w:rPr>
          <w:rFonts w:ascii="Bookman Old Style" w:hAnsi="Bookman Old Style"/>
          <w:sz w:val="28"/>
          <w:szCs w:val="28"/>
        </w:rPr>
        <w:t xml:space="preserve"> contended that this court was not </w:t>
      </w:r>
      <w:r w:rsidR="00293CFF" w:rsidRPr="007A6A3E">
        <w:rPr>
          <w:rFonts w:ascii="Bookman Old Style" w:hAnsi="Bookman Old Style"/>
          <w:sz w:val="28"/>
          <w:szCs w:val="28"/>
        </w:rPr>
        <w:t>properly constituted</w:t>
      </w:r>
      <w:r w:rsidR="009433B0" w:rsidRPr="007A6A3E">
        <w:rPr>
          <w:rFonts w:ascii="Bookman Old Style" w:hAnsi="Bookman Old Style"/>
          <w:sz w:val="28"/>
          <w:szCs w:val="28"/>
        </w:rPr>
        <w:t xml:space="preserve"> to deal with this </w:t>
      </w:r>
      <w:r w:rsidR="00293CFF" w:rsidRPr="007A6A3E">
        <w:rPr>
          <w:rFonts w:ascii="Bookman Old Style" w:hAnsi="Bookman Old Style"/>
          <w:sz w:val="28"/>
          <w:szCs w:val="28"/>
        </w:rPr>
        <w:t>application</w:t>
      </w:r>
      <w:r w:rsidR="009433B0" w:rsidRPr="007A6A3E">
        <w:rPr>
          <w:rFonts w:ascii="Bookman Old Style" w:hAnsi="Bookman Old Style"/>
          <w:sz w:val="28"/>
          <w:szCs w:val="28"/>
        </w:rPr>
        <w:t xml:space="preserve">. He stated that the </w:t>
      </w:r>
      <w:r w:rsidR="00293CFF" w:rsidRPr="007A6A3E">
        <w:rPr>
          <w:rFonts w:ascii="Bookman Old Style" w:hAnsi="Bookman Old Style"/>
          <w:sz w:val="28"/>
          <w:szCs w:val="28"/>
        </w:rPr>
        <w:t>Constitution</w:t>
      </w:r>
      <w:r w:rsidR="002E0B21" w:rsidRPr="007A6A3E">
        <w:rPr>
          <w:rFonts w:ascii="Bookman Old Style" w:hAnsi="Bookman Old Style"/>
          <w:sz w:val="28"/>
          <w:szCs w:val="28"/>
        </w:rPr>
        <w:t xml:space="preserve"> requires a fu</w:t>
      </w:r>
      <w:r w:rsidR="009433B0" w:rsidRPr="007A6A3E">
        <w:rPr>
          <w:rFonts w:ascii="Bookman Old Style" w:hAnsi="Bookman Old Style"/>
          <w:sz w:val="28"/>
          <w:szCs w:val="28"/>
        </w:rPr>
        <w:t xml:space="preserve">ll </w:t>
      </w:r>
      <w:r w:rsidR="00293CFF" w:rsidRPr="007A6A3E">
        <w:rPr>
          <w:rFonts w:ascii="Bookman Old Style" w:hAnsi="Bookman Old Style"/>
          <w:sz w:val="28"/>
          <w:szCs w:val="28"/>
        </w:rPr>
        <w:t>bench</w:t>
      </w:r>
      <w:r w:rsidR="009433B0" w:rsidRPr="007A6A3E">
        <w:rPr>
          <w:rFonts w:ascii="Bookman Old Style" w:hAnsi="Bookman Old Style"/>
          <w:sz w:val="28"/>
          <w:szCs w:val="28"/>
        </w:rPr>
        <w:t xml:space="preserve"> of all </w:t>
      </w:r>
      <w:r w:rsidR="00293CFF" w:rsidRPr="007A6A3E">
        <w:rPr>
          <w:rFonts w:ascii="Bookman Old Style" w:hAnsi="Bookman Old Style"/>
          <w:sz w:val="28"/>
          <w:szCs w:val="28"/>
        </w:rPr>
        <w:t>members</w:t>
      </w:r>
      <w:r w:rsidR="009433B0" w:rsidRPr="007A6A3E">
        <w:rPr>
          <w:rFonts w:ascii="Bookman Old Style" w:hAnsi="Bookman Old Style"/>
          <w:sz w:val="28"/>
          <w:szCs w:val="28"/>
        </w:rPr>
        <w:t xml:space="preserve"> of </w:t>
      </w:r>
      <w:r w:rsidR="00293CFF" w:rsidRPr="007A6A3E">
        <w:rPr>
          <w:rFonts w:ascii="Bookman Old Style" w:hAnsi="Bookman Old Style"/>
          <w:sz w:val="28"/>
          <w:szCs w:val="28"/>
        </w:rPr>
        <w:t>this</w:t>
      </w:r>
      <w:r w:rsidR="009433B0" w:rsidRPr="007A6A3E">
        <w:rPr>
          <w:rFonts w:ascii="Bookman Old Style" w:hAnsi="Bookman Old Style"/>
          <w:sz w:val="28"/>
          <w:szCs w:val="28"/>
        </w:rPr>
        <w:t xml:space="preserve"> </w:t>
      </w:r>
      <w:r w:rsidR="00293CFF" w:rsidRPr="007A6A3E">
        <w:rPr>
          <w:rFonts w:ascii="Bookman Old Style" w:hAnsi="Bookman Old Style"/>
          <w:sz w:val="28"/>
          <w:szCs w:val="28"/>
        </w:rPr>
        <w:t>Court</w:t>
      </w:r>
      <w:r w:rsidR="002E0B21" w:rsidRPr="007A6A3E">
        <w:rPr>
          <w:rFonts w:ascii="Bookman Old Style" w:hAnsi="Bookman Old Style"/>
          <w:sz w:val="28"/>
          <w:szCs w:val="28"/>
        </w:rPr>
        <w:t xml:space="preserve"> when hearing</w:t>
      </w:r>
      <w:r w:rsidR="009433B0" w:rsidRPr="007A6A3E">
        <w:rPr>
          <w:rFonts w:ascii="Bookman Old Style" w:hAnsi="Bookman Old Style"/>
          <w:sz w:val="28"/>
          <w:szCs w:val="28"/>
        </w:rPr>
        <w:t xml:space="preserve"> Consti</w:t>
      </w:r>
      <w:r w:rsidR="002E0B21" w:rsidRPr="007A6A3E">
        <w:rPr>
          <w:rFonts w:ascii="Bookman Old Style" w:hAnsi="Bookman Old Style"/>
          <w:sz w:val="28"/>
          <w:szCs w:val="28"/>
        </w:rPr>
        <w:t>tutional matters like this one and</w:t>
      </w:r>
      <w:r w:rsidR="009433B0" w:rsidRPr="007A6A3E">
        <w:rPr>
          <w:rFonts w:ascii="Bookman Old Style" w:hAnsi="Bookman Old Style"/>
          <w:sz w:val="28"/>
          <w:szCs w:val="28"/>
        </w:rPr>
        <w:t xml:space="preserve"> left</w:t>
      </w:r>
      <w:r w:rsidR="002E0B21" w:rsidRPr="007A6A3E">
        <w:rPr>
          <w:rFonts w:ascii="Bookman Old Style" w:hAnsi="Bookman Old Style"/>
          <w:sz w:val="28"/>
          <w:szCs w:val="28"/>
        </w:rPr>
        <w:t xml:space="preserve"> the issue for the Court’</w:t>
      </w:r>
      <w:r w:rsidR="009433B0" w:rsidRPr="007A6A3E">
        <w:rPr>
          <w:rFonts w:ascii="Bookman Old Style" w:hAnsi="Bookman Old Style"/>
          <w:sz w:val="28"/>
          <w:szCs w:val="28"/>
        </w:rPr>
        <w:t xml:space="preserve"> decision.</w:t>
      </w:r>
    </w:p>
    <w:p w:rsidR="009433B0" w:rsidRPr="007A6A3E" w:rsidRDefault="009433B0" w:rsidP="00BE7C93">
      <w:pPr>
        <w:spacing w:after="0" w:line="360" w:lineRule="auto"/>
        <w:ind w:left="720"/>
        <w:jc w:val="both"/>
        <w:rPr>
          <w:rFonts w:ascii="Bookman Old Style" w:hAnsi="Bookman Old Style"/>
          <w:sz w:val="28"/>
          <w:szCs w:val="28"/>
        </w:rPr>
      </w:pPr>
    </w:p>
    <w:p w:rsidR="009433B0" w:rsidRPr="007A6A3E" w:rsidRDefault="009433B0" w:rsidP="00BE7C93">
      <w:pPr>
        <w:spacing w:after="0" w:line="360" w:lineRule="auto"/>
        <w:ind w:left="720"/>
        <w:jc w:val="both"/>
        <w:rPr>
          <w:rFonts w:ascii="Bookman Old Style" w:hAnsi="Bookman Old Style"/>
          <w:b/>
          <w:sz w:val="28"/>
          <w:szCs w:val="28"/>
          <w:u w:val="single"/>
        </w:rPr>
      </w:pPr>
      <w:r w:rsidRPr="007A6A3E">
        <w:rPr>
          <w:rFonts w:ascii="Bookman Old Style" w:hAnsi="Bookman Old Style"/>
          <w:sz w:val="28"/>
          <w:szCs w:val="28"/>
        </w:rPr>
        <w:tab/>
      </w:r>
      <w:r w:rsidRPr="007A6A3E">
        <w:rPr>
          <w:rFonts w:ascii="Bookman Old Style" w:hAnsi="Bookman Old Style"/>
          <w:sz w:val="28"/>
          <w:szCs w:val="28"/>
        </w:rPr>
        <w:tab/>
      </w:r>
      <w:r w:rsidR="002E0B21" w:rsidRPr="007A6A3E">
        <w:rPr>
          <w:rFonts w:ascii="Bookman Old Style" w:hAnsi="Bookman Old Style"/>
          <w:b/>
          <w:sz w:val="28"/>
          <w:szCs w:val="28"/>
          <w:u w:val="single"/>
        </w:rPr>
        <w:t>Jura</w:t>
      </w:r>
      <w:r w:rsidR="00293CFF" w:rsidRPr="007A6A3E">
        <w:rPr>
          <w:rFonts w:ascii="Bookman Old Style" w:hAnsi="Bookman Old Style"/>
          <w:b/>
          <w:sz w:val="28"/>
          <w:szCs w:val="28"/>
          <w:u w:val="single"/>
        </w:rPr>
        <w:t>t</w:t>
      </w:r>
    </w:p>
    <w:p w:rsidR="009433B0" w:rsidRPr="007A6A3E" w:rsidRDefault="00197365" w:rsidP="00BE7C93">
      <w:pPr>
        <w:spacing w:after="0" w:line="360" w:lineRule="auto"/>
        <w:ind w:left="720"/>
        <w:jc w:val="both"/>
        <w:rPr>
          <w:rFonts w:ascii="Bookman Old Style" w:hAnsi="Bookman Old Style"/>
          <w:sz w:val="28"/>
          <w:szCs w:val="28"/>
        </w:rPr>
      </w:pPr>
      <w:r w:rsidRPr="007A6A3E">
        <w:rPr>
          <w:rFonts w:ascii="Bookman Old Style" w:hAnsi="Bookman Old Style"/>
          <w:sz w:val="28"/>
          <w:szCs w:val="28"/>
        </w:rPr>
        <w:tab/>
        <w:t xml:space="preserve">Learned Counsel </w:t>
      </w:r>
      <w:r w:rsidR="009433B0" w:rsidRPr="007A6A3E">
        <w:rPr>
          <w:rFonts w:ascii="Bookman Old Style" w:hAnsi="Bookman Old Style"/>
          <w:sz w:val="28"/>
          <w:szCs w:val="28"/>
        </w:rPr>
        <w:t xml:space="preserve">further contended that the </w:t>
      </w:r>
      <w:r w:rsidR="00C8134C" w:rsidRPr="007A6A3E">
        <w:rPr>
          <w:rFonts w:ascii="Bookman Old Style" w:hAnsi="Bookman Old Style"/>
          <w:sz w:val="28"/>
          <w:szCs w:val="28"/>
        </w:rPr>
        <w:t>affidavit</w:t>
      </w:r>
      <w:r w:rsidR="00AA3EAB">
        <w:rPr>
          <w:rFonts w:ascii="Bookman Old Style" w:hAnsi="Bookman Old Style"/>
          <w:sz w:val="28"/>
          <w:szCs w:val="28"/>
        </w:rPr>
        <w:t>s</w:t>
      </w:r>
      <w:r w:rsidR="00C8134C" w:rsidRPr="007A6A3E">
        <w:rPr>
          <w:rFonts w:ascii="Bookman Old Style" w:hAnsi="Bookman Old Style"/>
          <w:sz w:val="28"/>
          <w:szCs w:val="28"/>
        </w:rPr>
        <w:t xml:space="preserve"> of Hon. Ssekikubo are defective in their </w:t>
      </w:r>
      <w:r w:rsidRPr="007A6A3E">
        <w:rPr>
          <w:rFonts w:ascii="Bookman Old Style" w:hAnsi="Bookman Old Style"/>
          <w:sz w:val="28"/>
          <w:szCs w:val="28"/>
        </w:rPr>
        <w:t>jura</w:t>
      </w:r>
      <w:r w:rsidR="00C8134C" w:rsidRPr="007A6A3E">
        <w:rPr>
          <w:rFonts w:ascii="Bookman Old Style" w:hAnsi="Bookman Old Style"/>
          <w:sz w:val="28"/>
          <w:szCs w:val="28"/>
        </w:rPr>
        <w:t>t as</w:t>
      </w:r>
      <w:r w:rsidRPr="007A6A3E">
        <w:rPr>
          <w:rFonts w:ascii="Bookman Old Style" w:hAnsi="Bookman Old Style"/>
          <w:sz w:val="28"/>
          <w:szCs w:val="28"/>
        </w:rPr>
        <w:t xml:space="preserve"> they</w:t>
      </w:r>
      <w:r w:rsidR="00C8134C" w:rsidRPr="007A6A3E">
        <w:rPr>
          <w:rFonts w:ascii="Bookman Old Style" w:hAnsi="Bookman Old Style"/>
          <w:sz w:val="28"/>
          <w:szCs w:val="28"/>
        </w:rPr>
        <w:t xml:space="preserve"> do not indicate therei</w:t>
      </w:r>
      <w:r w:rsidR="00AA3EAB">
        <w:rPr>
          <w:rFonts w:ascii="Bookman Old Style" w:hAnsi="Bookman Old Style"/>
          <w:sz w:val="28"/>
          <w:szCs w:val="28"/>
        </w:rPr>
        <w:t>n the place where they</w:t>
      </w:r>
      <w:r w:rsidR="00C8134C" w:rsidRPr="007A6A3E">
        <w:rPr>
          <w:rFonts w:ascii="Bookman Old Style" w:hAnsi="Bookman Old Style"/>
          <w:sz w:val="28"/>
          <w:szCs w:val="28"/>
        </w:rPr>
        <w:t xml:space="preserve"> were commissioned as required by law. He cited </w:t>
      </w:r>
      <w:r w:rsidR="00624CD5">
        <w:rPr>
          <w:rFonts w:ascii="Bookman Old Style" w:hAnsi="Bookman Old Style"/>
          <w:b/>
          <w:i/>
          <w:sz w:val="28"/>
          <w:szCs w:val="28"/>
        </w:rPr>
        <w:t>Kakooza John Baptist</w:t>
      </w:r>
      <w:r w:rsidR="00C8134C" w:rsidRPr="007A6A3E">
        <w:rPr>
          <w:rFonts w:ascii="Bookman Old Style" w:hAnsi="Bookman Old Style"/>
          <w:b/>
          <w:i/>
          <w:sz w:val="28"/>
          <w:szCs w:val="28"/>
        </w:rPr>
        <w:t xml:space="preserve"> Vs EC </w:t>
      </w:r>
      <w:r w:rsidR="00180EE4">
        <w:rPr>
          <w:rFonts w:ascii="Bookman Old Style" w:hAnsi="Bookman Old Style"/>
          <w:b/>
          <w:i/>
          <w:sz w:val="28"/>
          <w:szCs w:val="28"/>
        </w:rPr>
        <w:t xml:space="preserve"> </w:t>
      </w:r>
      <w:r w:rsidR="00180EE4">
        <w:rPr>
          <w:rFonts w:ascii="Bookman Old Style" w:hAnsi="Bookman Old Style"/>
          <w:sz w:val="28"/>
          <w:szCs w:val="28"/>
        </w:rPr>
        <w:t>Civil A</w:t>
      </w:r>
      <w:r w:rsidR="00C8134C" w:rsidRPr="007A6A3E">
        <w:rPr>
          <w:rFonts w:ascii="Bookman Old Style" w:hAnsi="Bookman Old Style"/>
          <w:sz w:val="28"/>
          <w:szCs w:val="28"/>
        </w:rPr>
        <w:t xml:space="preserve">ppeal No. 11 of 2007 for the proposition </w:t>
      </w:r>
      <w:r w:rsidRPr="007A6A3E">
        <w:rPr>
          <w:rFonts w:ascii="Bookman Old Style" w:hAnsi="Bookman Old Style"/>
          <w:sz w:val="28"/>
          <w:szCs w:val="28"/>
        </w:rPr>
        <w:t>that an affidavit must indicate in the jurat</w:t>
      </w:r>
      <w:r w:rsidR="004E78ED" w:rsidRPr="007A6A3E">
        <w:rPr>
          <w:rFonts w:ascii="Bookman Old Style" w:hAnsi="Bookman Old Style"/>
          <w:sz w:val="28"/>
          <w:szCs w:val="28"/>
        </w:rPr>
        <w:t xml:space="preserve"> the place at which it was commissioned.</w:t>
      </w:r>
    </w:p>
    <w:p w:rsidR="004E78ED" w:rsidRPr="007A6A3E" w:rsidRDefault="004E78ED" w:rsidP="00BE7C93">
      <w:pPr>
        <w:spacing w:after="0" w:line="360" w:lineRule="auto"/>
        <w:ind w:left="720"/>
        <w:jc w:val="both"/>
        <w:rPr>
          <w:rFonts w:ascii="Bookman Old Style" w:hAnsi="Bookman Old Style"/>
          <w:b/>
          <w:sz w:val="28"/>
          <w:szCs w:val="28"/>
          <w:u w:val="single"/>
        </w:rPr>
      </w:pPr>
      <w:r w:rsidRPr="007A6A3E">
        <w:rPr>
          <w:rFonts w:ascii="Bookman Old Style" w:hAnsi="Bookman Old Style"/>
          <w:sz w:val="28"/>
          <w:szCs w:val="28"/>
        </w:rPr>
        <w:tab/>
      </w:r>
      <w:r w:rsidRPr="007A6A3E">
        <w:rPr>
          <w:rFonts w:ascii="Bookman Old Style" w:hAnsi="Bookman Old Style"/>
          <w:sz w:val="28"/>
          <w:szCs w:val="28"/>
        </w:rPr>
        <w:tab/>
      </w:r>
      <w:r w:rsidRPr="007A6A3E">
        <w:rPr>
          <w:rFonts w:ascii="Bookman Old Style" w:hAnsi="Bookman Old Style"/>
          <w:b/>
          <w:sz w:val="28"/>
          <w:szCs w:val="28"/>
          <w:u w:val="single"/>
        </w:rPr>
        <w:t>Applicants’ Reply</w:t>
      </w:r>
    </w:p>
    <w:p w:rsidR="004E78ED" w:rsidRPr="007A6A3E" w:rsidRDefault="004E78ED" w:rsidP="00BE7C93">
      <w:pPr>
        <w:spacing w:after="0" w:line="360" w:lineRule="auto"/>
        <w:ind w:left="720"/>
        <w:jc w:val="both"/>
        <w:rPr>
          <w:rFonts w:ascii="Bookman Old Style" w:hAnsi="Bookman Old Style"/>
          <w:sz w:val="28"/>
          <w:szCs w:val="28"/>
        </w:rPr>
      </w:pPr>
      <w:r w:rsidRPr="007A6A3E">
        <w:rPr>
          <w:rFonts w:ascii="Bookman Old Style" w:hAnsi="Bookman Old Style"/>
          <w:sz w:val="28"/>
          <w:szCs w:val="28"/>
        </w:rPr>
        <w:tab/>
        <w:t xml:space="preserve">Exercising the applicants’ right of reply, Mr. Walubiri responded </w:t>
      </w:r>
      <w:r w:rsidR="003C5C5D" w:rsidRPr="007A6A3E">
        <w:rPr>
          <w:rFonts w:ascii="Bookman Old Style" w:hAnsi="Bookman Old Style"/>
          <w:sz w:val="28"/>
          <w:szCs w:val="28"/>
        </w:rPr>
        <w:t>on the</w:t>
      </w:r>
      <w:r w:rsidR="00197365" w:rsidRPr="007A6A3E">
        <w:rPr>
          <w:rFonts w:ascii="Bookman Old Style" w:hAnsi="Bookman Old Style"/>
          <w:sz w:val="28"/>
          <w:szCs w:val="28"/>
        </w:rPr>
        <w:t xml:space="preserve"> issue of the applicants’ </w:t>
      </w:r>
      <w:r w:rsidRPr="007A6A3E">
        <w:rPr>
          <w:rFonts w:ascii="Bookman Old Style" w:hAnsi="Bookman Old Style"/>
          <w:sz w:val="28"/>
          <w:szCs w:val="28"/>
        </w:rPr>
        <w:t>pending proceedings</w:t>
      </w:r>
      <w:r w:rsidR="00197365" w:rsidRPr="007A6A3E">
        <w:rPr>
          <w:rFonts w:ascii="Bookman Old Style" w:hAnsi="Bookman Old Style"/>
          <w:sz w:val="28"/>
          <w:szCs w:val="28"/>
        </w:rPr>
        <w:t xml:space="preserve"> in the High Court</w:t>
      </w:r>
      <w:r w:rsidRPr="007A6A3E">
        <w:rPr>
          <w:rFonts w:ascii="Bookman Old Style" w:hAnsi="Bookman Old Style"/>
          <w:sz w:val="28"/>
          <w:szCs w:val="28"/>
        </w:rPr>
        <w:t xml:space="preserve"> that the case of </w:t>
      </w:r>
      <w:r w:rsidRPr="007A6A3E">
        <w:rPr>
          <w:rFonts w:ascii="Bookman Old Style" w:hAnsi="Bookman Old Style"/>
          <w:b/>
          <w:i/>
          <w:sz w:val="28"/>
          <w:szCs w:val="28"/>
        </w:rPr>
        <w:t>JNR Kazoora Vs Rukuba</w:t>
      </w:r>
      <w:r w:rsidRPr="007A6A3E">
        <w:rPr>
          <w:rFonts w:ascii="Bookman Old Style" w:hAnsi="Bookman Old Style"/>
          <w:sz w:val="28"/>
          <w:szCs w:val="28"/>
        </w:rPr>
        <w:t xml:space="preserve"> (supra</w:t>
      </w:r>
      <w:r w:rsidR="008C1E50" w:rsidRPr="007A6A3E">
        <w:rPr>
          <w:rFonts w:ascii="Bookman Old Style" w:hAnsi="Bookman Old Style"/>
          <w:sz w:val="28"/>
          <w:szCs w:val="28"/>
        </w:rPr>
        <w:t>) is</w:t>
      </w:r>
      <w:r w:rsidRPr="007A6A3E">
        <w:rPr>
          <w:rFonts w:ascii="Bookman Old Style" w:hAnsi="Bookman Old Style"/>
          <w:sz w:val="28"/>
          <w:szCs w:val="28"/>
        </w:rPr>
        <w:t xml:space="preserve"> distinguishable from the instant case on their facts.</w:t>
      </w:r>
      <w:r w:rsidR="008C1E50" w:rsidRPr="007A6A3E">
        <w:rPr>
          <w:rFonts w:ascii="Bookman Old Style" w:hAnsi="Bookman Old Style"/>
          <w:sz w:val="28"/>
          <w:szCs w:val="28"/>
        </w:rPr>
        <w:t xml:space="preserve"> On expulsion, he stated that the applicants’ application to </w:t>
      </w:r>
      <w:r w:rsidR="008C1E50" w:rsidRPr="007A6A3E">
        <w:rPr>
          <w:rFonts w:ascii="Bookman Old Style" w:hAnsi="Bookman Old Style"/>
          <w:sz w:val="28"/>
          <w:szCs w:val="28"/>
        </w:rPr>
        <w:lastRenderedPageBreak/>
        <w:t>challenge their expulsion was amended after their expulsion was announced.</w:t>
      </w:r>
    </w:p>
    <w:p w:rsidR="0002552A" w:rsidRPr="007A6A3E" w:rsidRDefault="0002552A" w:rsidP="00BE7C93">
      <w:pPr>
        <w:spacing w:after="0" w:line="360" w:lineRule="auto"/>
        <w:ind w:left="720"/>
        <w:jc w:val="both"/>
        <w:rPr>
          <w:rFonts w:ascii="Bookman Old Style" w:hAnsi="Bookman Old Style"/>
          <w:sz w:val="28"/>
          <w:szCs w:val="28"/>
        </w:rPr>
      </w:pPr>
    </w:p>
    <w:p w:rsidR="0002552A" w:rsidRPr="007A6A3E" w:rsidRDefault="0002552A" w:rsidP="00BE7C93">
      <w:pPr>
        <w:spacing w:after="0" w:line="360" w:lineRule="auto"/>
        <w:ind w:left="720"/>
        <w:jc w:val="both"/>
        <w:rPr>
          <w:rFonts w:ascii="Bookman Old Style" w:hAnsi="Bookman Old Style"/>
          <w:sz w:val="28"/>
          <w:szCs w:val="28"/>
        </w:rPr>
      </w:pPr>
      <w:r w:rsidRPr="007A6A3E">
        <w:rPr>
          <w:rFonts w:ascii="Bookman Old Style" w:hAnsi="Bookman Old Style"/>
          <w:sz w:val="28"/>
          <w:szCs w:val="28"/>
        </w:rPr>
        <w:tab/>
        <w:t>On whether the applicants have</w:t>
      </w:r>
      <w:r w:rsidR="00197365" w:rsidRPr="007A6A3E">
        <w:rPr>
          <w:rFonts w:ascii="Bookman Old Style" w:hAnsi="Bookman Old Style"/>
          <w:sz w:val="28"/>
          <w:szCs w:val="28"/>
        </w:rPr>
        <w:t xml:space="preserve"> a right of appeal</w:t>
      </w:r>
      <w:r w:rsidR="003C5C5D">
        <w:rPr>
          <w:rFonts w:ascii="Bookman Old Style" w:hAnsi="Bookman Old Style"/>
          <w:sz w:val="28"/>
          <w:szCs w:val="28"/>
        </w:rPr>
        <w:t>, l</w:t>
      </w:r>
      <w:r w:rsidRPr="007A6A3E">
        <w:rPr>
          <w:rFonts w:ascii="Bookman Old Style" w:hAnsi="Bookman Old Style"/>
          <w:sz w:val="28"/>
          <w:szCs w:val="28"/>
        </w:rPr>
        <w:t>earned Counsel disagreed with the interpretation put on articles 132 (2)(3) and 137(1) of the</w:t>
      </w:r>
      <w:r w:rsidR="0064551C" w:rsidRPr="007A6A3E">
        <w:rPr>
          <w:rFonts w:ascii="Bookman Old Style" w:hAnsi="Bookman Old Style"/>
          <w:sz w:val="28"/>
          <w:szCs w:val="28"/>
        </w:rPr>
        <w:t xml:space="preserve"> Constitution by Mr. Matsiko.  He contended that article 132 (3) is broad enough to</w:t>
      </w:r>
      <w:r w:rsidR="00197365" w:rsidRPr="007A6A3E">
        <w:rPr>
          <w:rFonts w:ascii="Bookman Old Style" w:hAnsi="Bookman Old Style"/>
          <w:sz w:val="28"/>
          <w:szCs w:val="28"/>
        </w:rPr>
        <w:t xml:space="preserve"> enable this Court to entertain</w:t>
      </w:r>
      <w:r w:rsidR="0064551C" w:rsidRPr="007A6A3E">
        <w:rPr>
          <w:rFonts w:ascii="Bookman Old Style" w:hAnsi="Bookman Old Style"/>
          <w:sz w:val="28"/>
          <w:szCs w:val="28"/>
        </w:rPr>
        <w:t xml:space="preserve"> appeal against any interlocutory decision of the Constitutional Court as of right. </w:t>
      </w:r>
      <w:r w:rsidR="00A51442" w:rsidRPr="007A6A3E">
        <w:rPr>
          <w:rFonts w:ascii="Bookman Old Style" w:hAnsi="Bookman Old Style"/>
          <w:sz w:val="28"/>
          <w:szCs w:val="28"/>
        </w:rPr>
        <w:t>He added that the words “final decision” cannot be introduced in</w:t>
      </w:r>
      <w:r w:rsidR="00197365" w:rsidRPr="007A6A3E">
        <w:rPr>
          <w:rFonts w:ascii="Bookman Old Style" w:hAnsi="Bookman Old Style"/>
          <w:sz w:val="28"/>
          <w:szCs w:val="28"/>
        </w:rPr>
        <w:t xml:space="preserve">to clause 3 of Article </w:t>
      </w:r>
      <w:r w:rsidR="007044B9" w:rsidRPr="007A6A3E">
        <w:rPr>
          <w:rFonts w:ascii="Bookman Old Style" w:hAnsi="Bookman Old Style"/>
          <w:sz w:val="28"/>
          <w:szCs w:val="28"/>
        </w:rPr>
        <w:t>132.</w:t>
      </w:r>
    </w:p>
    <w:p w:rsidR="00AB5B4B" w:rsidRPr="007A6A3E" w:rsidRDefault="00AB5B4B" w:rsidP="00BE7C93">
      <w:pPr>
        <w:spacing w:after="0" w:line="360" w:lineRule="auto"/>
        <w:ind w:left="720"/>
        <w:jc w:val="both"/>
        <w:rPr>
          <w:rFonts w:ascii="Bookman Old Style" w:hAnsi="Bookman Old Style"/>
          <w:sz w:val="28"/>
          <w:szCs w:val="28"/>
        </w:rPr>
      </w:pPr>
    </w:p>
    <w:p w:rsidR="00AB5B4B" w:rsidRPr="007A6A3E" w:rsidRDefault="00AB5B4B" w:rsidP="00BE7C93">
      <w:pPr>
        <w:spacing w:after="0" w:line="360" w:lineRule="auto"/>
        <w:ind w:left="720"/>
        <w:jc w:val="both"/>
        <w:rPr>
          <w:rFonts w:ascii="Bookman Old Style" w:hAnsi="Bookman Old Style"/>
          <w:sz w:val="28"/>
          <w:szCs w:val="28"/>
        </w:rPr>
      </w:pPr>
      <w:r w:rsidRPr="007A6A3E">
        <w:rPr>
          <w:rFonts w:ascii="Bookman Old Style" w:hAnsi="Bookman Old Style"/>
          <w:sz w:val="28"/>
          <w:szCs w:val="28"/>
        </w:rPr>
        <w:tab/>
        <w:t>Closing the applicants’ case, Mr. Alaka submitte</w:t>
      </w:r>
      <w:r w:rsidR="00197365" w:rsidRPr="007A6A3E">
        <w:rPr>
          <w:rFonts w:ascii="Bookman Old Style" w:hAnsi="Bookman Old Style"/>
          <w:sz w:val="28"/>
          <w:szCs w:val="28"/>
        </w:rPr>
        <w:t>d that the omission in the jura</w:t>
      </w:r>
      <w:r w:rsidRPr="007A6A3E">
        <w:rPr>
          <w:rFonts w:ascii="Bookman Old Style" w:hAnsi="Bookman Old Style"/>
          <w:sz w:val="28"/>
          <w:szCs w:val="28"/>
        </w:rPr>
        <w:t>t of Hon. Ssekikubo’s affidavit</w:t>
      </w:r>
      <w:r w:rsidR="007C6F26" w:rsidRPr="007A6A3E">
        <w:rPr>
          <w:rFonts w:ascii="Bookman Old Style" w:hAnsi="Bookman Old Style"/>
          <w:sz w:val="28"/>
          <w:szCs w:val="28"/>
        </w:rPr>
        <w:t>s</w:t>
      </w:r>
      <w:r w:rsidRPr="007A6A3E">
        <w:rPr>
          <w:rFonts w:ascii="Bookman Old Style" w:hAnsi="Bookman Old Style"/>
          <w:sz w:val="28"/>
          <w:szCs w:val="28"/>
        </w:rPr>
        <w:t xml:space="preserve"> is an irregularity which </w:t>
      </w:r>
      <w:r w:rsidR="00073693" w:rsidRPr="007A6A3E">
        <w:rPr>
          <w:rFonts w:ascii="Bookman Old Style" w:hAnsi="Bookman Old Style"/>
          <w:sz w:val="28"/>
          <w:szCs w:val="28"/>
        </w:rPr>
        <w:t>can be</w:t>
      </w:r>
      <w:r w:rsidRPr="007A6A3E">
        <w:rPr>
          <w:rFonts w:ascii="Bookman Old Style" w:hAnsi="Bookman Old Style"/>
          <w:sz w:val="28"/>
          <w:szCs w:val="28"/>
        </w:rPr>
        <w:t xml:space="preserve"> remedied under article l26 (2)</w:t>
      </w:r>
      <w:r w:rsidR="007C6F26" w:rsidRPr="007A6A3E">
        <w:rPr>
          <w:rFonts w:ascii="Bookman Old Style" w:hAnsi="Bookman Old Style"/>
          <w:sz w:val="28"/>
          <w:szCs w:val="28"/>
        </w:rPr>
        <w:t>(e)</w:t>
      </w:r>
      <w:r w:rsidRPr="007A6A3E">
        <w:rPr>
          <w:rFonts w:ascii="Bookman Old Style" w:hAnsi="Bookman Old Style"/>
          <w:sz w:val="28"/>
          <w:szCs w:val="28"/>
        </w:rPr>
        <w:t xml:space="preserve"> </w:t>
      </w:r>
      <w:r w:rsidR="00F00D5F" w:rsidRPr="007A6A3E">
        <w:rPr>
          <w:rFonts w:ascii="Bookman Old Style" w:hAnsi="Bookman Old Style"/>
          <w:sz w:val="28"/>
          <w:szCs w:val="28"/>
        </w:rPr>
        <w:t xml:space="preserve">of </w:t>
      </w:r>
      <w:r w:rsidRPr="007A6A3E">
        <w:rPr>
          <w:rFonts w:ascii="Bookman Old Style" w:hAnsi="Bookman Old Style"/>
          <w:sz w:val="28"/>
          <w:szCs w:val="28"/>
        </w:rPr>
        <w:t>the Constitution.</w:t>
      </w:r>
      <w:r w:rsidR="00073693" w:rsidRPr="007A6A3E">
        <w:rPr>
          <w:rFonts w:ascii="Bookman Old Style" w:hAnsi="Bookman Old Style"/>
          <w:sz w:val="28"/>
          <w:szCs w:val="28"/>
        </w:rPr>
        <w:t xml:space="preserve"> He urged Court to find that the materials put before it by the applicants are sufficient to satisfy the requisite conditions precedent to grant a stay of proceedings and execution.</w:t>
      </w:r>
      <w:r w:rsidR="00106F23" w:rsidRPr="007A6A3E">
        <w:rPr>
          <w:rFonts w:ascii="Bookman Old Style" w:hAnsi="Bookman Old Style"/>
          <w:sz w:val="28"/>
          <w:szCs w:val="28"/>
        </w:rPr>
        <w:t xml:space="preserve"> He prayed that the applicants’ application be allowed.</w:t>
      </w:r>
    </w:p>
    <w:p w:rsidR="00B50D79" w:rsidRPr="003B3ED5" w:rsidRDefault="003B3ED5" w:rsidP="00BE7C93">
      <w:pPr>
        <w:spacing w:after="0" w:line="360" w:lineRule="auto"/>
        <w:ind w:left="720"/>
        <w:jc w:val="both"/>
        <w:rPr>
          <w:rFonts w:ascii="Bookman Old Style" w:hAnsi="Bookman Old Style"/>
          <w:b/>
          <w:sz w:val="28"/>
          <w:szCs w:val="28"/>
          <w:u w:val="single"/>
        </w:rPr>
      </w:pPr>
      <w:r>
        <w:rPr>
          <w:rFonts w:ascii="Bookman Old Style" w:hAnsi="Bookman Old Style"/>
          <w:sz w:val="28"/>
          <w:szCs w:val="28"/>
        </w:rPr>
        <w:t xml:space="preserve"> </w:t>
      </w:r>
      <w:r>
        <w:rPr>
          <w:rFonts w:ascii="Bookman Old Style" w:hAnsi="Bookman Old Style"/>
          <w:sz w:val="28"/>
          <w:szCs w:val="28"/>
        </w:rPr>
        <w:tab/>
      </w:r>
      <w:r>
        <w:rPr>
          <w:rFonts w:ascii="Bookman Old Style" w:hAnsi="Bookman Old Style"/>
          <w:sz w:val="28"/>
          <w:szCs w:val="28"/>
        </w:rPr>
        <w:tab/>
      </w:r>
      <w:r>
        <w:rPr>
          <w:rFonts w:ascii="Bookman Old Style" w:hAnsi="Bookman Old Style"/>
          <w:b/>
          <w:sz w:val="28"/>
          <w:szCs w:val="28"/>
          <w:u w:val="single"/>
        </w:rPr>
        <w:t>Consideration of the Argument</w:t>
      </w:r>
      <w:r w:rsidR="005C2D4B">
        <w:rPr>
          <w:rFonts w:ascii="Bookman Old Style" w:hAnsi="Bookman Old Style"/>
          <w:b/>
          <w:sz w:val="28"/>
          <w:szCs w:val="28"/>
          <w:u w:val="single"/>
        </w:rPr>
        <w:t>s</w:t>
      </w:r>
    </w:p>
    <w:p w:rsidR="00B50D79" w:rsidRPr="007A6A3E" w:rsidRDefault="00B50D79" w:rsidP="00BE7C93">
      <w:pPr>
        <w:spacing w:after="0" w:line="360" w:lineRule="auto"/>
        <w:ind w:left="720"/>
        <w:jc w:val="both"/>
        <w:rPr>
          <w:rFonts w:ascii="Bookman Old Style" w:hAnsi="Bookman Old Style"/>
          <w:sz w:val="28"/>
          <w:szCs w:val="28"/>
        </w:rPr>
      </w:pPr>
      <w:r w:rsidRPr="007A6A3E">
        <w:rPr>
          <w:rFonts w:ascii="Bookman Old Style" w:hAnsi="Bookman Old Style"/>
          <w:sz w:val="28"/>
          <w:szCs w:val="28"/>
        </w:rPr>
        <w:tab/>
      </w:r>
      <w:r w:rsidRPr="007A6A3E">
        <w:rPr>
          <w:rFonts w:ascii="Bookman Old Style" w:hAnsi="Bookman Old Style"/>
          <w:sz w:val="28"/>
          <w:szCs w:val="28"/>
        </w:rPr>
        <w:tab/>
      </w:r>
      <w:r w:rsidRPr="007A6A3E">
        <w:rPr>
          <w:rFonts w:ascii="Bookman Old Style" w:hAnsi="Bookman Old Style"/>
          <w:b/>
          <w:sz w:val="28"/>
          <w:szCs w:val="28"/>
          <w:u w:val="single"/>
        </w:rPr>
        <w:t>Laws Applicable</w:t>
      </w:r>
    </w:p>
    <w:p w:rsidR="00A51442" w:rsidRPr="007A6A3E" w:rsidRDefault="00B50D79" w:rsidP="00BE7C93">
      <w:pPr>
        <w:spacing w:after="0" w:line="360" w:lineRule="auto"/>
        <w:ind w:left="720"/>
        <w:jc w:val="both"/>
        <w:rPr>
          <w:rFonts w:ascii="Bookman Old Style" w:hAnsi="Bookman Old Style"/>
          <w:sz w:val="28"/>
          <w:szCs w:val="28"/>
        </w:rPr>
      </w:pPr>
      <w:r w:rsidRPr="007A6A3E">
        <w:rPr>
          <w:rFonts w:ascii="Bookman Old Style" w:hAnsi="Bookman Old Style"/>
          <w:sz w:val="28"/>
          <w:szCs w:val="28"/>
        </w:rPr>
        <w:tab/>
      </w:r>
      <w:r w:rsidR="006F727D" w:rsidRPr="007A6A3E">
        <w:rPr>
          <w:rFonts w:ascii="Bookman Old Style" w:hAnsi="Bookman Old Style"/>
          <w:sz w:val="28"/>
          <w:szCs w:val="28"/>
        </w:rPr>
        <w:t>The law governing grant of a stay of proceedings, a</w:t>
      </w:r>
      <w:r w:rsidR="00750FD3">
        <w:rPr>
          <w:rFonts w:ascii="Bookman Old Style" w:hAnsi="Bookman Old Style"/>
          <w:sz w:val="28"/>
          <w:szCs w:val="28"/>
        </w:rPr>
        <w:t xml:space="preserve">n injunction or </w:t>
      </w:r>
      <w:r w:rsidR="00750FD3" w:rsidRPr="007A6A3E">
        <w:rPr>
          <w:rFonts w:ascii="Bookman Old Style" w:hAnsi="Bookman Old Style"/>
          <w:sz w:val="28"/>
          <w:szCs w:val="28"/>
        </w:rPr>
        <w:t>stay</w:t>
      </w:r>
      <w:r w:rsidR="00750FD3">
        <w:rPr>
          <w:rFonts w:ascii="Bookman Old Style" w:hAnsi="Bookman Old Style"/>
          <w:sz w:val="28"/>
          <w:szCs w:val="28"/>
        </w:rPr>
        <w:t xml:space="preserve"> of execution</w:t>
      </w:r>
      <w:r w:rsidR="006F727D" w:rsidRPr="007A6A3E">
        <w:rPr>
          <w:rFonts w:ascii="Bookman Old Style" w:hAnsi="Bookman Old Style"/>
          <w:sz w:val="28"/>
          <w:szCs w:val="28"/>
        </w:rPr>
        <w:t xml:space="preserve"> is</w:t>
      </w:r>
      <w:r w:rsidR="007C6F26" w:rsidRPr="007A6A3E">
        <w:rPr>
          <w:rFonts w:ascii="Bookman Old Style" w:hAnsi="Bookman Old Style"/>
          <w:sz w:val="28"/>
          <w:szCs w:val="28"/>
        </w:rPr>
        <w:t xml:space="preserve"> basically rule 6 (2) (b) of the </w:t>
      </w:r>
      <w:r w:rsidR="00750FD3">
        <w:rPr>
          <w:rFonts w:ascii="Bookman Old Style" w:hAnsi="Bookman Old Style"/>
          <w:sz w:val="28"/>
          <w:szCs w:val="28"/>
        </w:rPr>
        <w:t>Rules of this C</w:t>
      </w:r>
      <w:r w:rsidR="006F727D" w:rsidRPr="007A6A3E">
        <w:rPr>
          <w:rFonts w:ascii="Bookman Old Style" w:hAnsi="Bookman Old Style"/>
          <w:sz w:val="28"/>
          <w:szCs w:val="28"/>
        </w:rPr>
        <w:t>ourt. This rule empowers this court, in civil proceedings, w</w:t>
      </w:r>
      <w:r w:rsidR="007C6F26" w:rsidRPr="007A6A3E">
        <w:rPr>
          <w:rFonts w:ascii="Bookman Old Style" w:hAnsi="Bookman Old Style"/>
          <w:sz w:val="28"/>
          <w:szCs w:val="28"/>
        </w:rPr>
        <w:t>h</w:t>
      </w:r>
      <w:r w:rsidR="006F727D" w:rsidRPr="007A6A3E">
        <w:rPr>
          <w:rFonts w:ascii="Bookman Old Style" w:hAnsi="Bookman Old Style"/>
          <w:sz w:val="28"/>
          <w:szCs w:val="28"/>
        </w:rPr>
        <w:t xml:space="preserve">ere notice </w:t>
      </w:r>
      <w:r w:rsidR="002C392E" w:rsidRPr="007A6A3E">
        <w:rPr>
          <w:rFonts w:ascii="Bookman Old Style" w:hAnsi="Bookman Old Style"/>
          <w:sz w:val="28"/>
          <w:szCs w:val="28"/>
        </w:rPr>
        <w:t>of appeal has been lod</w:t>
      </w:r>
      <w:r w:rsidR="006F727D" w:rsidRPr="007A6A3E">
        <w:rPr>
          <w:rFonts w:ascii="Bookman Old Style" w:hAnsi="Bookman Old Style"/>
          <w:sz w:val="28"/>
          <w:szCs w:val="28"/>
        </w:rPr>
        <w:t xml:space="preserve">ged in </w:t>
      </w:r>
      <w:r w:rsidR="002C392E" w:rsidRPr="007A6A3E">
        <w:rPr>
          <w:rFonts w:ascii="Bookman Old Style" w:hAnsi="Bookman Old Style"/>
          <w:sz w:val="28"/>
          <w:szCs w:val="28"/>
        </w:rPr>
        <w:lastRenderedPageBreak/>
        <w:t>accordance wi</w:t>
      </w:r>
      <w:r w:rsidR="006F727D" w:rsidRPr="007A6A3E">
        <w:rPr>
          <w:rFonts w:ascii="Bookman Old Style" w:hAnsi="Bookman Old Style"/>
          <w:sz w:val="28"/>
          <w:szCs w:val="28"/>
        </w:rPr>
        <w:t>th</w:t>
      </w:r>
      <w:r w:rsidR="007C6F26" w:rsidRPr="007A6A3E">
        <w:rPr>
          <w:rFonts w:ascii="Bookman Old Style" w:hAnsi="Bookman Old Style"/>
          <w:sz w:val="28"/>
          <w:szCs w:val="28"/>
        </w:rPr>
        <w:t xml:space="preserve"> rule 72 of the Rules</w:t>
      </w:r>
      <w:r w:rsidR="002C392E" w:rsidRPr="007A6A3E">
        <w:rPr>
          <w:rFonts w:ascii="Bookman Old Style" w:hAnsi="Bookman Old Style"/>
          <w:sz w:val="28"/>
          <w:szCs w:val="28"/>
        </w:rPr>
        <w:t xml:space="preserve"> of </w:t>
      </w:r>
      <w:r w:rsidR="006F727D" w:rsidRPr="007A6A3E">
        <w:rPr>
          <w:rFonts w:ascii="Bookman Old Style" w:hAnsi="Bookman Old Style"/>
          <w:sz w:val="28"/>
          <w:szCs w:val="28"/>
        </w:rPr>
        <w:t xml:space="preserve">this </w:t>
      </w:r>
      <w:r w:rsidR="00BB6FD6">
        <w:rPr>
          <w:rFonts w:ascii="Bookman Old Style" w:hAnsi="Bookman Old Style"/>
          <w:sz w:val="28"/>
          <w:szCs w:val="28"/>
        </w:rPr>
        <w:t>C</w:t>
      </w:r>
      <w:r w:rsidR="006F727D" w:rsidRPr="007A6A3E">
        <w:rPr>
          <w:rFonts w:ascii="Bookman Old Style" w:hAnsi="Bookman Old Style"/>
          <w:sz w:val="28"/>
          <w:szCs w:val="28"/>
        </w:rPr>
        <w:t>ourt</w:t>
      </w:r>
      <w:r w:rsidR="007C6F26" w:rsidRPr="007A6A3E">
        <w:rPr>
          <w:rFonts w:ascii="Bookman Old Style" w:hAnsi="Bookman Old Style"/>
          <w:sz w:val="28"/>
          <w:szCs w:val="28"/>
        </w:rPr>
        <w:t>,</w:t>
      </w:r>
      <w:r w:rsidR="006F727D" w:rsidRPr="007A6A3E">
        <w:rPr>
          <w:rFonts w:ascii="Bookman Old Style" w:hAnsi="Bookman Old Style"/>
          <w:sz w:val="28"/>
          <w:szCs w:val="28"/>
        </w:rPr>
        <w:t xml:space="preserve"> to </w:t>
      </w:r>
      <w:r w:rsidR="007C6F26" w:rsidRPr="007A6A3E">
        <w:rPr>
          <w:rFonts w:ascii="Bookman Old Style" w:hAnsi="Bookman Old Style"/>
          <w:sz w:val="28"/>
          <w:szCs w:val="28"/>
        </w:rPr>
        <w:t>order a stay of proceedings</w:t>
      </w:r>
      <w:r w:rsidR="00BB6FD6">
        <w:rPr>
          <w:rFonts w:ascii="Bookman Old Style" w:hAnsi="Bookman Old Style"/>
          <w:sz w:val="28"/>
          <w:szCs w:val="28"/>
        </w:rPr>
        <w:t>,</w:t>
      </w:r>
      <w:r w:rsidR="006F727D" w:rsidRPr="007A6A3E">
        <w:rPr>
          <w:rFonts w:ascii="Bookman Old Style" w:hAnsi="Bookman Old Style"/>
          <w:sz w:val="28"/>
          <w:szCs w:val="28"/>
        </w:rPr>
        <w:t xml:space="preserve"> stay of execution</w:t>
      </w:r>
      <w:r w:rsidR="00BB6FD6">
        <w:rPr>
          <w:rFonts w:ascii="Bookman Old Style" w:hAnsi="Bookman Old Style"/>
          <w:sz w:val="28"/>
          <w:szCs w:val="28"/>
        </w:rPr>
        <w:t xml:space="preserve"> or grant an injunction</w:t>
      </w:r>
      <w:r w:rsidR="006F727D" w:rsidRPr="007A6A3E">
        <w:rPr>
          <w:rFonts w:ascii="Bookman Old Style" w:hAnsi="Bookman Old Style"/>
          <w:sz w:val="28"/>
          <w:szCs w:val="28"/>
        </w:rPr>
        <w:t>.</w:t>
      </w:r>
      <w:r w:rsidR="002C392E" w:rsidRPr="007A6A3E">
        <w:rPr>
          <w:rFonts w:ascii="Bookman Old Style" w:hAnsi="Bookman Old Style"/>
          <w:sz w:val="28"/>
          <w:szCs w:val="28"/>
        </w:rPr>
        <w:t xml:space="preserve"> Clearly this is a discretionary power</w:t>
      </w:r>
      <w:r w:rsidR="007C6F26" w:rsidRPr="007A6A3E">
        <w:rPr>
          <w:rFonts w:ascii="Bookman Old Style" w:hAnsi="Bookman Old Style"/>
          <w:sz w:val="28"/>
          <w:szCs w:val="28"/>
        </w:rPr>
        <w:t>.   Like in all judicial discretion</w:t>
      </w:r>
      <w:r w:rsidR="000231EF" w:rsidRPr="007A6A3E">
        <w:rPr>
          <w:rFonts w:ascii="Bookman Old Style" w:hAnsi="Bookman Old Style"/>
          <w:sz w:val="28"/>
          <w:szCs w:val="28"/>
        </w:rPr>
        <w:t xml:space="preserve"> it must be exercised on well-established principles. </w:t>
      </w:r>
    </w:p>
    <w:p w:rsidR="00202326" w:rsidRPr="007A6A3E" w:rsidRDefault="00202326" w:rsidP="00BE7C93">
      <w:pPr>
        <w:spacing w:after="0" w:line="360" w:lineRule="auto"/>
        <w:ind w:left="720"/>
        <w:jc w:val="both"/>
        <w:rPr>
          <w:rFonts w:ascii="Bookman Old Style" w:hAnsi="Bookman Old Style"/>
          <w:sz w:val="28"/>
          <w:szCs w:val="28"/>
        </w:rPr>
      </w:pPr>
    </w:p>
    <w:p w:rsidR="00202326" w:rsidRPr="007A6A3E" w:rsidRDefault="00202326" w:rsidP="00BE7C93">
      <w:pPr>
        <w:spacing w:after="0" w:line="360" w:lineRule="auto"/>
        <w:ind w:left="720"/>
        <w:jc w:val="both"/>
        <w:rPr>
          <w:rFonts w:ascii="Bookman Old Style" w:hAnsi="Bookman Old Style"/>
          <w:sz w:val="28"/>
          <w:szCs w:val="28"/>
        </w:rPr>
      </w:pPr>
      <w:r w:rsidRPr="007A6A3E">
        <w:rPr>
          <w:rFonts w:ascii="Bookman Old Style" w:hAnsi="Bookman Old Style"/>
          <w:sz w:val="28"/>
          <w:szCs w:val="28"/>
        </w:rPr>
        <w:tab/>
        <w:t>This Court has in a number of cases laid down principles governing the exercise of the discretion conferred by this rule.</w:t>
      </w:r>
    </w:p>
    <w:p w:rsidR="002123FB" w:rsidRPr="007A6A3E" w:rsidRDefault="002123FB" w:rsidP="00BE7C93">
      <w:pPr>
        <w:spacing w:after="0" w:line="360" w:lineRule="auto"/>
        <w:ind w:left="720"/>
        <w:jc w:val="both"/>
        <w:rPr>
          <w:rFonts w:ascii="Bookman Old Style" w:hAnsi="Bookman Old Style"/>
          <w:sz w:val="28"/>
          <w:szCs w:val="28"/>
        </w:rPr>
      </w:pPr>
    </w:p>
    <w:p w:rsidR="00BA5527" w:rsidRPr="007A6A3E" w:rsidRDefault="002123FB" w:rsidP="00BE7C93">
      <w:pPr>
        <w:spacing w:after="0" w:line="360" w:lineRule="auto"/>
        <w:ind w:left="720"/>
        <w:jc w:val="both"/>
        <w:rPr>
          <w:rFonts w:ascii="Bookman Old Style" w:hAnsi="Bookman Old Style"/>
          <w:sz w:val="28"/>
          <w:szCs w:val="28"/>
        </w:rPr>
      </w:pPr>
      <w:r w:rsidRPr="007A6A3E">
        <w:rPr>
          <w:rFonts w:ascii="Bookman Old Style" w:hAnsi="Bookman Old Style"/>
          <w:sz w:val="28"/>
          <w:szCs w:val="28"/>
        </w:rPr>
        <w:tab/>
        <w:t xml:space="preserve">In </w:t>
      </w:r>
      <w:r w:rsidR="007C6F26" w:rsidRPr="007A6A3E">
        <w:rPr>
          <w:rFonts w:ascii="Bookman Old Style" w:hAnsi="Bookman Old Style"/>
          <w:b/>
          <w:i/>
          <w:sz w:val="28"/>
          <w:szCs w:val="28"/>
        </w:rPr>
        <w:t>Akankwasa Damian</w:t>
      </w:r>
      <w:r w:rsidRPr="007A6A3E">
        <w:rPr>
          <w:rFonts w:ascii="Bookman Old Style" w:hAnsi="Bookman Old Style"/>
          <w:b/>
          <w:i/>
          <w:sz w:val="28"/>
          <w:szCs w:val="28"/>
        </w:rPr>
        <w:t xml:space="preserve"> </w:t>
      </w:r>
      <w:r w:rsidR="00A242CC" w:rsidRPr="007A6A3E">
        <w:rPr>
          <w:rFonts w:ascii="Bookman Old Style" w:hAnsi="Bookman Old Style"/>
          <w:b/>
          <w:i/>
          <w:sz w:val="28"/>
          <w:szCs w:val="28"/>
        </w:rPr>
        <w:t>vs</w:t>
      </w:r>
      <w:r w:rsidR="007C6F26" w:rsidRPr="007A6A3E">
        <w:rPr>
          <w:rFonts w:ascii="Bookman Old Style" w:hAnsi="Bookman Old Style"/>
          <w:b/>
          <w:i/>
          <w:sz w:val="28"/>
          <w:szCs w:val="28"/>
        </w:rPr>
        <w:t>.</w:t>
      </w:r>
      <w:r w:rsidRPr="007A6A3E">
        <w:rPr>
          <w:rFonts w:ascii="Bookman Old Style" w:hAnsi="Bookman Old Style"/>
          <w:b/>
          <w:i/>
          <w:sz w:val="28"/>
          <w:szCs w:val="28"/>
        </w:rPr>
        <w:t xml:space="preserve"> Uganda, Const. Appl. Nos. 7 and 9 of 201</w:t>
      </w:r>
      <w:r w:rsidRPr="007A6A3E">
        <w:rPr>
          <w:rFonts w:ascii="Bookman Old Style" w:hAnsi="Bookman Old Style"/>
          <w:sz w:val="28"/>
          <w:szCs w:val="28"/>
        </w:rPr>
        <w:t xml:space="preserve">1, for instance, the principles were </w:t>
      </w:r>
      <w:r w:rsidR="00A242CC" w:rsidRPr="007A6A3E">
        <w:rPr>
          <w:rFonts w:ascii="Bookman Old Style" w:hAnsi="Bookman Old Style"/>
          <w:sz w:val="28"/>
          <w:szCs w:val="28"/>
        </w:rPr>
        <w:t>re-</w:t>
      </w:r>
      <w:r w:rsidRPr="007A6A3E">
        <w:rPr>
          <w:rFonts w:ascii="Bookman Old Style" w:hAnsi="Bookman Old Style"/>
          <w:sz w:val="28"/>
          <w:szCs w:val="28"/>
        </w:rPr>
        <w:t>stated as follows:</w:t>
      </w:r>
    </w:p>
    <w:p w:rsidR="00BA5527" w:rsidRDefault="00734475" w:rsidP="00D0031C">
      <w:pPr>
        <w:pStyle w:val="ListParagraph"/>
        <w:numPr>
          <w:ilvl w:val="0"/>
          <w:numId w:val="11"/>
        </w:numPr>
        <w:spacing w:after="0" w:line="360" w:lineRule="auto"/>
        <w:jc w:val="both"/>
        <w:rPr>
          <w:rFonts w:ascii="Bookman Old Style" w:hAnsi="Bookman Old Style"/>
          <w:sz w:val="28"/>
          <w:szCs w:val="28"/>
        </w:rPr>
      </w:pPr>
      <w:r>
        <w:rPr>
          <w:rFonts w:ascii="Bookman Old Style" w:hAnsi="Bookman Old Style"/>
          <w:sz w:val="28"/>
          <w:szCs w:val="28"/>
        </w:rPr>
        <w:t xml:space="preserve">  A</w:t>
      </w:r>
      <w:r w:rsidR="00BA5527" w:rsidRPr="007A6A3E">
        <w:rPr>
          <w:rFonts w:ascii="Bookman Old Style" w:hAnsi="Bookman Old Style"/>
          <w:sz w:val="28"/>
          <w:szCs w:val="28"/>
        </w:rPr>
        <w:t>pplicant must</w:t>
      </w:r>
      <w:r w:rsidR="00A242CC" w:rsidRPr="007A6A3E">
        <w:rPr>
          <w:rFonts w:ascii="Bookman Old Style" w:hAnsi="Bookman Old Style"/>
          <w:sz w:val="28"/>
          <w:szCs w:val="28"/>
        </w:rPr>
        <w:t xml:space="preserve"> establish that his appeal has </w:t>
      </w:r>
    </w:p>
    <w:p w:rsidR="00BA5527" w:rsidRPr="00734475" w:rsidRDefault="005D7F78" w:rsidP="00734475">
      <w:pPr>
        <w:spacing w:after="0" w:line="360" w:lineRule="auto"/>
        <w:ind w:left="3210"/>
        <w:jc w:val="both"/>
        <w:rPr>
          <w:rFonts w:ascii="Bookman Old Style" w:hAnsi="Bookman Old Style"/>
          <w:sz w:val="28"/>
          <w:szCs w:val="28"/>
        </w:rPr>
      </w:pPr>
      <w:r>
        <w:rPr>
          <w:rFonts w:ascii="Bookman Old Style" w:hAnsi="Bookman Old Style"/>
          <w:sz w:val="28"/>
          <w:szCs w:val="28"/>
        </w:rPr>
        <w:t>likelihood</w:t>
      </w:r>
      <w:r w:rsidR="00A242CC" w:rsidRPr="00734475">
        <w:rPr>
          <w:rFonts w:ascii="Bookman Old Style" w:hAnsi="Bookman Old Style"/>
          <w:sz w:val="28"/>
          <w:szCs w:val="28"/>
        </w:rPr>
        <w:t xml:space="preserve"> of success</w:t>
      </w:r>
      <w:r w:rsidR="009401BA">
        <w:rPr>
          <w:rFonts w:ascii="Bookman Old Style" w:hAnsi="Bookman Old Style"/>
          <w:sz w:val="28"/>
          <w:szCs w:val="28"/>
        </w:rPr>
        <w:t>;</w:t>
      </w:r>
      <w:r w:rsidR="00A242CC" w:rsidRPr="00734475">
        <w:rPr>
          <w:rFonts w:ascii="Bookman Old Style" w:hAnsi="Bookman Old Style"/>
          <w:sz w:val="28"/>
          <w:szCs w:val="28"/>
        </w:rPr>
        <w:t xml:space="preserve"> or a pr</w:t>
      </w:r>
      <w:r w:rsidR="00BA5527" w:rsidRPr="00734475">
        <w:rPr>
          <w:rFonts w:ascii="Bookman Old Style" w:hAnsi="Bookman Old Style"/>
          <w:sz w:val="28"/>
          <w:szCs w:val="28"/>
        </w:rPr>
        <w:t xml:space="preserve">ima facie case of </w:t>
      </w:r>
      <w:r w:rsidR="00734475">
        <w:rPr>
          <w:rFonts w:ascii="Bookman Old Style" w:hAnsi="Bookman Old Style"/>
          <w:sz w:val="28"/>
          <w:szCs w:val="28"/>
        </w:rPr>
        <w:t xml:space="preserve">   </w:t>
      </w:r>
      <w:r w:rsidR="00BA5527" w:rsidRPr="00734475">
        <w:rPr>
          <w:rFonts w:ascii="Bookman Old Style" w:hAnsi="Bookman Old Style"/>
          <w:sz w:val="28"/>
          <w:szCs w:val="28"/>
        </w:rPr>
        <w:t>his right of appeal.</w:t>
      </w:r>
    </w:p>
    <w:p w:rsidR="00BA5527" w:rsidRPr="007A6A3E" w:rsidRDefault="00BA5527" w:rsidP="00BA5527">
      <w:pPr>
        <w:spacing w:after="0" w:line="360" w:lineRule="auto"/>
        <w:jc w:val="both"/>
        <w:rPr>
          <w:rFonts w:ascii="Bookman Old Style" w:hAnsi="Bookman Old Style"/>
          <w:sz w:val="28"/>
          <w:szCs w:val="28"/>
        </w:rPr>
      </w:pPr>
      <w:r w:rsidRPr="007A6A3E">
        <w:rPr>
          <w:rFonts w:ascii="Bookman Old Style" w:hAnsi="Bookman Old Style"/>
          <w:sz w:val="28"/>
          <w:szCs w:val="28"/>
        </w:rPr>
        <w:tab/>
      </w:r>
      <w:r w:rsidRPr="007A6A3E">
        <w:rPr>
          <w:rFonts w:ascii="Bookman Old Style" w:hAnsi="Bookman Old Style"/>
          <w:sz w:val="28"/>
          <w:szCs w:val="28"/>
        </w:rPr>
        <w:tab/>
      </w:r>
      <w:r w:rsidRPr="007A6A3E">
        <w:rPr>
          <w:rFonts w:ascii="Bookman Old Style" w:hAnsi="Bookman Old Style"/>
          <w:sz w:val="28"/>
          <w:szCs w:val="28"/>
        </w:rPr>
        <w:tab/>
      </w:r>
    </w:p>
    <w:p w:rsidR="00734475" w:rsidRDefault="00D0031C" w:rsidP="00D0031C">
      <w:pPr>
        <w:pStyle w:val="ListParagraph"/>
        <w:numPr>
          <w:ilvl w:val="0"/>
          <w:numId w:val="11"/>
        </w:numPr>
        <w:spacing w:after="0" w:line="360" w:lineRule="auto"/>
        <w:jc w:val="both"/>
        <w:rPr>
          <w:rFonts w:ascii="Bookman Old Style" w:hAnsi="Bookman Old Style"/>
          <w:sz w:val="28"/>
          <w:szCs w:val="28"/>
        </w:rPr>
      </w:pPr>
      <w:r w:rsidRPr="007A6A3E">
        <w:rPr>
          <w:rFonts w:ascii="Bookman Old Style" w:hAnsi="Bookman Old Style"/>
          <w:sz w:val="28"/>
          <w:szCs w:val="28"/>
        </w:rPr>
        <w:t xml:space="preserve">  </w:t>
      </w:r>
      <w:r w:rsidR="00734475">
        <w:rPr>
          <w:rFonts w:ascii="Bookman Old Style" w:hAnsi="Bookman Old Style"/>
          <w:sz w:val="28"/>
          <w:szCs w:val="28"/>
        </w:rPr>
        <w:t>T</w:t>
      </w:r>
      <w:r w:rsidRPr="007A6A3E">
        <w:rPr>
          <w:rFonts w:ascii="Bookman Old Style" w:hAnsi="Bookman Old Style"/>
          <w:sz w:val="28"/>
          <w:szCs w:val="28"/>
        </w:rPr>
        <w:t>hat the applicant will suffer irreparable</w:t>
      </w:r>
    </w:p>
    <w:p w:rsidR="00865F08" w:rsidRPr="007A6A3E" w:rsidRDefault="00D0031C" w:rsidP="00734475">
      <w:pPr>
        <w:pStyle w:val="ListParagraph"/>
        <w:spacing w:after="0" w:line="360" w:lineRule="auto"/>
        <w:ind w:left="3210"/>
        <w:jc w:val="both"/>
        <w:rPr>
          <w:rFonts w:ascii="Bookman Old Style" w:hAnsi="Bookman Old Style"/>
          <w:sz w:val="28"/>
          <w:szCs w:val="28"/>
        </w:rPr>
      </w:pPr>
      <w:r w:rsidRPr="007A6A3E">
        <w:rPr>
          <w:rFonts w:ascii="Bookman Old Style" w:hAnsi="Bookman Old Style"/>
          <w:sz w:val="28"/>
          <w:szCs w:val="28"/>
        </w:rPr>
        <w:t xml:space="preserve">damage or that the appeal will be </w:t>
      </w:r>
      <w:r w:rsidR="009401BA" w:rsidRPr="007A6A3E">
        <w:rPr>
          <w:rFonts w:ascii="Bookman Old Style" w:hAnsi="Bookman Old Style"/>
          <w:sz w:val="28"/>
          <w:szCs w:val="28"/>
        </w:rPr>
        <w:t xml:space="preserve">rendered </w:t>
      </w:r>
      <w:r w:rsidR="009401BA">
        <w:rPr>
          <w:rFonts w:ascii="Bookman Old Style" w:hAnsi="Bookman Old Style"/>
          <w:sz w:val="28"/>
          <w:szCs w:val="28"/>
        </w:rPr>
        <w:t>nugatory</w:t>
      </w:r>
      <w:r w:rsidRPr="007A6A3E">
        <w:rPr>
          <w:rFonts w:ascii="Bookman Old Style" w:hAnsi="Bookman Old Style"/>
          <w:sz w:val="28"/>
          <w:szCs w:val="28"/>
        </w:rPr>
        <w:t xml:space="preserve"> if a stay is not granted.</w:t>
      </w:r>
    </w:p>
    <w:p w:rsidR="00865F08" w:rsidRPr="007A6A3E" w:rsidRDefault="00865F08" w:rsidP="00D0031C">
      <w:pPr>
        <w:spacing w:after="0" w:line="360" w:lineRule="auto"/>
        <w:ind w:left="3600"/>
        <w:jc w:val="both"/>
        <w:rPr>
          <w:rFonts w:ascii="Bookman Old Style" w:hAnsi="Bookman Old Style"/>
          <w:sz w:val="28"/>
          <w:szCs w:val="28"/>
        </w:rPr>
      </w:pPr>
    </w:p>
    <w:p w:rsidR="00E700D8" w:rsidRDefault="00A242CC" w:rsidP="00865F08">
      <w:pPr>
        <w:pStyle w:val="ListParagraph"/>
        <w:numPr>
          <w:ilvl w:val="0"/>
          <w:numId w:val="11"/>
        </w:numPr>
        <w:spacing w:after="0" w:line="360" w:lineRule="auto"/>
        <w:jc w:val="both"/>
        <w:rPr>
          <w:rFonts w:ascii="Bookman Old Style" w:hAnsi="Bookman Old Style"/>
          <w:sz w:val="28"/>
          <w:szCs w:val="28"/>
        </w:rPr>
      </w:pPr>
      <w:r w:rsidRPr="007A6A3E">
        <w:rPr>
          <w:rFonts w:ascii="Bookman Old Style" w:hAnsi="Bookman Old Style"/>
          <w:sz w:val="28"/>
          <w:szCs w:val="28"/>
        </w:rPr>
        <w:t xml:space="preserve">  If 1-</w:t>
      </w:r>
      <w:r w:rsidR="00865F08" w:rsidRPr="007A6A3E">
        <w:rPr>
          <w:rFonts w:ascii="Bookman Old Style" w:hAnsi="Bookman Old Style"/>
          <w:sz w:val="28"/>
          <w:szCs w:val="28"/>
        </w:rPr>
        <w:t>2 above have not been established,</w:t>
      </w:r>
    </w:p>
    <w:p w:rsidR="00865F08" w:rsidRPr="007A6A3E" w:rsidRDefault="009401BA" w:rsidP="00E700D8">
      <w:pPr>
        <w:pStyle w:val="ListParagraph"/>
        <w:spacing w:after="0" w:line="360" w:lineRule="auto"/>
        <w:ind w:left="3210"/>
        <w:jc w:val="both"/>
        <w:rPr>
          <w:rFonts w:ascii="Bookman Old Style" w:hAnsi="Bookman Old Style"/>
          <w:sz w:val="28"/>
          <w:szCs w:val="28"/>
        </w:rPr>
      </w:pPr>
      <w:r w:rsidRPr="007A6A3E">
        <w:rPr>
          <w:rFonts w:ascii="Bookman Old Style" w:hAnsi="Bookman Old Style"/>
          <w:sz w:val="28"/>
          <w:szCs w:val="28"/>
        </w:rPr>
        <w:t>Court</w:t>
      </w:r>
      <w:r w:rsidR="00A242CC" w:rsidRPr="007A6A3E">
        <w:rPr>
          <w:rFonts w:ascii="Bookman Old Style" w:hAnsi="Bookman Old Style"/>
          <w:sz w:val="28"/>
          <w:szCs w:val="28"/>
        </w:rPr>
        <w:t xml:space="preserve"> must consider where the balance </w:t>
      </w:r>
      <w:r w:rsidRPr="007A6A3E">
        <w:rPr>
          <w:rFonts w:ascii="Bookman Old Style" w:hAnsi="Bookman Old Style"/>
          <w:sz w:val="28"/>
          <w:szCs w:val="28"/>
        </w:rPr>
        <w:t xml:space="preserve">of </w:t>
      </w:r>
      <w:r>
        <w:rPr>
          <w:rFonts w:ascii="Bookman Old Style" w:hAnsi="Bookman Old Style"/>
          <w:sz w:val="28"/>
          <w:szCs w:val="28"/>
        </w:rPr>
        <w:t>convenience</w:t>
      </w:r>
      <w:r w:rsidR="00A242CC" w:rsidRPr="007A6A3E">
        <w:rPr>
          <w:rFonts w:ascii="Bookman Old Style" w:hAnsi="Bookman Old Style"/>
          <w:sz w:val="28"/>
          <w:szCs w:val="28"/>
        </w:rPr>
        <w:t xml:space="preserve"> lies.  </w:t>
      </w:r>
      <w:r w:rsidR="00865F08" w:rsidRPr="007A6A3E">
        <w:rPr>
          <w:rFonts w:ascii="Bookman Old Style" w:hAnsi="Bookman Old Style"/>
          <w:sz w:val="28"/>
          <w:szCs w:val="28"/>
        </w:rPr>
        <w:t xml:space="preserve"> </w:t>
      </w:r>
    </w:p>
    <w:p w:rsidR="00217854" w:rsidRPr="007A6A3E" w:rsidRDefault="00217854" w:rsidP="00A242CC">
      <w:pPr>
        <w:spacing w:after="0" w:line="360" w:lineRule="auto"/>
        <w:jc w:val="both"/>
        <w:rPr>
          <w:rFonts w:ascii="Bookman Old Style" w:hAnsi="Bookman Old Style"/>
          <w:sz w:val="28"/>
          <w:szCs w:val="28"/>
        </w:rPr>
      </w:pPr>
    </w:p>
    <w:p w:rsidR="00217854" w:rsidRPr="007A6A3E" w:rsidRDefault="00A242CC" w:rsidP="00217854">
      <w:pPr>
        <w:spacing w:after="0" w:line="360" w:lineRule="auto"/>
        <w:jc w:val="both"/>
        <w:rPr>
          <w:rFonts w:ascii="Bookman Old Style" w:hAnsi="Bookman Old Style"/>
          <w:sz w:val="28"/>
          <w:szCs w:val="28"/>
        </w:rPr>
      </w:pPr>
      <w:r w:rsidRPr="007A6A3E">
        <w:rPr>
          <w:rFonts w:ascii="Bookman Old Style" w:hAnsi="Bookman Old Style"/>
          <w:sz w:val="28"/>
          <w:szCs w:val="28"/>
        </w:rPr>
        <w:tab/>
      </w:r>
      <w:r w:rsidR="003C5C5D">
        <w:rPr>
          <w:rFonts w:ascii="Bookman Old Style" w:hAnsi="Bookman Old Style"/>
          <w:sz w:val="28"/>
          <w:szCs w:val="28"/>
        </w:rPr>
        <w:t>We</w:t>
      </w:r>
      <w:r w:rsidRPr="007A6A3E">
        <w:rPr>
          <w:rFonts w:ascii="Bookman Old Style" w:hAnsi="Bookman Old Style"/>
          <w:sz w:val="28"/>
          <w:szCs w:val="28"/>
        </w:rPr>
        <w:t xml:space="preserve"> should</w:t>
      </w:r>
      <w:r w:rsidR="00217854" w:rsidRPr="007A6A3E">
        <w:rPr>
          <w:rFonts w:ascii="Bookman Old Style" w:hAnsi="Bookman Old Style"/>
          <w:sz w:val="28"/>
          <w:szCs w:val="28"/>
        </w:rPr>
        <w:t xml:space="preserve"> add that</w:t>
      </w:r>
      <w:r w:rsidRPr="007A6A3E">
        <w:rPr>
          <w:rFonts w:ascii="Bookman Old Style" w:hAnsi="Bookman Old Style"/>
          <w:sz w:val="28"/>
          <w:szCs w:val="28"/>
        </w:rPr>
        <w:t xml:space="preserve"> another principle is that the</w:t>
      </w:r>
      <w:r w:rsidR="00217854" w:rsidRPr="007A6A3E">
        <w:rPr>
          <w:rFonts w:ascii="Bookman Old Style" w:hAnsi="Bookman Old Style"/>
          <w:sz w:val="28"/>
          <w:szCs w:val="28"/>
        </w:rPr>
        <w:t xml:space="preserve"> applicant must also establish that the application was instituted without delay.</w:t>
      </w:r>
    </w:p>
    <w:p w:rsidR="001B639A" w:rsidRPr="007A6A3E" w:rsidRDefault="001B639A" w:rsidP="00217854">
      <w:pPr>
        <w:spacing w:after="0" w:line="360" w:lineRule="auto"/>
        <w:jc w:val="both"/>
        <w:rPr>
          <w:rFonts w:ascii="Bookman Old Style" w:hAnsi="Bookman Old Style"/>
          <w:sz w:val="28"/>
          <w:szCs w:val="28"/>
        </w:rPr>
      </w:pPr>
    </w:p>
    <w:p w:rsidR="001B639A" w:rsidRDefault="001B639A" w:rsidP="00217854">
      <w:pPr>
        <w:spacing w:after="0" w:line="360" w:lineRule="auto"/>
        <w:jc w:val="both"/>
        <w:rPr>
          <w:rFonts w:ascii="Bookman Old Style" w:hAnsi="Bookman Old Style"/>
          <w:b/>
          <w:sz w:val="28"/>
          <w:szCs w:val="28"/>
        </w:rPr>
      </w:pPr>
      <w:r w:rsidRPr="007A6A3E">
        <w:rPr>
          <w:rFonts w:ascii="Bookman Old Style" w:hAnsi="Bookman Old Style"/>
          <w:sz w:val="28"/>
          <w:szCs w:val="28"/>
        </w:rPr>
        <w:tab/>
      </w:r>
      <w:r w:rsidRPr="007A6A3E">
        <w:rPr>
          <w:rFonts w:ascii="Bookman Old Style" w:hAnsi="Bookman Old Style"/>
          <w:sz w:val="28"/>
          <w:szCs w:val="28"/>
        </w:rPr>
        <w:tab/>
      </w:r>
      <w:r w:rsidR="005D7F78" w:rsidRPr="005D7F78">
        <w:rPr>
          <w:rFonts w:ascii="Bookman Old Style" w:hAnsi="Bookman Old Style"/>
          <w:b/>
          <w:sz w:val="28"/>
          <w:szCs w:val="28"/>
        </w:rPr>
        <w:t>Consideration of Points of law</w:t>
      </w:r>
    </w:p>
    <w:p w:rsidR="00D17861" w:rsidRPr="005D7F78" w:rsidRDefault="00D17861" w:rsidP="00217854">
      <w:pPr>
        <w:spacing w:after="0" w:line="360" w:lineRule="auto"/>
        <w:jc w:val="both"/>
        <w:rPr>
          <w:rFonts w:ascii="Bookman Old Style" w:hAnsi="Bookman Old Style"/>
          <w:b/>
          <w:sz w:val="28"/>
          <w:szCs w:val="28"/>
          <w:u w:val="single"/>
        </w:rPr>
      </w:pPr>
    </w:p>
    <w:p w:rsidR="00D23791" w:rsidRDefault="001B639A" w:rsidP="00027660">
      <w:pPr>
        <w:spacing w:after="0" w:line="360" w:lineRule="auto"/>
        <w:jc w:val="both"/>
        <w:rPr>
          <w:rFonts w:ascii="Bookman Old Style" w:hAnsi="Bookman Old Style"/>
          <w:sz w:val="28"/>
          <w:szCs w:val="28"/>
        </w:rPr>
      </w:pPr>
      <w:r w:rsidRPr="007A6A3E">
        <w:rPr>
          <w:rFonts w:ascii="Bookman Old Style" w:hAnsi="Bookman Old Style"/>
          <w:sz w:val="28"/>
          <w:szCs w:val="28"/>
        </w:rPr>
        <w:tab/>
      </w:r>
      <w:r w:rsidR="003C5C5D">
        <w:rPr>
          <w:rFonts w:ascii="Bookman Old Style" w:hAnsi="Bookman Old Style"/>
          <w:sz w:val="28"/>
          <w:szCs w:val="28"/>
        </w:rPr>
        <w:t xml:space="preserve">Before we </w:t>
      </w:r>
      <w:r w:rsidR="003C5C5D" w:rsidRPr="007A6A3E">
        <w:rPr>
          <w:rFonts w:ascii="Bookman Old Style" w:hAnsi="Bookman Old Style"/>
          <w:sz w:val="28"/>
          <w:szCs w:val="28"/>
        </w:rPr>
        <w:t>consider</w:t>
      </w:r>
      <w:r w:rsidRPr="007A6A3E">
        <w:rPr>
          <w:rFonts w:ascii="Bookman Old Style" w:hAnsi="Bookman Old Style"/>
          <w:sz w:val="28"/>
          <w:szCs w:val="28"/>
        </w:rPr>
        <w:t xml:space="preserve"> the merits of this appli</w:t>
      </w:r>
      <w:r w:rsidR="0034180A">
        <w:rPr>
          <w:rFonts w:ascii="Bookman Old Style" w:hAnsi="Bookman Old Style"/>
          <w:sz w:val="28"/>
          <w:szCs w:val="28"/>
        </w:rPr>
        <w:t xml:space="preserve">cation, we think we </w:t>
      </w:r>
      <w:r w:rsidR="00E9051B">
        <w:rPr>
          <w:rFonts w:ascii="Bookman Old Style" w:hAnsi="Bookman Old Style"/>
          <w:sz w:val="28"/>
          <w:szCs w:val="28"/>
        </w:rPr>
        <w:t xml:space="preserve">should </w:t>
      </w:r>
      <w:r w:rsidR="00E9051B" w:rsidRPr="007A6A3E">
        <w:rPr>
          <w:rFonts w:ascii="Bookman Old Style" w:hAnsi="Bookman Old Style"/>
          <w:sz w:val="28"/>
          <w:szCs w:val="28"/>
        </w:rPr>
        <w:t>deal</w:t>
      </w:r>
      <w:r w:rsidRPr="007A6A3E">
        <w:rPr>
          <w:rFonts w:ascii="Bookman Old Style" w:hAnsi="Bookman Old Style"/>
          <w:sz w:val="28"/>
          <w:szCs w:val="28"/>
        </w:rPr>
        <w:t xml:space="preserve"> with</w:t>
      </w:r>
      <w:r w:rsidR="0034180A">
        <w:rPr>
          <w:rFonts w:ascii="Bookman Old Style" w:hAnsi="Bookman Old Style"/>
          <w:sz w:val="28"/>
          <w:szCs w:val="28"/>
        </w:rPr>
        <w:t xml:space="preserve"> two questions of law raise</w:t>
      </w:r>
      <w:r w:rsidR="00E9051B">
        <w:rPr>
          <w:rFonts w:ascii="Bookman Old Style" w:hAnsi="Bookman Old Style"/>
          <w:sz w:val="28"/>
          <w:szCs w:val="28"/>
        </w:rPr>
        <w:t>d</w:t>
      </w:r>
      <w:r w:rsidR="0034180A">
        <w:rPr>
          <w:rFonts w:ascii="Bookman Old Style" w:hAnsi="Bookman Old Style"/>
          <w:sz w:val="28"/>
          <w:szCs w:val="28"/>
        </w:rPr>
        <w:t xml:space="preserve"> by two counsel in the course of their submissions, namely:</w:t>
      </w:r>
    </w:p>
    <w:p w:rsidR="0034180A" w:rsidRDefault="0034180A" w:rsidP="00027660">
      <w:pPr>
        <w:spacing w:after="0" w:line="360" w:lineRule="auto"/>
        <w:jc w:val="both"/>
        <w:rPr>
          <w:rFonts w:ascii="Bookman Old Style" w:hAnsi="Bookman Old Style"/>
          <w:sz w:val="28"/>
          <w:szCs w:val="28"/>
        </w:rPr>
      </w:pPr>
      <w:r>
        <w:rPr>
          <w:rFonts w:ascii="Bookman Old Style" w:hAnsi="Bookman Old Style"/>
          <w:sz w:val="28"/>
          <w:szCs w:val="28"/>
        </w:rPr>
        <w:t xml:space="preserve"> </w:t>
      </w:r>
    </w:p>
    <w:p w:rsidR="0034180A" w:rsidRPr="00F902A8" w:rsidRDefault="0034180A" w:rsidP="0034180A">
      <w:pPr>
        <w:pStyle w:val="ListParagraph"/>
        <w:numPr>
          <w:ilvl w:val="0"/>
          <w:numId w:val="12"/>
        </w:numPr>
        <w:spacing w:after="0" w:line="360" w:lineRule="auto"/>
        <w:jc w:val="both"/>
        <w:rPr>
          <w:rFonts w:ascii="Bookman Old Style" w:hAnsi="Bookman Old Style"/>
          <w:sz w:val="28"/>
          <w:szCs w:val="28"/>
        </w:rPr>
      </w:pPr>
      <w:r w:rsidRPr="0034180A">
        <w:rPr>
          <w:rFonts w:ascii="Bookman Old Style" w:hAnsi="Bookman Old Style"/>
          <w:b/>
          <w:sz w:val="28"/>
          <w:szCs w:val="28"/>
          <w:u w:val="single"/>
        </w:rPr>
        <w:t>Defective affidavit</w:t>
      </w:r>
    </w:p>
    <w:p w:rsidR="00F902A8" w:rsidRDefault="00F902A8" w:rsidP="00F902A8">
      <w:pPr>
        <w:spacing w:after="0" w:line="360" w:lineRule="auto"/>
        <w:ind w:left="1080"/>
        <w:jc w:val="both"/>
        <w:rPr>
          <w:rFonts w:ascii="Bookman Old Style" w:hAnsi="Bookman Old Style"/>
          <w:sz w:val="28"/>
          <w:szCs w:val="28"/>
        </w:rPr>
      </w:pPr>
      <w:r>
        <w:rPr>
          <w:rFonts w:ascii="Bookman Old Style" w:hAnsi="Bookman Old Style"/>
          <w:sz w:val="28"/>
          <w:szCs w:val="28"/>
        </w:rPr>
        <w:t>Mr. Karuhanga for the 4</w:t>
      </w:r>
      <w:r w:rsidRPr="00F902A8">
        <w:rPr>
          <w:rFonts w:ascii="Bookman Old Style" w:hAnsi="Bookman Old Style"/>
          <w:sz w:val="28"/>
          <w:szCs w:val="28"/>
          <w:vertAlign w:val="superscript"/>
        </w:rPr>
        <w:t>th</w:t>
      </w:r>
      <w:r>
        <w:rPr>
          <w:rFonts w:ascii="Bookman Old Style" w:hAnsi="Bookman Old Style"/>
          <w:sz w:val="28"/>
          <w:szCs w:val="28"/>
        </w:rPr>
        <w:t xml:space="preserve"> </w:t>
      </w:r>
      <w:r w:rsidR="0093352E">
        <w:rPr>
          <w:rFonts w:ascii="Bookman Old Style" w:hAnsi="Bookman Old Style"/>
          <w:sz w:val="28"/>
          <w:szCs w:val="28"/>
        </w:rPr>
        <w:t>respondent</w:t>
      </w:r>
      <w:r>
        <w:rPr>
          <w:rFonts w:ascii="Bookman Old Style" w:hAnsi="Bookman Old Style"/>
          <w:sz w:val="28"/>
          <w:szCs w:val="28"/>
        </w:rPr>
        <w:t xml:space="preserve"> contended that the affidavits of Hon. Ssekikubo are defective in</w:t>
      </w:r>
      <w:r w:rsidR="0093352E">
        <w:rPr>
          <w:rFonts w:ascii="Bookman Old Style" w:hAnsi="Bookman Old Style"/>
          <w:sz w:val="28"/>
          <w:szCs w:val="28"/>
        </w:rPr>
        <w:t xml:space="preserve"> that they do not indicate </w:t>
      </w:r>
      <w:r>
        <w:rPr>
          <w:rFonts w:ascii="Bookman Old Style" w:hAnsi="Bookman Old Style"/>
          <w:sz w:val="28"/>
          <w:szCs w:val="28"/>
        </w:rPr>
        <w:t>in the</w:t>
      </w:r>
      <w:r w:rsidR="0093352E">
        <w:rPr>
          <w:rFonts w:ascii="Bookman Old Style" w:hAnsi="Bookman Old Style"/>
          <w:sz w:val="28"/>
          <w:szCs w:val="28"/>
        </w:rPr>
        <w:t xml:space="preserve"> jurat the place where the affidavits</w:t>
      </w:r>
      <w:r>
        <w:rPr>
          <w:rFonts w:ascii="Bookman Old Style" w:hAnsi="Bookman Old Style"/>
          <w:sz w:val="28"/>
          <w:szCs w:val="28"/>
        </w:rPr>
        <w:t xml:space="preserve"> were commissio</w:t>
      </w:r>
      <w:r w:rsidR="00793967">
        <w:rPr>
          <w:rFonts w:ascii="Bookman Old Style" w:hAnsi="Bookman Old Style"/>
          <w:sz w:val="28"/>
          <w:szCs w:val="28"/>
        </w:rPr>
        <w:t>ned. He submitted that section 6 Oath Act (cap 19) are requires that the affidavit must indicate</w:t>
      </w:r>
      <w:r w:rsidR="0093352E">
        <w:rPr>
          <w:rFonts w:ascii="Bookman Old Style" w:hAnsi="Bookman Old Style"/>
          <w:sz w:val="28"/>
          <w:szCs w:val="28"/>
        </w:rPr>
        <w:t xml:space="preserve"> in</w:t>
      </w:r>
      <w:r w:rsidR="00793967">
        <w:rPr>
          <w:rFonts w:ascii="Bookman Old Style" w:hAnsi="Bookman Old Style"/>
          <w:sz w:val="28"/>
          <w:szCs w:val="28"/>
        </w:rPr>
        <w:t xml:space="preserve"> the jurat the place and date on which </w:t>
      </w:r>
      <w:r w:rsidR="0093352E">
        <w:rPr>
          <w:rFonts w:ascii="Bookman Old Style" w:hAnsi="Bookman Old Style"/>
          <w:sz w:val="28"/>
          <w:szCs w:val="28"/>
        </w:rPr>
        <w:t xml:space="preserve">it is </w:t>
      </w:r>
      <w:r w:rsidR="00793967">
        <w:rPr>
          <w:rFonts w:ascii="Bookman Old Style" w:hAnsi="Bookman Old Style"/>
          <w:sz w:val="28"/>
          <w:szCs w:val="28"/>
        </w:rPr>
        <w:t>commissioned.</w:t>
      </w:r>
    </w:p>
    <w:p w:rsidR="00793967" w:rsidRDefault="00793967" w:rsidP="00F902A8">
      <w:pPr>
        <w:spacing w:after="0" w:line="360" w:lineRule="auto"/>
        <w:ind w:left="1080"/>
        <w:jc w:val="both"/>
        <w:rPr>
          <w:rFonts w:ascii="Bookman Old Style" w:hAnsi="Bookman Old Style"/>
          <w:sz w:val="28"/>
          <w:szCs w:val="28"/>
        </w:rPr>
      </w:pPr>
    </w:p>
    <w:p w:rsidR="00F110B7" w:rsidRDefault="0093352E" w:rsidP="00F902A8">
      <w:pPr>
        <w:spacing w:after="0" w:line="360" w:lineRule="auto"/>
        <w:ind w:left="1080"/>
        <w:jc w:val="both"/>
        <w:rPr>
          <w:rFonts w:ascii="Bookman Old Style" w:hAnsi="Bookman Old Style"/>
          <w:sz w:val="28"/>
          <w:szCs w:val="28"/>
        </w:rPr>
      </w:pPr>
      <w:r>
        <w:rPr>
          <w:rFonts w:ascii="Bookman Old Style" w:hAnsi="Bookman Old Style"/>
          <w:sz w:val="28"/>
          <w:szCs w:val="28"/>
        </w:rPr>
        <w:t>Mr. Al</w:t>
      </w:r>
      <w:r w:rsidR="00793967">
        <w:rPr>
          <w:rFonts w:ascii="Bookman Old Style" w:hAnsi="Bookman Old Style"/>
          <w:sz w:val="28"/>
          <w:szCs w:val="28"/>
        </w:rPr>
        <w:t>aka responded that the omission to indicate</w:t>
      </w:r>
      <w:r w:rsidR="007B05F1">
        <w:rPr>
          <w:rFonts w:ascii="Bookman Old Style" w:hAnsi="Bookman Old Style"/>
          <w:sz w:val="28"/>
          <w:szCs w:val="28"/>
        </w:rPr>
        <w:t xml:space="preserve"> </w:t>
      </w:r>
      <w:r>
        <w:rPr>
          <w:rFonts w:ascii="Bookman Old Style" w:hAnsi="Bookman Old Style"/>
          <w:sz w:val="28"/>
          <w:szCs w:val="28"/>
        </w:rPr>
        <w:t>in the jurat</w:t>
      </w:r>
      <w:r w:rsidR="00793967">
        <w:rPr>
          <w:rFonts w:ascii="Bookman Old Style" w:hAnsi="Bookman Old Style"/>
          <w:sz w:val="28"/>
          <w:szCs w:val="28"/>
        </w:rPr>
        <w:t xml:space="preserve"> </w:t>
      </w:r>
      <w:r>
        <w:rPr>
          <w:rFonts w:ascii="Bookman Old Style" w:hAnsi="Bookman Old Style"/>
          <w:sz w:val="28"/>
          <w:szCs w:val="28"/>
        </w:rPr>
        <w:t>the place where the affidavit was commissioned i</w:t>
      </w:r>
      <w:r w:rsidR="009C7227">
        <w:rPr>
          <w:rFonts w:ascii="Bookman Old Style" w:hAnsi="Bookman Old Style"/>
          <w:sz w:val="28"/>
          <w:szCs w:val="28"/>
        </w:rPr>
        <w:t xml:space="preserve">s an </w:t>
      </w:r>
      <w:r w:rsidR="0072313E">
        <w:rPr>
          <w:rFonts w:ascii="Bookman Old Style" w:hAnsi="Bookman Old Style"/>
          <w:sz w:val="28"/>
          <w:szCs w:val="28"/>
        </w:rPr>
        <w:t>irregularity</w:t>
      </w:r>
      <w:r w:rsidR="009C7227">
        <w:rPr>
          <w:rFonts w:ascii="Bookman Old Style" w:hAnsi="Bookman Old Style"/>
          <w:sz w:val="28"/>
          <w:szCs w:val="28"/>
        </w:rPr>
        <w:t xml:space="preserve"> which can be remedied under article 126 (2)(e) of the </w:t>
      </w:r>
      <w:r w:rsidR="00F110B7">
        <w:rPr>
          <w:rFonts w:ascii="Bookman Old Style" w:hAnsi="Bookman Old Style"/>
          <w:sz w:val="28"/>
          <w:szCs w:val="28"/>
        </w:rPr>
        <w:t xml:space="preserve">Constitution. </w:t>
      </w:r>
    </w:p>
    <w:p w:rsidR="008A7D71" w:rsidRDefault="008A7D71" w:rsidP="00F902A8">
      <w:pPr>
        <w:spacing w:after="0" w:line="360" w:lineRule="auto"/>
        <w:ind w:left="1080"/>
        <w:jc w:val="both"/>
        <w:rPr>
          <w:rFonts w:ascii="Bookman Old Style" w:hAnsi="Bookman Old Style"/>
          <w:sz w:val="28"/>
          <w:szCs w:val="28"/>
        </w:rPr>
      </w:pPr>
    </w:p>
    <w:p w:rsidR="008A7D71" w:rsidRDefault="00624CD5" w:rsidP="00F902A8">
      <w:pPr>
        <w:spacing w:after="0" w:line="360" w:lineRule="auto"/>
        <w:ind w:left="1080"/>
        <w:jc w:val="both"/>
        <w:rPr>
          <w:rFonts w:ascii="Bookman Old Style" w:hAnsi="Bookman Old Style"/>
          <w:sz w:val="28"/>
          <w:szCs w:val="28"/>
        </w:rPr>
      </w:pPr>
      <w:r>
        <w:rPr>
          <w:rFonts w:ascii="Bookman Old Style" w:hAnsi="Bookman Old Style"/>
          <w:sz w:val="28"/>
          <w:szCs w:val="28"/>
        </w:rPr>
        <w:t>Our brief answer to this point is that t</w:t>
      </w:r>
      <w:r w:rsidR="008A7D71">
        <w:rPr>
          <w:rFonts w:ascii="Bookman Old Style" w:hAnsi="Bookman Old Style"/>
          <w:sz w:val="28"/>
          <w:szCs w:val="28"/>
        </w:rPr>
        <w:t>his Court</w:t>
      </w:r>
      <w:r>
        <w:rPr>
          <w:rFonts w:ascii="Bookman Old Style" w:hAnsi="Bookman Old Style"/>
          <w:sz w:val="28"/>
          <w:szCs w:val="28"/>
        </w:rPr>
        <w:t xml:space="preserve"> had</w:t>
      </w:r>
      <w:r w:rsidR="008A7D71">
        <w:rPr>
          <w:rFonts w:ascii="Bookman Old Style" w:hAnsi="Bookman Old Style"/>
          <w:sz w:val="28"/>
          <w:szCs w:val="28"/>
        </w:rPr>
        <w:t xml:space="preserve"> considered</w:t>
      </w:r>
      <w:r>
        <w:rPr>
          <w:rFonts w:ascii="Bookman Old Style" w:hAnsi="Bookman Old Style"/>
          <w:sz w:val="28"/>
          <w:szCs w:val="28"/>
        </w:rPr>
        <w:t xml:space="preserve"> a</w:t>
      </w:r>
      <w:r w:rsidR="008A7D71">
        <w:rPr>
          <w:rFonts w:ascii="Bookman Old Style" w:hAnsi="Bookman Old Style"/>
          <w:sz w:val="28"/>
          <w:szCs w:val="28"/>
        </w:rPr>
        <w:t xml:space="preserve"> similar issue in the case of Banco Arabe Espanol V Bank of Uganda Civil Application No. 8 of 1998 where it stated as </w:t>
      </w:r>
      <w:r>
        <w:rPr>
          <w:rFonts w:ascii="Bookman Old Style" w:hAnsi="Bookman Old Style"/>
          <w:sz w:val="28"/>
          <w:szCs w:val="28"/>
        </w:rPr>
        <w:t>follows:</w:t>
      </w:r>
    </w:p>
    <w:p w:rsidR="007A4268" w:rsidRDefault="008A7D71" w:rsidP="00FB0D0B">
      <w:pPr>
        <w:spacing w:after="0" w:line="360" w:lineRule="auto"/>
        <w:ind w:left="2160"/>
        <w:jc w:val="both"/>
        <w:rPr>
          <w:rFonts w:ascii="Bookman Old Style" w:hAnsi="Bookman Old Style"/>
          <w:b/>
          <w:i/>
          <w:sz w:val="28"/>
          <w:szCs w:val="28"/>
        </w:rPr>
      </w:pPr>
      <w:r>
        <w:rPr>
          <w:rFonts w:ascii="Bookman Old Style" w:hAnsi="Bookman Old Style"/>
          <w:sz w:val="28"/>
          <w:szCs w:val="28"/>
        </w:rPr>
        <w:t>“………</w:t>
      </w:r>
      <w:r w:rsidR="00624CD5">
        <w:rPr>
          <w:rFonts w:ascii="Bookman Old Style" w:hAnsi="Bookman Old Style"/>
          <w:sz w:val="28"/>
          <w:szCs w:val="28"/>
        </w:rPr>
        <w:t>… a</w:t>
      </w:r>
      <w:r w:rsidRPr="00FB0D0B">
        <w:rPr>
          <w:rFonts w:ascii="Bookman Old Style" w:hAnsi="Bookman Old Style"/>
          <w:b/>
          <w:i/>
          <w:sz w:val="28"/>
          <w:szCs w:val="28"/>
        </w:rPr>
        <w:t xml:space="preserve"> general trend is toward taking a liberal approach </w:t>
      </w:r>
      <w:r w:rsidR="000D152A" w:rsidRPr="00FB0D0B">
        <w:rPr>
          <w:rFonts w:ascii="Bookman Old Style" w:hAnsi="Bookman Old Style"/>
          <w:b/>
          <w:i/>
          <w:sz w:val="28"/>
          <w:szCs w:val="28"/>
        </w:rPr>
        <w:t xml:space="preserve">in dealing with defective </w:t>
      </w:r>
      <w:r w:rsidR="000D152A" w:rsidRPr="00FB0D0B">
        <w:rPr>
          <w:rFonts w:ascii="Bookman Old Style" w:hAnsi="Bookman Old Style"/>
          <w:b/>
          <w:i/>
          <w:sz w:val="28"/>
          <w:szCs w:val="28"/>
        </w:rPr>
        <w:lastRenderedPageBreak/>
        <w:t>affidavits. This is in line with the Constitutional directive enacted in article 126</w:t>
      </w:r>
      <w:r w:rsidR="00583EF2" w:rsidRPr="00FB0D0B">
        <w:rPr>
          <w:rFonts w:ascii="Bookman Old Style" w:hAnsi="Bookman Old Style"/>
          <w:b/>
          <w:i/>
          <w:sz w:val="28"/>
          <w:szCs w:val="28"/>
        </w:rPr>
        <w:t xml:space="preserve"> (2) (e) of the Constitution that courts should administer substantive justice without </w:t>
      </w:r>
      <w:r w:rsidR="00A85A9B" w:rsidRPr="00FB0D0B">
        <w:rPr>
          <w:rFonts w:ascii="Bookman Old Style" w:hAnsi="Bookman Old Style"/>
          <w:b/>
          <w:i/>
          <w:sz w:val="28"/>
          <w:szCs w:val="28"/>
        </w:rPr>
        <w:t xml:space="preserve">undue regards to </w:t>
      </w:r>
      <w:r w:rsidR="00FB0D0B" w:rsidRPr="00FB0D0B">
        <w:rPr>
          <w:rFonts w:ascii="Bookman Old Style" w:hAnsi="Bookman Old Style"/>
          <w:b/>
          <w:i/>
          <w:sz w:val="28"/>
          <w:szCs w:val="28"/>
        </w:rPr>
        <w:t>techni</w:t>
      </w:r>
      <w:r w:rsidR="00FB0D0B">
        <w:rPr>
          <w:rFonts w:ascii="Bookman Old Style" w:hAnsi="Bookman Old Style"/>
          <w:b/>
          <w:i/>
          <w:sz w:val="28"/>
          <w:szCs w:val="28"/>
        </w:rPr>
        <w:t>ca</w:t>
      </w:r>
      <w:r w:rsidR="00FB0D0B" w:rsidRPr="00FB0D0B">
        <w:rPr>
          <w:rFonts w:ascii="Bookman Old Style" w:hAnsi="Bookman Old Style"/>
          <w:b/>
          <w:i/>
          <w:sz w:val="28"/>
          <w:szCs w:val="28"/>
        </w:rPr>
        <w:t>lities</w:t>
      </w:r>
      <w:r w:rsidR="00FB0D0B">
        <w:rPr>
          <w:rFonts w:ascii="Bookman Old Style" w:hAnsi="Bookman Old Style"/>
          <w:b/>
          <w:i/>
          <w:sz w:val="28"/>
          <w:szCs w:val="28"/>
        </w:rPr>
        <w:t>. Rules of procedure should be used as handmaidens of justice but not to defeat it.”</w:t>
      </w:r>
    </w:p>
    <w:p w:rsidR="00415655" w:rsidRPr="00415655" w:rsidRDefault="007A4268" w:rsidP="007A4268">
      <w:pPr>
        <w:spacing w:after="0" w:line="360" w:lineRule="auto"/>
        <w:jc w:val="both"/>
        <w:rPr>
          <w:rFonts w:ascii="Bookman Old Style" w:hAnsi="Bookman Old Style"/>
          <w:sz w:val="16"/>
          <w:szCs w:val="16"/>
        </w:rPr>
      </w:pPr>
      <w:r>
        <w:rPr>
          <w:rFonts w:ascii="Bookman Old Style" w:hAnsi="Bookman Old Style"/>
          <w:sz w:val="28"/>
          <w:szCs w:val="28"/>
        </w:rPr>
        <w:tab/>
      </w:r>
      <w:r>
        <w:rPr>
          <w:rFonts w:ascii="Bookman Old Style" w:hAnsi="Bookman Old Style"/>
          <w:sz w:val="28"/>
          <w:szCs w:val="28"/>
        </w:rPr>
        <w:tab/>
      </w:r>
    </w:p>
    <w:p w:rsidR="007A4268" w:rsidRDefault="007A4268" w:rsidP="007A4268">
      <w:pPr>
        <w:spacing w:after="0" w:line="360" w:lineRule="auto"/>
        <w:jc w:val="both"/>
        <w:rPr>
          <w:rFonts w:ascii="Bookman Old Style" w:hAnsi="Bookman Old Style"/>
          <w:sz w:val="28"/>
          <w:szCs w:val="28"/>
        </w:rPr>
      </w:pPr>
      <w:r>
        <w:rPr>
          <w:rFonts w:ascii="Bookman Old Style" w:hAnsi="Bookman Old Style"/>
          <w:sz w:val="28"/>
          <w:szCs w:val="28"/>
        </w:rPr>
        <w:t>We st</w:t>
      </w:r>
      <w:r w:rsidR="00624CD5">
        <w:rPr>
          <w:rFonts w:ascii="Bookman Old Style" w:hAnsi="Bookman Old Style"/>
          <w:sz w:val="28"/>
          <w:szCs w:val="28"/>
        </w:rPr>
        <w:t>ill stand by the position contained in that statement</w:t>
      </w:r>
      <w:r>
        <w:rPr>
          <w:rFonts w:ascii="Bookman Old Style" w:hAnsi="Bookman Old Style"/>
          <w:sz w:val="28"/>
          <w:szCs w:val="28"/>
        </w:rPr>
        <w:t>.</w:t>
      </w:r>
      <w:r w:rsidR="00596BF3">
        <w:rPr>
          <w:rFonts w:ascii="Bookman Old Style" w:hAnsi="Bookman Old Style"/>
          <w:sz w:val="28"/>
          <w:szCs w:val="28"/>
        </w:rPr>
        <w:t xml:space="preserve"> Kakooza’ case above is distinguishable</w:t>
      </w:r>
      <w:r w:rsidR="00DF7CF5">
        <w:rPr>
          <w:rFonts w:ascii="Bookman Old Style" w:hAnsi="Bookman Old Style"/>
          <w:sz w:val="28"/>
          <w:szCs w:val="28"/>
        </w:rPr>
        <w:t xml:space="preserve"> from the instant case on their facts.  In Kakooza’ case, the deponent did not take an oath before the Commissioner for Oath as required by section 5 of the Oath Act.  He merely signed his affidavit and</w:t>
      </w:r>
      <w:r w:rsidR="00A60BF4">
        <w:rPr>
          <w:rFonts w:ascii="Bookman Old Style" w:hAnsi="Bookman Old Style"/>
          <w:sz w:val="28"/>
          <w:szCs w:val="28"/>
        </w:rPr>
        <w:t xml:space="preserve"> sent it</w:t>
      </w:r>
      <w:r w:rsidR="00DF7CF5">
        <w:rPr>
          <w:rFonts w:ascii="Bookman Old Style" w:hAnsi="Bookman Old Style"/>
          <w:sz w:val="28"/>
          <w:szCs w:val="28"/>
        </w:rPr>
        <w:t xml:space="preserve"> to the Commissioner for Oath miles away to endorse</w:t>
      </w:r>
      <w:r w:rsidR="00A60BF4">
        <w:rPr>
          <w:rFonts w:ascii="Bookman Old Style" w:hAnsi="Bookman Old Style"/>
          <w:sz w:val="28"/>
          <w:szCs w:val="28"/>
        </w:rPr>
        <w:t>.  In the instant case, only the place where the affidavits were commissioned was not indicated in the jurat.  This is an irregularity which can be ignored in terms of article 126 (2</w:t>
      </w:r>
      <w:r w:rsidR="00E8460C">
        <w:rPr>
          <w:rFonts w:ascii="Bookman Old Style" w:hAnsi="Bookman Old Style"/>
          <w:sz w:val="28"/>
          <w:szCs w:val="28"/>
        </w:rPr>
        <w:t>) (</w:t>
      </w:r>
      <w:r w:rsidR="00A60BF4">
        <w:rPr>
          <w:rFonts w:ascii="Bookman Old Style" w:hAnsi="Bookman Old Style"/>
          <w:sz w:val="28"/>
          <w:szCs w:val="28"/>
        </w:rPr>
        <w:t xml:space="preserve">e).  </w:t>
      </w:r>
      <w:r w:rsidR="00DF7CF5">
        <w:rPr>
          <w:rFonts w:ascii="Bookman Old Style" w:hAnsi="Bookman Old Style"/>
          <w:sz w:val="28"/>
          <w:szCs w:val="28"/>
        </w:rPr>
        <w:t xml:space="preserve"> </w:t>
      </w:r>
    </w:p>
    <w:p w:rsidR="007A4268" w:rsidRDefault="007A4268" w:rsidP="007A4268">
      <w:pPr>
        <w:spacing w:after="0" w:line="360" w:lineRule="auto"/>
        <w:jc w:val="both"/>
        <w:rPr>
          <w:rFonts w:ascii="Bookman Old Style" w:hAnsi="Bookman Old Style"/>
          <w:sz w:val="28"/>
          <w:szCs w:val="28"/>
        </w:rPr>
      </w:pPr>
    </w:p>
    <w:p w:rsidR="00793967" w:rsidRDefault="007A4268" w:rsidP="007A4268">
      <w:pPr>
        <w:spacing w:after="0" w:line="360" w:lineRule="auto"/>
        <w:jc w:val="both"/>
        <w:rPr>
          <w:rFonts w:ascii="Bookman Old Style" w:hAnsi="Bookman Old Style"/>
          <w:b/>
          <w:i/>
          <w:sz w:val="28"/>
          <w:szCs w:val="28"/>
        </w:rPr>
      </w:pPr>
      <w:r>
        <w:rPr>
          <w:rFonts w:ascii="Bookman Old Style" w:hAnsi="Bookman Old Style"/>
          <w:sz w:val="28"/>
          <w:szCs w:val="28"/>
        </w:rPr>
        <w:tab/>
        <w:t>(2)</w:t>
      </w:r>
      <w:r>
        <w:rPr>
          <w:rFonts w:ascii="Bookman Old Style" w:hAnsi="Bookman Old Style"/>
          <w:sz w:val="28"/>
          <w:szCs w:val="28"/>
        </w:rPr>
        <w:tab/>
      </w:r>
      <w:r w:rsidRPr="007A4268">
        <w:rPr>
          <w:rFonts w:ascii="Bookman Old Style" w:hAnsi="Bookman Old Style"/>
          <w:b/>
          <w:sz w:val="28"/>
          <w:szCs w:val="28"/>
          <w:u w:val="single"/>
        </w:rPr>
        <w:t>Right of Appeal</w:t>
      </w:r>
      <w:r w:rsidR="00A85A9B" w:rsidRPr="00FB0D0B">
        <w:rPr>
          <w:rFonts w:ascii="Bookman Old Style" w:hAnsi="Bookman Old Style"/>
          <w:b/>
          <w:i/>
          <w:sz w:val="28"/>
          <w:szCs w:val="28"/>
        </w:rPr>
        <w:t xml:space="preserve">  </w:t>
      </w:r>
    </w:p>
    <w:p w:rsidR="00217854" w:rsidRPr="0034180A" w:rsidRDefault="007A4268" w:rsidP="007A4268">
      <w:pPr>
        <w:spacing w:after="0" w:line="360" w:lineRule="auto"/>
        <w:jc w:val="both"/>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t>Mr. Matsiko</w:t>
      </w:r>
      <w:r w:rsidR="00144599" w:rsidRPr="0034180A">
        <w:rPr>
          <w:rFonts w:ascii="Bookman Old Style" w:hAnsi="Bookman Old Style"/>
          <w:sz w:val="28"/>
          <w:szCs w:val="28"/>
        </w:rPr>
        <w:t xml:space="preserve"> contended that the applicants have no right </w:t>
      </w:r>
      <w:r w:rsidR="00027660" w:rsidRPr="0034180A">
        <w:rPr>
          <w:rFonts w:ascii="Bookman Old Style" w:hAnsi="Bookman Old Style"/>
          <w:sz w:val="28"/>
          <w:szCs w:val="28"/>
        </w:rPr>
        <w:t>of appeal</w:t>
      </w:r>
      <w:r w:rsidR="00144599" w:rsidRPr="0034180A">
        <w:rPr>
          <w:rFonts w:ascii="Bookman Old Style" w:hAnsi="Bookman Old Style"/>
          <w:sz w:val="28"/>
          <w:szCs w:val="28"/>
        </w:rPr>
        <w:t xml:space="preserve"> against the various </w:t>
      </w:r>
      <w:r w:rsidR="00503A1C" w:rsidRPr="0034180A">
        <w:rPr>
          <w:rFonts w:ascii="Bookman Old Style" w:hAnsi="Bookman Old Style"/>
          <w:sz w:val="28"/>
          <w:szCs w:val="28"/>
        </w:rPr>
        <w:t xml:space="preserve">decisions made by the Constitutional Court </w:t>
      </w:r>
      <w:r w:rsidR="000E1338" w:rsidRPr="0034180A">
        <w:rPr>
          <w:rFonts w:ascii="Bookman Old Style" w:hAnsi="Bookman Old Style"/>
          <w:sz w:val="28"/>
          <w:szCs w:val="28"/>
        </w:rPr>
        <w:t xml:space="preserve">in </w:t>
      </w:r>
      <w:r w:rsidR="00A242CC" w:rsidRPr="0034180A">
        <w:rPr>
          <w:rFonts w:ascii="Bookman Old Style" w:hAnsi="Bookman Old Style"/>
          <w:sz w:val="28"/>
          <w:szCs w:val="28"/>
        </w:rPr>
        <w:t>the course</w:t>
      </w:r>
      <w:r w:rsidR="000E1338" w:rsidRPr="0034180A">
        <w:rPr>
          <w:rFonts w:ascii="Bookman Old Style" w:hAnsi="Bookman Old Style"/>
          <w:sz w:val="28"/>
          <w:szCs w:val="28"/>
        </w:rPr>
        <w:t xml:space="preserve"> </w:t>
      </w:r>
      <w:r w:rsidR="00503A1C" w:rsidRPr="0034180A">
        <w:rPr>
          <w:rFonts w:ascii="Bookman Old Style" w:hAnsi="Bookman Old Style"/>
          <w:sz w:val="28"/>
          <w:szCs w:val="28"/>
        </w:rPr>
        <w:t>of the proceedings in the consolidated Petitions. He</w:t>
      </w:r>
      <w:r w:rsidR="003166D3" w:rsidRPr="0034180A">
        <w:rPr>
          <w:rFonts w:ascii="Bookman Old Style" w:hAnsi="Bookman Old Style"/>
          <w:sz w:val="28"/>
          <w:szCs w:val="28"/>
        </w:rPr>
        <w:t xml:space="preserve"> reasoned that interpretatio</w:t>
      </w:r>
      <w:r w:rsidR="009401BA" w:rsidRPr="0034180A">
        <w:rPr>
          <w:rFonts w:ascii="Bookman Old Style" w:hAnsi="Bookman Old Style"/>
          <w:sz w:val="28"/>
          <w:szCs w:val="28"/>
        </w:rPr>
        <w:t>n of articles 132 (2)(3) and 137</w:t>
      </w:r>
      <w:r w:rsidR="003166D3" w:rsidRPr="0034180A">
        <w:rPr>
          <w:rFonts w:ascii="Bookman Old Style" w:hAnsi="Bookman Old Style"/>
          <w:sz w:val="28"/>
          <w:szCs w:val="28"/>
        </w:rPr>
        <w:t xml:space="preserve"> (1) of the Constitution shows that appeal lies as of right</w:t>
      </w:r>
      <w:r w:rsidR="00A242CC" w:rsidRPr="0034180A">
        <w:rPr>
          <w:rFonts w:ascii="Bookman Old Style" w:hAnsi="Bookman Old Style"/>
          <w:sz w:val="28"/>
          <w:szCs w:val="28"/>
        </w:rPr>
        <w:t xml:space="preserve"> against “a final</w:t>
      </w:r>
      <w:r w:rsidR="0049530D" w:rsidRPr="0034180A">
        <w:rPr>
          <w:rFonts w:ascii="Bookman Old Style" w:hAnsi="Bookman Old Style"/>
          <w:sz w:val="28"/>
          <w:szCs w:val="28"/>
        </w:rPr>
        <w:t xml:space="preserve"> decision” of the Constitutional Court on </w:t>
      </w:r>
      <w:r w:rsidR="000C3837" w:rsidRPr="0034180A">
        <w:rPr>
          <w:rFonts w:ascii="Bookman Old Style" w:hAnsi="Bookman Old Style"/>
          <w:sz w:val="28"/>
          <w:szCs w:val="28"/>
        </w:rPr>
        <w:t>interpretation of</w:t>
      </w:r>
      <w:r w:rsidR="0049530D" w:rsidRPr="0034180A">
        <w:rPr>
          <w:rFonts w:ascii="Bookman Old Style" w:hAnsi="Bookman Old Style"/>
          <w:sz w:val="28"/>
          <w:szCs w:val="28"/>
        </w:rPr>
        <w:t xml:space="preserve"> the Constitu</w:t>
      </w:r>
      <w:r w:rsidR="000C3837" w:rsidRPr="0034180A">
        <w:rPr>
          <w:rFonts w:ascii="Bookman Old Style" w:hAnsi="Bookman Old Style"/>
          <w:sz w:val="28"/>
          <w:szCs w:val="28"/>
        </w:rPr>
        <w:t>ti</w:t>
      </w:r>
      <w:r w:rsidR="0049530D" w:rsidRPr="0034180A">
        <w:rPr>
          <w:rFonts w:ascii="Bookman Old Style" w:hAnsi="Bookman Old Style"/>
          <w:sz w:val="28"/>
          <w:szCs w:val="28"/>
        </w:rPr>
        <w:t>on.</w:t>
      </w:r>
      <w:r w:rsidR="000C3837" w:rsidRPr="0034180A">
        <w:rPr>
          <w:rFonts w:ascii="Bookman Old Style" w:hAnsi="Bookman Old Style"/>
          <w:sz w:val="28"/>
          <w:szCs w:val="28"/>
        </w:rPr>
        <w:t xml:space="preserve"> In his </w:t>
      </w:r>
      <w:r w:rsidR="008C3183" w:rsidRPr="0034180A">
        <w:rPr>
          <w:rFonts w:ascii="Bookman Old Style" w:hAnsi="Bookman Old Style"/>
          <w:sz w:val="28"/>
          <w:szCs w:val="28"/>
        </w:rPr>
        <w:t>view, the</w:t>
      </w:r>
      <w:r w:rsidR="00854819" w:rsidRPr="0034180A">
        <w:rPr>
          <w:rFonts w:ascii="Bookman Old Style" w:hAnsi="Bookman Old Style"/>
          <w:sz w:val="28"/>
          <w:szCs w:val="28"/>
        </w:rPr>
        <w:t xml:space="preserve"> word</w:t>
      </w:r>
      <w:r w:rsidR="000C3837" w:rsidRPr="0034180A">
        <w:rPr>
          <w:rFonts w:ascii="Bookman Old Style" w:hAnsi="Bookman Old Style"/>
          <w:sz w:val="28"/>
          <w:szCs w:val="28"/>
        </w:rPr>
        <w:t xml:space="preserve"> “a decision” in clause</w:t>
      </w:r>
      <w:r w:rsidR="00854819" w:rsidRPr="0034180A">
        <w:rPr>
          <w:rFonts w:ascii="Bookman Old Style" w:hAnsi="Bookman Old Style"/>
          <w:sz w:val="28"/>
          <w:szCs w:val="28"/>
        </w:rPr>
        <w:t xml:space="preserve"> 3 of article 132 should be construed to mean</w:t>
      </w:r>
      <w:r w:rsidR="000C3837" w:rsidRPr="0034180A">
        <w:rPr>
          <w:rFonts w:ascii="Bookman Old Style" w:hAnsi="Bookman Old Style"/>
          <w:sz w:val="28"/>
          <w:szCs w:val="28"/>
        </w:rPr>
        <w:t xml:space="preserve"> “a final decision”.</w:t>
      </w:r>
      <w:r w:rsidR="00CE1ABF" w:rsidRPr="0034180A">
        <w:rPr>
          <w:rFonts w:ascii="Bookman Old Style" w:hAnsi="Bookman Old Style"/>
          <w:sz w:val="28"/>
          <w:szCs w:val="28"/>
        </w:rPr>
        <w:t xml:space="preserve">                                   </w:t>
      </w:r>
    </w:p>
    <w:p w:rsidR="0055675F" w:rsidRPr="007A6A3E" w:rsidRDefault="0055675F" w:rsidP="0055675F">
      <w:pPr>
        <w:spacing w:before="240" w:line="360" w:lineRule="auto"/>
        <w:ind w:left="720" w:firstLine="720"/>
        <w:jc w:val="both"/>
        <w:rPr>
          <w:rFonts w:ascii="Bookman Old Style" w:hAnsi="Bookman Old Style"/>
          <w:sz w:val="28"/>
          <w:szCs w:val="28"/>
        </w:rPr>
      </w:pPr>
      <w:r w:rsidRPr="007A6A3E">
        <w:rPr>
          <w:rFonts w:ascii="Bookman Old Style" w:hAnsi="Bookman Old Style"/>
          <w:sz w:val="28"/>
          <w:szCs w:val="28"/>
        </w:rPr>
        <w:lastRenderedPageBreak/>
        <w:t>Mr. Walubiri</w:t>
      </w:r>
      <w:r w:rsidR="003C5C5D">
        <w:rPr>
          <w:rFonts w:ascii="Bookman Old Style" w:hAnsi="Bookman Old Style"/>
          <w:sz w:val="28"/>
          <w:szCs w:val="28"/>
        </w:rPr>
        <w:t xml:space="preserve"> disagreed with that</w:t>
      </w:r>
      <w:r w:rsidRPr="007A6A3E">
        <w:rPr>
          <w:rFonts w:ascii="Bookman Old Style" w:hAnsi="Bookman Old Style"/>
          <w:sz w:val="28"/>
          <w:szCs w:val="28"/>
        </w:rPr>
        <w:t xml:space="preserve"> position. He contended that clause 3 of article 132 is broad enough to enable this court to entertain appeal against any interlocutory decisions of the Constitutional court. He stated that one cannot introduce the word “final decision” in clause 3</w:t>
      </w:r>
      <w:r w:rsidR="003C5C5D">
        <w:rPr>
          <w:rFonts w:ascii="Bookman Old Style" w:hAnsi="Bookman Old Style"/>
          <w:sz w:val="28"/>
          <w:szCs w:val="28"/>
        </w:rPr>
        <w:t xml:space="preserve"> of</w:t>
      </w:r>
      <w:r w:rsidRPr="007A6A3E">
        <w:rPr>
          <w:rFonts w:ascii="Bookman Old Style" w:hAnsi="Bookman Old Style"/>
          <w:sz w:val="28"/>
          <w:szCs w:val="28"/>
        </w:rPr>
        <w:t xml:space="preserve"> article 132.</w:t>
      </w:r>
    </w:p>
    <w:p w:rsidR="0055675F" w:rsidRPr="007A6A3E" w:rsidRDefault="0055675F" w:rsidP="008915A0">
      <w:pPr>
        <w:spacing w:before="240" w:line="360" w:lineRule="auto"/>
        <w:ind w:left="720" w:firstLine="720"/>
        <w:jc w:val="both"/>
        <w:rPr>
          <w:rFonts w:ascii="Bookman Old Style" w:hAnsi="Bookman Old Style"/>
          <w:sz w:val="28"/>
          <w:szCs w:val="28"/>
        </w:rPr>
      </w:pPr>
      <w:r w:rsidRPr="007A6A3E">
        <w:rPr>
          <w:rFonts w:ascii="Bookman Old Style" w:hAnsi="Bookman Old Style"/>
          <w:sz w:val="28"/>
          <w:szCs w:val="28"/>
        </w:rPr>
        <w:t xml:space="preserve">We have considered the </w:t>
      </w:r>
      <w:r w:rsidR="00AB2FEC" w:rsidRPr="007A6A3E">
        <w:rPr>
          <w:rFonts w:ascii="Bookman Old Style" w:hAnsi="Bookman Old Style"/>
          <w:sz w:val="28"/>
          <w:szCs w:val="28"/>
        </w:rPr>
        <w:t>above arguments of both counsel and we should</w:t>
      </w:r>
      <w:r w:rsidRPr="007A6A3E">
        <w:rPr>
          <w:rFonts w:ascii="Bookman Old Style" w:hAnsi="Bookman Old Style"/>
          <w:sz w:val="28"/>
          <w:szCs w:val="28"/>
        </w:rPr>
        <w:t xml:space="preserve"> point out that</w:t>
      </w:r>
      <w:r w:rsidR="00AB2FEC" w:rsidRPr="007A6A3E">
        <w:rPr>
          <w:rFonts w:ascii="Bookman Old Style" w:hAnsi="Bookman Old Style"/>
          <w:sz w:val="28"/>
          <w:szCs w:val="28"/>
        </w:rPr>
        <w:t xml:space="preserve"> appellate</w:t>
      </w:r>
      <w:r w:rsidRPr="007A6A3E">
        <w:rPr>
          <w:rFonts w:ascii="Bookman Old Style" w:hAnsi="Bookman Old Style"/>
          <w:sz w:val="28"/>
          <w:szCs w:val="28"/>
        </w:rPr>
        <w:t xml:space="preserve"> jurisdiction and right of appeal are creatures of statute. The intention of the framer</w:t>
      </w:r>
      <w:r w:rsidR="00AB2FEC" w:rsidRPr="007A6A3E">
        <w:rPr>
          <w:rFonts w:ascii="Bookman Old Style" w:hAnsi="Bookman Old Style"/>
          <w:sz w:val="28"/>
          <w:szCs w:val="28"/>
        </w:rPr>
        <w:t>s</w:t>
      </w:r>
      <w:r w:rsidRPr="007A6A3E">
        <w:rPr>
          <w:rFonts w:ascii="Bookman Old Style" w:hAnsi="Bookman Old Style"/>
          <w:sz w:val="28"/>
          <w:szCs w:val="28"/>
        </w:rPr>
        <w:t xml:space="preserve"> </w:t>
      </w:r>
      <w:r w:rsidR="00CF4EE9">
        <w:rPr>
          <w:rFonts w:ascii="Bookman Old Style" w:hAnsi="Bookman Old Style"/>
          <w:sz w:val="28"/>
          <w:szCs w:val="28"/>
        </w:rPr>
        <w:t>of the</w:t>
      </w:r>
      <w:r w:rsidRPr="007A6A3E">
        <w:rPr>
          <w:rFonts w:ascii="Bookman Old Style" w:hAnsi="Bookman Old Style"/>
          <w:sz w:val="28"/>
          <w:szCs w:val="28"/>
        </w:rPr>
        <w:t xml:space="preserve"> Constitution in Article 132 (2) was to create appellate jurisdiction of the Supreme Court over decisions of the Court of Appeal as prescribed by law.  In clause 3 thereof, the intention was to create a right of appeal to a person aggrieved by a decision of the Court of Appeal sitting as a Constitutional Court</w:t>
      </w:r>
      <w:r w:rsidR="00CD2DA0">
        <w:rPr>
          <w:rFonts w:ascii="Bookman Old Style" w:hAnsi="Bookman Old Style"/>
          <w:sz w:val="28"/>
          <w:szCs w:val="28"/>
        </w:rPr>
        <w:t>,</w:t>
      </w:r>
      <w:r w:rsidRPr="007A6A3E">
        <w:rPr>
          <w:rFonts w:ascii="Bookman Old Style" w:hAnsi="Bookman Old Style"/>
          <w:sz w:val="28"/>
          <w:szCs w:val="28"/>
        </w:rPr>
        <w:t xml:space="preserve"> and to confe</w:t>
      </w:r>
      <w:r w:rsidR="0093352E">
        <w:rPr>
          <w:rFonts w:ascii="Bookman Old Style" w:hAnsi="Bookman Old Style"/>
          <w:sz w:val="28"/>
          <w:szCs w:val="28"/>
        </w:rPr>
        <w:t>r appellate jurisdiction over</w:t>
      </w:r>
      <w:r w:rsidRPr="007A6A3E">
        <w:rPr>
          <w:rFonts w:ascii="Bookman Old Style" w:hAnsi="Bookman Old Style"/>
          <w:sz w:val="28"/>
          <w:szCs w:val="28"/>
        </w:rPr>
        <w:t xml:space="preserve"> such a decision on the Supreme Court. The key word here is “a decision” in clause 3.  Lookin</w:t>
      </w:r>
      <w:r w:rsidR="003C5C5D">
        <w:rPr>
          <w:rFonts w:ascii="Bookman Old Style" w:hAnsi="Bookman Old Style"/>
          <w:sz w:val="28"/>
          <w:szCs w:val="28"/>
        </w:rPr>
        <w:t>g at article 137 (1) which is about</w:t>
      </w:r>
      <w:r w:rsidRPr="007A6A3E">
        <w:rPr>
          <w:rFonts w:ascii="Bookman Old Style" w:hAnsi="Bookman Old Style"/>
          <w:sz w:val="28"/>
          <w:szCs w:val="28"/>
        </w:rPr>
        <w:t xml:space="preserve"> interpretation, it is clear that the word </w:t>
      </w:r>
      <w:r w:rsidR="00AB2FEC" w:rsidRPr="007A6A3E">
        <w:rPr>
          <w:rFonts w:ascii="Bookman Old Style" w:hAnsi="Bookman Old Style"/>
          <w:sz w:val="28"/>
          <w:szCs w:val="28"/>
        </w:rPr>
        <w:t>“a</w:t>
      </w:r>
      <w:r w:rsidRPr="007A6A3E">
        <w:rPr>
          <w:rFonts w:ascii="Bookman Old Style" w:hAnsi="Bookman Old Style"/>
          <w:sz w:val="28"/>
          <w:szCs w:val="28"/>
        </w:rPr>
        <w:t xml:space="preserve"> decision” in clause 3 relates to a decision on interpretation.</w:t>
      </w:r>
      <w:r w:rsidR="00AB2FEC" w:rsidRPr="007A6A3E">
        <w:rPr>
          <w:rFonts w:ascii="Bookman Old Style" w:hAnsi="Bookman Old Style"/>
          <w:sz w:val="28"/>
          <w:szCs w:val="28"/>
        </w:rPr>
        <w:t xml:space="preserve">  It clearly does not relate to any other decisions made by the Constitution</w:t>
      </w:r>
      <w:r w:rsidR="008915A0">
        <w:rPr>
          <w:rFonts w:ascii="Bookman Old Style" w:hAnsi="Bookman Old Style"/>
          <w:sz w:val="28"/>
          <w:szCs w:val="28"/>
        </w:rPr>
        <w:t>al</w:t>
      </w:r>
      <w:r w:rsidR="00AB2FEC" w:rsidRPr="007A6A3E">
        <w:rPr>
          <w:rFonts w:ascii="Bookman Old Style" w:hAnsi="Bookman Old Style"/>
          <w:sz w:val="28"/>
          <w:szCs w:val="28"/>
        </w:rPr>
        <w:t xml:space="preserve"> Court in the course </w:t>
      </w:r>
      <w:r w:rsidR="00956757">
        <w:rPr>
          <w:rFonts w:ascii="Bookman Old Style" w:hAnsi="Bookman Old Style"/>
          <w:sz w:val="28"/>
          <w:szCs w:val="28"/>
        </w:rPr>
        <w:t xml:space="preserve">of the </w:t>
      </w:r>
      <w:r w:rsidR="00AB2FEC" w:rsidRPr="007A6A3E">
        <w:rPr>
          <w:rFonts w:ascii="Bookman Old Style" w:hAnsi="Bookman Old Style"/>
          <w:sz w:val="28"/>
          <w:szCs w:val="28"/>
        </w:rPr>
        <w:t xml:space="preserve">proceedings.  </w:t>
      </w:r>
      <w:r w:rsidR="008915A0">
        <w:rPr>
          <w:rFonts w:ascii="Bookman Old Style" w:hAnsi="Bookman Old Style"/>
          <w:sz w:val="28"/>
          <w:szCs w:val="28"/>
        </w:rPr>
        <w:t xml:space="preserve"> We</w:t>
      </w:r>
      <w:r w:rsidR="0093352E">
        <w:rPr>
          <w:rFonts w:ascii="Bookman Old Style" w:hAnsi="Bookman Old Style"/>
          <w:sz w:val="28"/>
          <w:szCs w:val="28"/>
        </w:rPr>
        <w:t>,</w:t>
      </w:r>
      <w:r w:rsidR="008915A0">
        <w:rPr>
          <w:rFonts w:ascii="Bookman Old Style" w:hAnsi="Bookman Old Style"/>
          <w:sz w:val="28"/>
          <w:szCs w:val="28"/>
        </w:rPr>
        <w:t xml:space="preserve"> therefore,</w:t>
      </w:r>
      <w:r w:rsidRPr="007A6A3E">
        <w:rPr>
          <w:rFonts w:ascii="Bookman Old Style" w:hAnsi="Bookman Old Style"/>
          <w:sz w:val="28"/>
          <w:szCs w:val="28"/>
        </w:rPr>
        <w:t xml:space="preserve"> rule that “a decisio</w:t>
      </w:r>
      <w:r w:rsidR="00AB2FEC" w:rsidRPr="007A6A3E">
        <w:rPr>
          <w:rFonts w:ascii="Bookman Old Style" w:hAnsi="Bookman Old Style"/>
          <w:sz w:val="28"/>
          <w:szCs w:val="28"/>
        </w:rPr>
        <w:t>n” in clause 3 relates to a final</w:t>
      </w:r>
      <w:r w:rsidRPr="007A6A3E">
        <w:rPr>
          <w:rFonts w:ascii="Bookman Old Style" w:hAnsi="Bookman Old Style"/>
          <w:sz w:val="28"/>
          <w:szCs w:val="28"/>
        </w:rPr>
        <w:t xml:space="preserve"> decision of the Court of Appeal sitting as a Constitutional Court on interpretation of a provision of the Constitution and does not include interlocutory decisions</w:t>
      </w:r>
      <w:r w:rsidR="00F07B51" w:rsidRPr="007A6A3E">
        <w:rPr>
          <w:rFonts w:ascii="Bookman Old Style" w:hAnsi="Bookman Old Style"/>
          <w:sz w:val="28"/>
          <w:szCs w:val="28"/>
        </w:rPr>
        <w:t xml:space="preserve">.   </w:t>
      </w:r>
    </w:p>
    <w:p w:rsidR="0055675F" w:rsidRPr="007A6A3E" w:rsidRDefault="0055675F" w:rsidP="0055675F">
      <w:pPr>
        <w:spacing w:before="240" w:line="360" w:lineRule="auto"/>
        <w:ind w:left="720"/>
        <w:jc w:val="both"/>
        <w:rPr>
          <w:rFonts w:ascii="Bookman Old Style" w:hAnsi="Bookman Old Style"/>
          <w:b/>
          <w:sz w:val="28"/>
          <w:szCs w:val="28"/>
          <w:u w:val="single"/>
        </w:rPr>
      </w:pPr>
      <w:r w:rsidRPr="007A6A3E">
        <w:rPr>
          <w:rFonts w:ascii="Bookman Old Style" w:hAnsi="Bookman Old Style"/>
          <w:sz w:val="28"/>
          <w:szCs w:val="28"/>
        </w:rPr>
        <w:tab/>
      </w:r>
      <w:r w:rsidRPr="007A6A3E">
        <w:rPr>
          <w:rFonts w:ascii="Bookman Old Style" w:hAnsi="Bookman Old Style"/>
          <w:b/>
          <w:sz w:val="28"/>
          <w:szCs w:val="28"/>
          <w:u w:val="single"/>
        </w:rPr>
        <w:t>Merits of the Application</w:t>
      </w:r>
    </w:p>
    <w:p w:rsidR="00A92B6B" w:rsidRDefault="00F07B51" w:rsidP="00B53097">
      <w:pPr>
        <w:spacing w:before="240" w:line="360" w:lineRule="auto"/>
        <w:ind w:left="720" w:firstLine="720"/>
        <w:jc w:val="both"/>
        <w:rPr>
          <w:rFonts w:ascii="Bookman Old Style" w:hAnsi="Bookman Old Style"/>
          <w:sz w:val="28"/>
          <w:szCs w:val="28"/>
        </w:rPr>
      </w:pPr>
      <w:r w:rsidRPr="007A6A3E">
        <w:rPr>
          <w:rFonts w:ascii="Bookman Old Style" w:hAnsi="Bookman Old Style"/>
          <w:sz w:val="28"/>
          <w:szCs w:val="28"/>
        </w:rPr>
        <w:lastRenderedPageBreak/>
        <w:t>Upon consider</w:t>
      </w:r>
      <w:r w:rsidR="0055675F" w:rsidRPr="007A6A3E">
        <w:rPr>
          <w:rFonts w:ascii="Bookman Old Style" w:hAnsi="Bookman Old Style"/>
          <w:sz w:val="28"/>
          <w:szCs w:val="28"/>
        </w:rPr>
        <w:t>ing the submissions of Counsel for all the p</w:t>
      </w:r>
      <w:r w:rsidR="008915A0">
        <w:rPr>
          <w:rFonts w:ascii="Bookman Old Style" w:hAnsi="Bookman Old Style"/>
          <w:sz w:val="28"/>
          <w:szCs w:val="28"/>
        </w:rPr>
        <w:t>arties and the affidavit</w:t>
      </w:r>
      <w:r w:rsidR="0055675F" w:rsidRPr="007A6A3E">
        <w:rPr>
          <w:rFonts w:ascii="Bookman Old Style" w:hAnsi="Bookman Old Style"/>
          <w:sz w:val="28"/>
          <w:szCs w:val="28"/>
        </w:rPr>
        <w:t xml:space="preserve"> evidence filed by all parties, we are satisfied that the applicants’ intended appeal is against various decisions made by the Constitutional Court in the course of the proceedings in </w:t>
      </w:r>
      <w:r w:rsidR="00B25A76">
        <w:rPr>
          <w:rFonts w:ascii="Bookman Old Style" w:hAnsi="Bookman Old Style"/>
          <w:sz w:val="28"/>
          <w:szCs w:val="28"/>
        </w:rPr>
        <w:t xml:space="preserve">the </w:t>
      </w:r>
      <w:r w:rsidR="0055675F" w:rsidRPr="007A6A3E">
        <w:rPr>
          <w:rFonts w:ascii="Bookman Old Style" w:hAnsi="Bookman Old Style"/>
          <w:sz w:val="28"/>
          <w:szCs w:val="28"/>
        </w:rPr>
        <w:t>consolidated petitions. Some of the decisions appealed included admissibility of the affidavits evidence of H</w:t>
      </w:r>
      <w:r w:rsidR="00CD2DA0">
        <w:rPr>
          <w:rFonts w:ascii="Bookman Old Style" w:hAnsi="Bookman Old Style"/>
          <w:sz w:val="28"/>
          <w:szCs w:val="28"/>
        </w:rPr>
        <w:t>.</w:t>
      </w:r>
      <w:r w:rsidR="0055675F" w:rsidRPr="007A6A3E">
        <w:rPr>
          <w:rFonts w:ascii="Bookman Old Style" w:hAnsi="Bookman Old Style"/>
          <w:sz w:val="28"/>
          <w:szCs w:val="28"/>
        </w:rPr>
        <w:t xml:space="preserve">E Y. K. Museveni and the question of a </w:t>
      </w:r>
      <w:r w:rsidR="00CD2DA0" w:rsidRPr="007A6A3E">
        <w:rPr>
          <w:rFonts w:ascii="Bookman Old Style" w:hAnsi="Bookman Old Style"/>
          <w:sz w:val="28"/>
          <w:szCs w:val="28"/>
        </w:rPr>
        <w:t>Coram</w:t>
      </w:r>
      <w:r w:rsidR="0055675F" w:rsidRPr="007A6A3E">
        <w:rPr>
          <w:rFonts w:ascii="Bookman Old Style" w:hAnsi="Bookman Old Style"/>
          <w:sz w:val="28"/>
          <w:szCs w:val="28"/>
        </w:rPr>
        <w:t xml:space="preserve"> of three Justices of the Court of Appeal sitting as a Constitutional Court to deal with Constitutional application</w:t>
      </w:r>
      <w:r w:rsidR="0093352E">
        <w:rPr>
          <w:rFonts w:ascii="Bookman Old Style" w:hAnsi="Bookman Old Style"/>
          <w:sz w:val="28"/>
          <w:szCs w:val="28"/>
        </w:rPr>
        <w:t>s</w:t>
      </w:r>
      <w:r w:rsidR="0055675F" w:rsidRPr="007A6A3E">
        <w:rPr>
          <w:rFonts w:ascii="Bookman Old Style" w:hAnsi="Bookman Old Style"/>
          <w:sz w:val="28"/>
          <w:szCs w:val="28"/>
        </w:rPr>
        <w:t>. Learned Counsel for the 2</w:t>
      </w:r>
      <w:r w:rsidR="0055675F" w:rsidRPr="007A6A3E">
        <w:rPr>
          <w:rFonts w:ascii="Bookman Old Style" w:hAnsi="Bookman Old Style"/>
          <w:sz w:val="28"/>
          <w:szCs w:val="28"/>
          <w:vertAlign w:val="superscript"/>
        </w:rPr>
        <w:t>nd</w:t>
      </w:r>
      <w:r w:rsidR="0055675F" w:rsidRPr="007A6A3E">
        <w:rPr>
          <w:rFonts w:ascii="Bookman Old Style" w:hAnsi="Bookman Old Style"/>
          <w:sz w:val="28"/>
          <w:szCs w:val="28"/>
        </w:rPr>
        <w:t>, 3</w:t>
      </w:r>
      <w:r w:rsidR="0055675F" w:rsidRPr="007A6A3E">
        <w:rPr>
          <w:rFonts w:ascii="Bookman Old Style" w:hAnsi="Bookman Old Style"/>
          <w:sz w:val="28"/>
          <w:szCs w:val="28"/>
          <w:vertAlign w:val="superscript"/>
        </w:rPr>
        <w:t>rd</w:t>
      </w:r>
      <w:r w:rsidR="0055675F" w:rsidRPr="007A6A3E">
        <w:rPr>
          <w:rFonts w:ascii="Bookman Old Style" w:hAnsi="Bookman Old Style"/>
          <w:sz w:val="28"/>
          <w:szCs w:val="28"/>
        </w:rPr>
        <w:t xml:space="preserve"> and 5</w:t>
      </w:r>
      <w:r w:rsidR="0055675F" w:rsidRPr="007A6A3E">
        <w:rPr>
          <w:rFonts w:ascii="Bookman Old Style" w:hAnsi="Bookman Old Style"/>
          <w:sz w:val="28"/>
          <w:szCs w:val="28"/>
          <w:vertAlign w:val="superscript"/>
        </w:rPr>
        <w:t>th</w:t>
      </w:r>
      <w:r w:rsidR="0055675F" w:rsidRPr="007A6A3E">
        <w:rPr>
          <w:rFonts w:ascii="Bookman Old Style" w:hAnsi="Bookman Old Style"/>
          <w:sz w:val="28"/>
          <w:szCs w:val="28"/>
        </w:rPr>
        <w:t xml:space="preserve"> respondents conceded, right</w:t>
      </w:r>
      <w:r w:rsidR="00987802">
        <w:rPr>
          <w:rFonts w:ascii="Bookman Old Style" w:hAnsi="Bookman Old Style"/>
          <w:sz w:val="28"/>
          <w:szCs w:val="28"/>
        </w:rPr>
        <w:t xml:space="preserve">ly in our view, </w:t>
      </w:r>
      <w:r w:rsidR="00DD5241">
        <w:rPr>
          <w:rFonts w:ascii="Bookman Old Style" w:hAnsi="Bookman Old Style"/>
          <w:sz w:val="28"/>
          <w:szCs w:val="28"/>
        </w:rPr>
        <w:t xml:space="preserve">that </w:t>
      </w:r>
      <w:r w:rsidR="00DD5241" w:rsidRPr="007A6A3E">
        <w:rPr>
          <w:rFonts w:ascii="Bookman Old Style" w:hAnsi="Bookman Old Style"/>
          <w:sz w:val="28"/>
          <w:szCs w:val="28"/>
        </w:rPr>
        <w:t>decisions</w:t>
      </w:r>
      <w:r w:rsidR="00404493">
        <w:rPr>
          <w:rFonts w:ascii="Bookman Old Style" w:hAnsi="Bookman Old Style"/>
          <w:sz w:val="28"/>
          <w:szCs w:val="28"/>
        </w:rPr>
        <w:t xml:space="preserve"> on interpretation </w:t>
      </w:r>
      <w:r w:rsidR="00695963">
        <w:rPr>
          <w:rFonts w:ascii="Bookman Old Style" w:hAnsi="Bookman Old Style"/>
          <w:sz w:val="28"/>
          <w:szCs w:val="28"/>
        </w:rPr>
        <w:t>of provisions</w:t>
      </w:r>
      <w:r w:rsidR="0055675F" w:rsidRPr="007A6A3E">
        <w:rPr>
          <w:rFonts w:ascii="Bookman Old Style" w:hAnsi="Bookman Old Style"/>
          <w:sz w:val="28"/>
          <w:szCs w:val="28"/>
        </w:rPr>
        <w:t xml:space="preserve"> of the Constitution by the Constitutional Court</w:t>
      </w:r>
      <w:r w:rsidR="00404493">
        <w:rPr>
          <w:rFonts w:ascii="Bookman Old Style" w:hAnsi="Bookman Old Style"/>
          <w:sz w:val="28"/>
          <w:szCs w:val="28"/>
        </w:rPr>
        <w:t xml:space="preserve"> are</w:t>
      </w:r>
      <w:r w:rsidR="0055675F" w:rsidRPr="007A6A3E">
        <w:rPr>
          <w:rFonts w:ascii="Bookman Old Style" w:hAnsi="Bookman Old Style"/>
          <w:sz w:val="28"/>
          <w:szCs w:val="28"/>
        </w:rPr>
        <w:t xml:space="preserve"> appealable </w:t>
      </w:r>
      <w:r w:rsidRPr="007A6A3E">
        <w:rPr>
          <w:rFonts w:ascii="Bookman Old Style" w:hAnsi="Bookman Old Style"/>
          <w:sz w:val="28"/>
          <w:szCs w:val="28"/>
        </w:rPr>
        <w:t>as of right. The</w:t>
      </w:r>
      <w:r w:rsidR="0055675F" w:rsidRPr="007A6A3E">
        <w:rPr>
          <w:rFonts w:ascii="Bookman Old Style" w:hAnsi="Bookman Old Style"/>
          <w:sz w:val="28"/>
          <w:szCs w:val="28"/>
        </w:rPr>
        <w:t xml:space="preserve"> two decisions</w:t>
      </w:r>
      <w:r w:rsidRPr="007A6A3E">
        <w:rPr>
          <w:rFonts w:ascii="Bookman Old Style" w:hAnsi="Bookman Old Style"/>
          <w:sz w:val="28"/>
          <w:szCs w:val="28"/>
        </w:rPr>
        <w:t xml:space="preserve"> mentioned above</w:t>
      </w:r>
      <w:r w:rsidR="0055675F" w:rsidRPr="007A6A3E">
        <w:rPr>
          <w:rFonts w:ascii="Bookman Old Style" w:hAnsi="Bookman Old Style"/>
          <w:sz w:val="28"/>
          <w:szCs w:val="28"/>
        </w:rPr>
        <w:t xml:space="preserve"> involved interpretation of provisions of the constitution.</w:t>
      </w:r>
      <w:r w:rsidRPr="007A6A3E">
        <w:rPr>
          <w:rFonts w:ascii="Bookman Old Style" w:hAnsi="Bookman Old Style"/>
          <w:sz w:val="28"/>
          <w:szCs w:val="28"/>
        </w:rPr>
        <w:t xml:space="preserve"> </w:t>
      </w:r>
      <w:r w:rsidR="00DD5241">
        <w:rPr>
          <w:rFonts w:ascii="Bookman Old Style" w:hAnsi="Bookman Old Style"/>
          <w:sz w:val="28"/>
          <w:szCs w:val="28"/>
        </w:rPr>
        <w:t>The appl</w:t>
      </w:r>
      <w:r w:rsidR="00695963">
        <w:rPr>
          <w:rFonts w:ascii="Bookman Old Style" w:hAnsi="Bookman Old Style"/>
          <w:sz w:val="28"/>
          <w:szCs w:val="28"/>
        </w:rPr>
        <w:t>icants therefore may appeal</w:t>
      </w:r>
      <w:r w:rsidR="00DD5241">
        <w:rPr>
          <w:rFonts w:ascii="Bookman Old Style" w:hAnsi="Bookman Old Style"/>
          <w:sz w:val="28"/>
          <w:szCs w:val="28"/>
        </w:rPr>
        <w:t xml:space="preserve"> against those decisions</w:t>
      </w:r>
      <w:r w:rsidR="00695963">
        <w:rPr>
          <w:rFonts w:ascii="Bookman Old Style" w:hAnsi="Bookman Old Style"/>
          <w:sz w:val="28"/>
          <w:szCs w:val="28"/>
        </w:rPr>
        <w:t xml:space="preserve"> as of right</w:t>
      </w:r>
      <w:r w:rsidR="00DD5241">
        <w:rPr>
          <w:rFonts w:ascii="Bookman Old Style" w:hAnsi="Bookman Old Style"/>
          <w:sz w:val="28"/>
          <w:szCs w:val="28"/>
        </w:rPr>
        <w:t>.</w:t>
      </w:r>
      <w:r w:rsidR="00CD2DA0">
        <w:rPr>
          <w:rFonts w:ascii="Bookman Old Style" w:hAnsi="Bookman Old Style"/>
          <w:sz w:val="28"/>
          <w:szCs w:val="28"/>
        </w:rPr>
        <w:t xml:space="preserve"> We are satisfied that the intended appeal meets the conditions precedent.  </w:t>
      </w:r>
    </w:p>
    <w:p w:rsidR="00F07B51" w:rsidRPr="007A6A3E" w:rsidRDefault="00DD5241" w:rsidP="00B53097">
      <w:pPr>
        <w:spacing w:before="240" w:line="360" w:lineRule="auto"/>
        <w:ind w:left="720" w:firstLine="720"/>
        <w:jc w:val="both"/>
        <w:rPr>
          <w:rFonts w:ascii="Bookman Old Style" w:hAnsi="Bookman Old Style"/>
          <w:sz w:val="28"/>
          <w:szCs w:val="28"/>
        </w:rPr>
      </w:pPr>
      <w:r>
        <w:rPr>
          <w:rFonts w:ascii="Bookman Old Style" w:hAnsi="Bookman Old Style"/>
          <w:sz w:val="28"/>
          <w:szCs w:val="28"/>
        </w:rPr>
        <w:t xml:space="preserve"> It is trite that where a party is exercising its unres</w:t>
      </w:r>
      <w:r w:rsidR="008915A0">
        <w:rPr>
          <w:rFonts w:ascii="Bookman Old Style" w:hAnsi="Bookman Old Style"/>
          <w:sz w:val="28"/>
          <w:szCs w:val="28"/>
        </w:rPr>
        <w:t>tricted right of appeal,</w:t>
      </w:r>
      <w:r w:rsidR="00CD2DA0">
        <w:rPr>
          <w:rFonts w:ascii="Bookman Old Style" w:hAnsi="Bookman Old Style"/>
          <w:sz w:val="28"/>
          <w:szCs w:val="28"/>
        </w:rPr>
        <w:t xml:space="preserve"> and the appeal has likelihood of success,</w:t>
      </w:r>
      <w:r w:rsidR="008915A0">
        <w:rPr>
          <w:rFonts w:ascii="Bookman Old Style" w:hAnsi="Bookman Old Style"/>
          <w:sz w:val="28"/>
          <w:szCs w:val="28"/>
        </w:rPr>
        <w:t xml:space="preserve"> it is the</w:t>
      </w:r>
      <w:r>
        <w:rPr>
          <w:rFonts w:ascii="Bookman Old Style" w:hAnsi="Bookman Old Style"/>
          <w:sz w:val="28"/>
          <w:szCs w:val="28"/>
        </w:rPr>
        <w:t xml:space="preserve"> duty of the</w:t>
      </w:r>
      <w:r w:rsidR="008915A0">
        <w:rPr>
          <w:rFonts w:ascii="Bookman Old Style" w:hAnsi="Bookman Old Style"/>
          <w:sz w:val="28"/>
          <w:szCs w:val="28"/>
        </w:rPr>
        <w:t xml:space="preserve"> court to make such orders as will</w:t>
      </w:r>
      <w:r>
        <w:rPr>
          <w:rFonts w:ascii="Bookman Old Style" w:hAnsi="Bookman Old Style"/>
          <w:sz w:val="28"/>
          <w:szCs w:val="28"/>
        </w:rPr>
        <w:t xml:space="preserve"> prevent the appeal, if successful, from being </w:t>
      </w:r>
      <w:r w:rsidR="000A0933">
        <w:rPr>
          <w:rFonts w:ascii="Bookman Old Style" w:hAnsi="Bookman Old Style"/>
          <w:sz w:val="28"/>
          <w:szCs w:val="28"/>
        </w:rPr>
        <w:t>nugatory</w:t>
      </w:r>
      <w:r>
        <w:rPr>
          <w:rFonts w:ascii="Bookman Old Style" w:hAnsi="Bookman Old Style"/>
          <w:sz w:val="28"/>
          <w:szCs w:val="28"/>
        </w:rPr>
        <w:t>.</w:t>
      </w:r>
    </w:p>
    <w:p w:rsidR="00F07B51" w:rsidRDefault="00F07B51" w:rsidP="00027660">
      <w:pPr>
        <w:spacing w:before="240" w:line="360" w:lineRule="auto"/>
        <w:ind w:left="720" w:firstLine="720"/>
        <w:jc w:val="both"/>
        <w:rPr>
          <w:rFonts w:ascii="Bookman Old Style" w:hAnsi="Bookman Old Style"/>
          <w:sz w:val="28"/>
          <w:szCs w:val="28"/>
        </w:rPr>
      </w:pPr>
      <w:r w:rsidRPr="007A6A3E">
        <w:rPr>
          <w:rFonts w:ascii="Bookman Old Style" w:hAnsi="Bookman Old Style"/>
          <w:sz w:val="28"/>
          <w:szCs w:val="28"/>
        </w:rPr>
        <w:t>In the instant case, the applic</w:t>
      </w:r>
      <w:r w:rsidR="009D2CF0" w:rsidRPr="007A6A3E">
        <w:rPr>
          <w:rFonts w:ascii="Bookman Old Style" w:hAnsi="Bookman Old Style"/>
          <w:sz w:val="28"/>
          <w:szCs w:val="28"/>
        </w:rPr>
        <w:t>ants are clearly exercising their</w:t>
      </w:r>
      <w:r w:rsidRPr="007A6A3E">
        <w:rPr>
          <w:rFonts w:ascii="Bookman Old Style" w:hAnsi="Bookman Old Style"/>
          <w:sz w:val="28"/>
          <w:szCs w:val="28"/>
        </w:rPr>
        <w:t xml:space="preserve"> unrestricted right of a</w:t>
      </w:r>
      <w:r w:rsidR="009D2CF0" w:rsidRPr="007A6A3E">
        <w:rPr>
          <w:rFonts w:ascii="Bookman Old Style" w:hAnsi="Bookman Old Style"/>
          <w:sz w:val="28"/>
          <w:szCs w:val="28"/>
        </w:rPr>
        <w:t>p</w:t>
      </w:r>
      <w:r w:rsidR="00FD3919">
        <w:rPr>
          <w:rFonts w:ascii="Bookman Old Style" w:hAnsi="Bookman Old Style"/>
          <w:sz w:val="28"/>
          <w:szCs w:val="28"/>
        </w:rPr>
        <w:t>peal,</w:t>
      </w:r>
      <w:r w:rsidR="00EA6465">
        <w:rPr>
          <w:rFonts w:ascii="Bookman Old Style" w:hAnsi="Bookman Old Style"/>
          <w:sz w:val="28"/>
          <w:szCs w:val="28"/>
        </w:rPr>
        <w:t xml:space="preserve"> and the appeal meets the conditions </w:t>
      </w:r>
      <w:r w:rsidR="00BC254F">
        <w:rPr>
          <w:rFonts w:ascii="Bookman Old Style" w:hAnsi="Bookman Old Style"/>
          <w:sz w:val="28"/>
          <w:szCs w:val="28"/>
        </w:rPr>
        <w:t>precedent;</w:t>
      </w:r>
      <w:r w:rsidR="00FD3919">
        <w:rPr>
          <w:rFonts w:ascii="Bookman Old Style" w:hAnsi="Bookman Old Style"/>
          <w:sz w:val="28"/>
          <w:szCs w:val="28"/>
        </w:rPr>
        <w:t xml:space="preserve"> i</w:t>
      </w:r>
      <w:r w:rsidR="009D2CF0" w:rsidRPr="007A6A3E">
        <w:rPr>
          <w:rFonts w:ascii="Bookman Old Style" w:hAnsi="Bookman Old Style"/>
          <w:sz w:val="28"/>
          <w:szCs w:val="28"/>
        </w:rPr>
        <w:t>t is thus the duty of this</w:t>
      </w:r>
      <w:r w:rsidRPr="007A6A3E">
        <w:rPr>
          <w:rFonts w:ascii="Bookman Old Style" w:hAnsi="Bookman Old Style"/>
          <w:sz w:val="28"/>
          <w:szCs w:val="28"/>
        </w:rPr>
        <w:t xml:space="preserve"> court to ensure that their appeal, if successful, is not rendered nugatory.</w:t>
      </w:r>
    </w:p>
    <w:p w:rsidR="00F7328A" w:rsidRDefault="004C116E" w:rsidP="00F7328A">
      <w:pPr>
        <w:spacing w:after="0"/>
        <w:ind w:left="720"/>
        <w:jc w:val="both"/>
        <w:rPr>
          <w:rFonts w:ascii="Bookman Old Style" w:hAnsi="Bookman Old Style"/>
          <w:sz w:val="28"/>
          <w:szCs w:val="28"/>
        </w:rPr>
      </w:pPr>
      <w:r>
        <w:rPr>
          <w:rFonts w:ascii="Bookman Old Style" w:hAnsi="Bookman Old Style"/>
          <w:sz w:val="28"/>
          <w:szCs w:val="28"/>
        </w:rPr>
        <w:lastRenderedPageBreak/>
        <w:t>In the result, we allow the application and order as follows:</w:t>
      </w:r>
    </w:p>
    <w:p w:rsidR="00952D50" w:rsidRPr="00F7328A" w:rsidRDefault="00952D50" w:rsidP="00F7328A">
      <w:pPr>
        <w:spacing w:after="0"/>
        <w:ind w:left="720"/>
        <w:jc w:val="both"/>
        <w:rPr>
          <w:rFonts w:ascii="Bookman Old Style" w:hAnsi="Bookman Old Style"/>
          <w:sz w:val="10"/>
          <w:szCs w:val="10"/>
        </w:rPr>
      </w:pPr>
    </w:p>
    <w:p w:rsidR="00952D50" w:rsidRPr="007A6A3E" w:rsidRDefault="00952D50" w:rsidP="00F7328A">
      <w:pPr>
        <w:spacing w:line="240" w:lineRule="auto"/>
        <w:ind w:left="2160" w:hanging="720"/>
        <w:jc w:val="both"/>
        <w:rPr>
          <w:rFonts w:ascii="Bookman Old Style" w:hAnsi="Bookman Old Style"/>
          <w:sz w:val="28"/>
          <w:szCs w:val="28"/>
        </w:rPr>
      </w:pPr>
      <w:r w:rsidRPr="007A6A3E">
        <w:rPr>
          <w:rFonts w:ascii="Bookman Old Style" w:hAnsi="Bookman Old Style"/>
          <w:sz w:val="28"/>
          <w:szCs w:val="28"/>
        </w:rPr>
        <w:t>(1)</w:t>
      </w:r>
      <w:r w:rsidRPr="007A6A3E">
        <w:rPr>
          <w:rFonts w:ascii="Bookman Old Style" w:hAnsi="Bookman Old Style"/>
          <w:sz w:val="28"/>
          <w:szCs w:val="28"/>
        </w:rPr>
        <w:tab/>
      </w:r>
      <w:r w:rsidR="00D17861">
        <w:rPr>
          <w:rFonts w:ascii="Bookman Old Style" w:hAnsi="Bookman Old Style"/>
          <w:sz w:val="28"/>
          <w:szCs w:val="28"/>
        </w:rPr>
        <w:t>By a majority of 6 to 1, execution</w:t>
      </w:r>
      <w:r w:rsidR="004C116E">
        <w:rPr>
          <w:rFonts w:ascii="Bookman Old Style" w:hAnsi="Bookman Old Style"/>
          <w:sz w:val="28"/>
          <w:szCs w:val="28"/>
        </w:rPr>
        <w:t xml:space="preserve"> and or effecting</w:t>
      </w:r>
      <w:r w:rsidR="00A93393">
        <w:rPr>
          <w:rFonts w:ascii="Bookman Old Style" w:hAnsi="Bookman Old Style"/>
          <w:sz w:val="28"/>
          <w:szCs w:val="28"/>
        </w:rPr>
        <w:t xml:space="preserve"> of</w:t>
      </w:r>
      <w:r w:rsidR="004C116E">
        <w:rPr>
          <w:rFonts w:ascii="Bookman Old Style" w:hAnsi="Bookman Old Style"/>
          <w:sz w:val="28"/>
          <w:szCs w:val="28"/>
        </w:rPr>
        <w:t xml:space="preserve"> the order issued by C</w:t>
      </w:r>
      <w:r w:rsidR="00A93393">
        <w:rPr>
          <w:rFonts w:ascii="Bookman Old Style" w:hAnsi="Bookman Old Style"/>
          <w:sz w:val="28"/>
          <w:szCs w:val="28"/>
        </w:rPr>
        <w:t>onstitution</w:t>
      </w:r>
      <w:r w:rsidR="00702AA3">
        <w:rPr>
          <w:rFonts w:ascii="Bookman Old Style" w:hAnsi="Bookman Old Style"/>
          <w:sz w:val="28"/>
          <w:szCs w:val="28"/>
        </w:rPr>
        <w:t>al</w:t>
      </w:r>
      <w:r w:rsidR="00A93393">
        <w:rPr>
          <w:rFonts w:ascii="Bookman Old Style" w:hAnsi="Bookman Old Style"/>
          <w:sz w:val="28"/>
          <w:szCs w:val="28"/>
        </w:rPr>
        <w:t xml:space="preserve"> Court on 6/9/2013 are</w:t>
      </w:r>
      <w:r w:rsidR="004C116E">
        <w:rPr>
          <w:rFonts w:ascii="Bookman Old Style" w:hAnsi="Bookman Old Style"/>
          <w:sz w:val="28"/>
          <w:szCs w:val="28"/>
        </w:rPr>
        <w:t xml:space="preserve"> stayed until the disposal of the applicants’ intended appeal.  </w:t>
      </w:r>
    </w:p>
    <w:p w:rsidR="00952D50" w:rsidRPr="007A6A3E" w:rsidRDefault="008915A0" w:rsidP="00F7328A">
      <w:pPr>
        <w:spacing w:after="0"/>
        <w:ind w:left="2160" w:hanging="720"/>
        <w:jc w:val="both"/>
        <w:rPr>
          <w:rFonts w:ascii="Bookman Old Style" w:hAnsi="Bookman Old Style"/>
          <w:sz w:val="28"/>
          <w:szCs w:val="28"/>
        </w:rPr>
      </w:pPr>
      <w:r>
        <w:rPr>
          <w:rFonts w:ascii="Bookman Old Style" w:hAnsi="Bookman Old Style"/>
          <w:sz w:val="28"/>
          <w:szCs w:val="28"/>
        </w:rPr>
        <w:t>(2)</w:t>
      </w:r>
      <w:r>
        <w:rPr>
          <w:rFonts w:ascii="Bookman Old Style" w:hAnsi="Bookman Old Style"/>
          <w:sz w:val="28"/>
          <w:szCs w:val="28"/>
        </w:rPr>
        <w:tab/>
        <w:t xml:space="preserve"> </w:t>
      </w:r>
      <w:r w:rsidR="00D17861">
        <w:rPr>
          <w:rFonts w:ascii="Bookman Old Style" w:hAnsi="Bookman Old Style"/>
          <w:sz w:val="28"/>
          <w:szCs w:val="28"/>
        </w:rPr>
        <w:t>By a unanimous decision, we grant</w:t>
      </w:r>
      <w:r>
        <w:rPr>
          <w:rFonts w:ascii="Bookman Old Style" w:hAnsi="Bookman Old Style"/>
          <w:sz w:val="28"/>
          <w:szCs w:val="28"/>
        </w:rPr>
        <w:t xml:space="preserve"> n</w:t>
      </w:r>
      <w:r w:rsidR="00952D50" w:rsidRPr="007A6A3E">
        <w:rPr>
          <w:rFonts w:ascii="Bookman Old Style" w:hAnsi="Bookman Old Style"/>
          <w:sz w:val="28"/>
          <w:szCs w:val="28"/>
        </w:rPr>
        <w:t xml:space="preserve">o order for stay of proceedings </w:t>
      </w:r>
      <w:r w:rsidR="004C116E">
        <w:rPr>
          <w:rFonts w:ascii="Bookman Old Style" w:hAnsi="Bookman Old Style"/>
          <w:sz w:val="28"/>
          <w:szCs w:val="28"/>
        </w:rPr>
        <w:t xml:space="preserve">in the consolidated Petitions before the Constitution </w:t>
      </w:r>
      <w:r w:rsidR="00E10AB0">
        <w:rPr>
          <w:rFonts w:ascii="Bookman Old Style" w:hAnsi="Bookman Old Style"/>
          <w:sz w:val="28"/>
          <w:szCs w:val="28"/>
        </w:rPr>
        <w:t>Court</w:t>
      </w:r>
      <w:r>
        <w:rPr>
          <w:rFonts w:ascii="Bookman Old Style" w:hAnsi="Bookman Old Style"/>
          <w:sz w:val="28"/>
          <w:szCs w:val="28"/>
        </w:rPr>
        <w:t xml:space="preserve"> as we </w:t>
      </w:r>
      <w:r w:rsidR="00CD4251">
        <w:rPr>
          <w:rFonts w:ascii="Bookman Old Style" w:hAnsi="Bookman Old Style"/>
          <w:sz w:val="28"/>
          <w:szCs w:val="28"/>
        </w:rPr>
        <w:t xml:space="preserve">are </w:t>
      </w:r>
      <w:r>
        <w:rPr>
          <w:rFonts w:ascii="Bookman Old Style" w:hAnsi="Bookman Old Style"/>
          <w:sz w:val="28"/>
          <w:szCs w:val="28"/>
        </w:rPr>
        <w:t>not satisfied that it is desirable</w:t>
      </w:r>
      <w:r w:rsidR="007163D8">
        <w:rPr>
          <w:rFonts w:ascii="Bookman Old Style" w:hAnsi="Bookman Old Style"/>
          <w:sz w:val="28"/>
          <w:szCs w:val="28"/>
        </w:rPr>
        <w:t>.</w:t>
      </w:r>
      <w:r w:rsidR="00E10AB0">
        <w:rPr>
          <w:rFonts w:ascii="Bookman Old Style" w:hAnsi="Bookman Old Style"/>
          <w:sz w:val="28"/>
          <w:szCs w:val="28"/>
        </w:rPr>
        <w:t xml:space="preserve"> </w:t>
      </w:r>
    </w:p>
    <w:p w:rsidR="00952D50" w:rsidRPr="001E10B7" w:rsidRDefault="00952D50" w:rsidP="00F7328A">
      <w:pPr>
        <w:spacing w:before="240" w:after="0"/>
        <w:ind w:left="2160" w:hanging="720"/>
        <w:jc w:val="both"/>
        <w:rPr>
          <w:rFonts w:ascii="Bookman Old Style" w:hAnsi="Bookman Old Style"/>
          <w:sz w:val="28"/>
          <w:szCs w:val="28"/>
        </w:rPr>
      </w:pPr>
      <w:r w:rsidRPr="007A6A3E">
        <w:rPr>
          <w:rFonts w:ascii="Bookman Old Style" w:hAnsi="Bookman Old Style"/>
          <w:sz w:val="28"/>
          <w:szCs w:val="28"/>
        </w:rPr>
        <w:t>(3)</w:t>
      </w:r>
      <w:r w:rsidRPr="007A6A3E">
        <w:rPr>
          <w:rFonts w:ascii="Bookman Old Style" w:hAnsi="Bookman Old Style"/>
          <w:sz w:val="28"/>
          <w:szCs w:val="28"/>
        </w:rPr>
        <w:tab/>
      </w:r>
      <w:r w:rsidRPr="001E10B7">
        <w:rPr>
          <w:rFonts w:ascii="Bookman Old Style" w:hAnsi="Bookman Old Style"/>
          <w:sz w:val="28"/>
          <w:szCs w:val="28"/>
        </w:rPr>
        <w:t>As this ma</w:t>
      </w:r>
      <w:r w:rsidR="00E10AB0" w:rsidRPr="001E10B7">
        <w:rPr>
          <w:rFonts w:ascii="Bookman Old Style" w:hAnsi="Bookman Old Style"/>
          <w:sz w:val="28"/>
          <w:szCs w:val="28"/>
        </w:rPr>
        <w:t>tter is of great public importance</w:t>
      </w:r>
      <w:r w:rsidR="00D17861" w:rsidRPr="001E10B7">
        <w:rPr>
          <w:rFonts w:ascii="Bookman Old Style" w:hAnsi="Bookman Old Style"/>
          <w:sz w:val="28"/>
          <w:szCs w:val="28"/>
        </w:rPr>
        <w:t>, by a unanimous decision, each</w:t>
      </w:r>
      <w:r w:rsidR="00E10AB0" w:rsidRPr="001E10B7">
        <w:rPr>
          <w:rFonts w:ascii="Bookman Old Style" w:hAnsi="Bookman Old Style"/>
          <w:sz w:val="28"/>
          <w:szCs w:val="28"/>
        </w:rPr>
        <w:t xml:space="preserve"> party </w:t>
      </w:r>
      <w:r w:rsidR="007163D8" w:rsidRPr="001E10B7">
        <w:rPr>
          <w:rFonts w:ascii="Bookman Old Style" w:hAnsi="Bookman Old Style"/>
          <w:sz w:val="28"/>
          <w:szCs w:val="28"/>
        </w:rPr>
        <w:t>shall</w:t>
      </w:r>
      <w:r w:rsidRPr="001E10B7">
        <w:rPr>
          <w:rFonts w:ascii="Bookman Old Style" w:hAnsi="Bookman Old Style"/>
          <w:sz w:val="28"/>
          <w:szCs w:val="28"/>
        </w:rPr>
        <w:t xml:space="preserve"> bear its costs of the application</w:t>
      </w:r>
      <w:r w:rsidR="00AB75F6" w:rsidRPr="001E10B7">
        <w:rPr>
          <w:rFonts w:ascii="Bookman Old Style" w:hAnsi="Bookman Old Style"/>
          <w:sz w:val="28"/>
          <w:szCs w:val="28"/>
        </w:rPr>
        <w:t>.</w:t>
      </w:r>
    </w:p>
    <w:p w:rsidR="001E10B7" w:rsidRPr="001E10B7" w:rsidRDefault="001E10B7" w:rsidP="00F7328A">
      <w:pPr>
        <w:spacing w:after="0" w:line="360" w:lineRule="auto"/>
        <w:ind w:left="2160" w:hanging="720"/>
        <w:jc w:val="both"/>
        <w:rPr>
          <w:rFonts w:ascii="Bookman Old Style" w:hAnsi="Bookman Old Style"/>
          <w:b/>
          <w:sz w:val="6"/>
          <w:szCs w:val="6"/>
        </w:rPr>
      </w:pPr>
    </w:p>
    <w:p w:rsidR="00F7328A" w:rsidRPr="001E10B7" w:rsidRDefault="00695963" w:rsidP="00F7328A">
      <w:pPr>
        <w:spacing w:after="0" w:line="360" w:lineRule="auto"/>
        <w:ind w:left="2160" w:hanging="720"/>
        <w:jc w:val="both"/>
        <w:rPr>
          <w:rFonts w:ascii="Bookman Old Style" w:hAnsi="Bookman Old Style"/>
          <w:b/>
          <w:sz w:val="32"/>
          <w:szCs w:val="32"/>
        </w:rPr>
      </w:pPr>
      <w:r w:rsidRPr="001E10B7">
        <w:rPr>
          <w:rFonts w:ascii="Bookman Old Style" w:hAnsi="Bookman Old Style"/>
          <w:b/>
          <w:sz w:val="28"/>
          <w:szCs w:val="28"/>
        </w:rPr>
        <w:t>Conclusion</w:t>
      </w:r>
    </w:p>
    <w:p w:rsidR="00F7328A" w:rsidRDefault="00952D50" w:rsidP="00F7328A">
      <w:pPr>
        <w:spacing w:after="0" w:line="360" w:lineRule="auto"/>
        <w:ind w:left="2160" w:hanging="720"/>
        <w:jc w:val="both"/>
        <w:rPr>
          <w:rFonts w:ascii="Bookman Old Style" w:hAnsi="Bookman Old Style"/>
          <w:sz w:val="28"/>
          <w:szCs w:val="28"/>
        </w:rPr>
      </w:pPr>
      <w:r>
        <w:rPr>
          <w:rFonts w:ascii="Bookman Old Style" w:hAnsi="Bookman Old Style"/>
          <w:sz w:val="28"/>
          <w:szCs w:val="28"/>
        </w:rPr>
        <w:t xml:space="preserve"> B</w:t>
      </w:r>
      <w:r w:rsidR="009D2CF0" w:rsidRPr="007A6A3E">
        <w:rPr>
          <w:rFonts w:ascii="Bookman Old Style" w:hAnsi="Bookman Old Style"/>
          <w:sz w:val="28"/>
          <w:szCs w:val="28"/>
        </w:rPr>
        <w:t>efore</w:t>
      </w:r>
      <w:r w:rsidR="00F07B51" w:rsidRPr="007A6A3E">
        <w:rPr>
          <w:rFonts w:ascii="Bookman Old Style" w:hAnsi="Bookman Old Style"/>
          <w:sz w:val="28"/>
          <w:szCs w:val="28"/>
        </w:rPr>
        <w:t xml:space="preserve"> we take leave of </w:t>
      </w:r>
      <w:r w:rsidR="00F7328A">
        <w:rPr>
          <w:rFonts w:ascii="Bookman Old Style" w:hAnsi="Bookman Old Style"/>
          <w:sz w:val="28"/>
          <w:szCs w:val="28"/>
        </w:rPr>
        <w:t>this matter, we wish to respond</w:t>
      </w:r>
    </w:p>
    <w:p w:rsidR="00F07B51" w:rsidRPr="001E10B7" w:rsidRDefault="00F07B51" w:rsidP="00F7328A">
      <w:pPr>
        <w:spacing w:after="0" w:line="360" w:lineRule="auto"/>
        <w:ind w:left="720"/>
        <w:jc w:val="both"/>
        <w:rPr>
          <w:rFonts w:ascii="Bookman Old Style" w:hAnsi="Bookman Old Style"/>
          <w:sz w:val="32"/>
          <w:szCs w:val="32"/>
        </w:rPr>
      </w:pPr>
      <w:r w:rsidRPr="007A6A3E">
        <w:rPr>
          <w:rFonts w:ascii="Bookman Old Style" w:hAnsi="Bookman Old Style"/>
          <w:sz w:val="28"/>
          <w:szCs w:val="28"/>
        </w:rPr>
        <w:t xml:space="preserve">to the issue of </w:t>
      </w:r>
      <w:r w:rsidR="009D2CF0" w:rsidRPr="007A6A3E">
        <w:rPr>
          <w:rFonts w:ascii="Bookman Old Style" w:hAnsi="Bookman Old Style"/>
          <w:sz w:val="28"/>
          <w:szCs w:val="28"/>
        </w:rPr>
        <w:t>Coram</w:t>
      </w:r>
      <w:r w:rsidRPr="007A6A3E">
        <w:rPr>
          <w:rFonts w:ascii="Bookman Old Style" w:hAnsi="Bookman Old Style"/>
          <w:sz w:val="28"/>
          <w:szCs w:val="28"/>
        </w:rPr>
        <w:t xml:space="preserve"> of this court that was rais</w:t>
      </w:r>
      <w:r w:rsidR="009D2CF0" w:rsidRPr="007A6A3E">
        <w:rPr>
          <w:rFonts w:ascii="Bookman Old Style" w:hAnsi="Bookman Old Style"/>
          <w:sz w:val="28"/>
          <w:szCs w:val="28"/>
        </w:rPr>
        <w:t xml:space="preserve">ed by Mr. Karuhanga.  He </w:t>
      </w:r>
      <w:r w:rsidR="00351BFC" w:rsidRPr="007A6A3E">
        <w:rPr>
          <w:rFonts w:ascii="Bookman Old Style" w:hAnsi="Bookman Old Style"/>
          <w:sz w:val="28"/>
          <w:szCs w:val="28"/>
        </w:rPr>
        <w:t>contended</w:t>
      </w:r>
      <w:r w:rsidR="00695963">
        <w:rPr>
          <w:rFonts w:ascii="Bookman Old Style" w:hAnsi="Bookman Old Style"/>
          <w:sz w:val="28"/>
          <w:szCs w:val="28"/>
        </w:rPr>
        <w:t>,</w:t>
      </w:r>
      <w:r w:rsidR="00351BFC" w:rsidRPr="007A6A3E">
        <w:rPr>
          <w:rFonts w:ascii="Bookman Old Style" w:hAnsi="Bookman Old Style"/>
          <w:sz w:val="28"/>
          <w:szCs w:val="28"/>
        </w:rPr>
        <w:t xml:space="preserve"> rightly</w:t>
      </w:r>
      <w:r w:rsidRPr="007A6A3E">
        <w:rPr>
          <w:rFonts w:ascii="Bookman Old Style" w:hAnsi="Bookman Old Style"/>
          <w:sz w:val="28"/>
          <w:szCs w:val="28"/>
        </w:rPr>
        <w:t xml:space="preserve"> in our </w:t>
      </w:r>
      <w:r w:rsidR="00351BFC" w:rsidRPr="007A6A3E">
        <w:rPr>
          <w:rFonts w:ascii="Bookman Old Style" w:hAnsi="Bookman Old Style"/>
          <w:sz w:val="28"/>
          <w:szCs w:val="28"/>
        </w:rPr>
        <w:t>view, that the law requires a fu</w:t>
      </w:r>
      <w:r w:rsidRPr="007A6A3E">
        <w:rPr>
          <w:rFonts w:ascii="Bookman Old Style" w:hAnsi="Bookman Old Style"/>
          <w:sz w:val="28"/>
          <w:szCs w:val="28"/>
        </w:rPr>
        <w:t>ll bench of all the members of this court when hearing Constitutional appeals. The law he referred to is Article (</w:t>
      </w:r>
      <w:r w:rsidR="00351BFC" w:rsidRPr="007A6A3E">
        <w:rPr>
          <w:rFonts w:ascii="Bookman Old Style" w:hAnsi="Bookman Old Style"/>
          <w:sz w:val="28"/>
          <w:szCs w:val="28"/>
        </w:rPr>
        <w:t>1</w:t>
      </w:r>
      <w:r w:rsidRPr="007A6A3E">
        <w:rPr>
          <w:rFonts w:ascii="Bookman Old Style" w:hAnsi="Bookman Old Style"/>
          <w:sz w:val="28"/>
          <w:szCs w:val="28"/>
        </w:rPr>
        <w:t>3</w:t>
      </w:r>
      <w:r w:rsidR="00A92B6B">
        <w:rPr>
          <w:rFonts w:ascii="Bookman Old Style" w:hAnsi="Bookman Old Style"/>
          <w:sz w:val="28"/>
          <w:szCs w:val="28"/>
        </w:rPr>
        <w:t>1</w:t>
      </w:r>
      <w:r w:rsidRPr="007A6A3E">
        <w:rPr>
          <w:rFonts w:ascii="Bookman Old Style" w:hAnsi="Bookman Old Style"/>
          <w:sz w:val="28"/>
          <w:szCs w:val="28"/>
        </w:rPr>
        <w:t xml:space="preserve">) (2) of </w:t>
      </w:r>
      <w:r w:rsidRPr="001E10B7">
        <w:rPr>
          <w:rFonts w:ascii="Bookman Old Style" w:hAnsi="Bookman Old Style"/>
          <w:sz w:val="32"/>
          <w:szCs w:val="32"/>
        </w:rPr>
        <w:t>the Constitution.</w:t>
      </w:r>
    </w:p>
    <w:p w:rsidR="001E10B7" w:rsidRDefault="002A5351" w:rsidP="00F7328A">
      <w:pPr>
        <w:spacing w:before="240" w:after="0" w:line="360" w:lineRule="auto"/>
        <w:ind w:left="720" w:firstLine="720"/>
        <w:jc w:val="both"/>
        <w:rPr>
          <w:rFonts w:ascii="Bookman Old Style" w:hAnsi="Bookman Old Style"/>
          <w:sz w:val="28"/>
          <w:szCs w:val="28"/>
        </w:rPr>
      </w:pPr>
      <w:r w:rsidRPr="001E10B7">
        <w:rPr>
          <w:rFonts w:ascii="Bookman Old Style" w:hAnsi="Bookman Old Style"/>
          <w:sz w:val="32"/>
          <w:szCs w:val="32"/>
        </w:rPr>
        <w:t>We should</w:t>
      </w:r>
      <w:r w:rsidR="00F07B51" w:rsidRPr="001E10B7">
        <w:rPr>
          <w:rFonts w:ascii="Bookman Old Style" w:hAnsi="Bookman Old Style"/>
          <w:sz w:val="32"/>
          <w:szCs w:val="32"/>
        </w:rPr>
        <w:t xml:space="preserve"> point</w:t>
      </w:r>
      <w:r w:rsidR="00F07B51" w:rsidRPr="007A6A3E">
        <w:rPr>
          <w:rFonts w:ascii="Bookman Old Style" w:hAnsi="Bookman Old Style"/>
          <w:sz w:val="28"/>
          <w:szCs w:val="28"/>
        </w:rPr>
        <w:t xml:space="preserve"> out that we were alive to that issue and therefore considered that article before we constituted the </w:t>
      </w:r>
      <w:r w:rsidR="00351BFC" w:rsidRPr="007A6A3E">
        <w:rPr>
          <w:rFonts w:ascii="Bookman Old Style" w:hAnsi="Bookman Old Style"/>
          <w:sz w:val="28"/>
          <w:szCs w:val="28"/>
        </w:rPr>
        <w:t>Coram to deal with these matters. W</w:t>
      </w:r>
      <w:r w:rsidR="00F07B51" w:rsidRPr="007A6A3E">
        <w:rPr>
          <w:rFonts w:ascii="Bookman Old Style" w:hAnsi="Bookman Old Style"/>
          <w:sz w:val="28"/>
          <w:szCs w:val="28"/>
        </w:rPr>
        <w:t>e considered the number of all the members of this court until recently, the practices</w:t>
      </w:r>
      <w:r w:rsidR="00351BFC" w:rsidRPr="007A6A3E">
        <w:rPr>
          <w:rFonts w:ascii="Bookman Old Style" w:hAnsi="Bookman Old Style"/>
          <w:sz w:val="28"/>
          <w:szCs w:val="28"/>
        </w:rPr>
        <w:t xml:space="preserve"> that have been going on</w:t>
      </w:r>
      <w:r w:rsidR="00F07B51" w:rsidRPr="007A6A3E">
        <w:rPr>
          <w:rFonts w:ascii="Bookman Old Style" w:hAnsi="Bookman Old Style"/>
          <w:sz w:val="28"/>
          <w:szCs w:val="28"/>
        </w:rPr>
        <w:t xml:space="preserve"> and other unf</w:t>
      </w:r>
      <w:r w:rsidR="000F2403">
        <w:rPr>
          <w:rFonts w:ascii="Bookman Old Style" w:hAnsi="Bookman Old Style"/>
          <w:sz w:val="28"/>
          <w:szCs w:val="28"/>
        </w:rPr>
        <w:t>oreseen circumstances and decid</w:t>
      </w:r>
      <w:r w:rsidR="00F07B51" w:rsidRPr="007A6A3E">
        <w:rPr>
          <w:rFonts w:ascii="Bookman Old Style" w:hAnsi="Bookman Old Style"/>
          <w:sz w:val="28"/>
          <w:szCs w:val="28"/>
        </w:rPr>
        <w:t xml:space="preserve">ed that on a proper interpretation of this article, </w:t>
      </w:r>
      <w:r w:rsidR="00351BFC" w:rsidRPr="007A6A3E">
        <w:rPr>
          <w:rFonts w:ascii="Bookman Old Style" w:hAnsi="Bookman Old Style"/>
          <w:sz w:val="28"/>
          <w:szCs w:val="28"/>
        </w:rPr>
        <w:t>“</w:t>
      </w:r>
      <w:r w:rsidR="00F07B51" w:rsidRPr="007A6A3E">
        <w:rPr>
          <w:rFonts w:ascii="Bookman Old Style" w:hAnsi="Bookman Old Style"/>
          <w:sz w:val="28"/>
          <w:szCs w:val="28"/>
        </w:rPr>
        <w:t>a full bench of all members of this court</w:t>
      </w:r>
      <w:r w:rsidR="00351BFC" w:rsidRPr="007A6A3E">
        <w:rPr>
          <w:rFonts w:ascii="Bookman Old Style" w:hAnsi="Bookman Old Style"/>
          <w:sz w:val="28"/>
          <w:szCs w:val="28"/>
        </w:rPr>
        <w:t>”</w:t>
      </w:r>
      <w:r w:rsidR="00695963">
        <w:rPr>
          <w:rFonts w:ascii="Bookman Old Style" w:hAnsi="Bookman Old Style"/>
          <w:sz w:val="28"/>
          <w:szCs w:val="28"/>
        </w:rPr>
        <w:t xml:space="preserve"> should be taken to be</w:t>
      </w:r>
      <w:r w:rsidR="00F07B51" w:rsidRPr="007A6A3E">
        <w:rPr>
          <w:rFonts w:ascii="Bookman Old Style" w:hAnsi="Bookman Old Style"/>
          <w:sz w:val="28"/>
          <w:szCs w:val="28"/>
        </w:rPr>
        <w:t xml:space="preserve"> </w:t>
      </w:r>
    </w:p>
    <w:p w:rsidR="001E10B7" w:rsidRDefault="001E10B7" w:rsidP="001E10B7">
      <w:pPr>
        <w:spacing w:before="240" w:after="0" w:line="360" w:lineRule="auto"/>
        <w:ind w:left="720"/>
        <w:jc w:val="both"/>
        <w:rPr>
          <w:rFonts w:ascii="Bookman Old Style" w:hAnsi="Bookman Old Style"/>
          <w:sz w:val="28"/>
          <w:szCs w:val="28"/>
        </w:rPr>
      </w:pPr>
    </w:p>
    <w:p w:rsidR="00475445" w:rsidRDefault="00F07B51" w:rsidP="001E10B7">
      <w:pPr>
        <w:spacing w:before="240" w:after="0" w:line="360" w:lineRule="auto"/>
        <w:ind w:left="720"/>
        <w:jc w:val="both"/>
        <w:rPr>
          <w:rFonts w:ascii="Bookman Old Style" w:hAnsi="Bookman Old Style"/>
          <w:sz w:val="28"/>
          <w:szCs w:val="28"/>
        </w:rPr>
      </w:pPr>
      <w:r w:rsidRPr="007A6A3E">
        <w:rPr>
          <w:rFonts w:ascii="Bookman Old Style" w:hAnsi="Bookman Old Style"/>
          <w:sz w:val="28"/>
          <w:szCs w:val="28"/>
        </w:rPr>
        <w:lastRenderedPageBreak/>
        <w:t xml:space="preserve">duly constituted when the </w:t>
      </w:r>
      <w:r w:rsidR="00351BFC" w:rsidRPr="007A6A3E">
        <w:rPr>
          <w:rFonts w:ascii="Bookman Old Style" w:hAnsi="Bookman Old Style"/>
          <w:sz w:val="28"/>
          <w:szCs w:val="28"/>
        </w:rPr>
        <w:t>Coram</w:t>
      </w:r>
      <w:r w:rsidRPr="007A6A3E">
        <w:rPr>
          <w:rFonts w:ascii="Bookman Old Style" w:hAnsi="Bookman Old Style"/>
          <w:sz w:val="28"/>
          <w:szCs w:val="28"/>
        </w:rPr>
        <w:t xml:space="preserve"> consists of seven members </w:t>
      </w:r>
    </w:p>
    <w:p w:rsidR="00F07B51" w:rsidRPr="007A6A3E" w:rsidRDefault="000848DF" w:rsidP="000848DF">
      <w:pPr>
        <w:spacing w:before="240" w:after="0" w:line="360" w:lineRule="auto"/>
        <w:ind w:left="720"/>
        <w:jc w:val="both"/>
        <w:rPr>
          <w:rFonts w:ascii="Bookman Old Style" w:hAnsi="Bookman Old Style"/>
          <w:sz w:val="28"/>
          <w:szCs w:val="28"/>
        </w:rPr>
      </w:pPr>
      <w:r>
        <w:rPr>
          <w:rFonts w:ascii="Bookman Old Style" w:hAnsi="Bookman Old Style"/>
          <w:sz w:val="28"/>
          <w:szCs w:val="28"/>
        </w:rPr>
        <w:t xml:space="preserve">of </w:t>
      </w:r>
      <w:r w:rsidR="00F07B51" w:rsidRPr="007A6A3E">
        <w:rPr>
          <w:rFonts w:ascii="Bookman Old Style" w:hAnsi="Bookman Old Style"/>
          <w:sz w:val="28"/>
          <w:szCs w:val="28"/>
        </w:rPr>
        <w:t>the court. This was the reason why we told Mr. Karuhanga that this court was properly constituted.</w:t>
      </w:r>
    </w:p>
    <w:p w:rsidR="00C459F9" w:rsidRPr="007A6A3E" w:rsidRDefault="00C459F9" w:rsidP="0055675F">
      <w:pPr>
        <w:spacing w:line="360" w:lineRule="auto"/>
        <w:ind w:left="2160" w:hanging="720"/>
        <w:jc w:val="both"/>
        <w:rPr>
          <w:rFonts w:ascii="Bookman Old Style" w:hAnsi="Bookman Old Style"/>
          <w:sz w:val="28"/>
          <w:szCs w:val="28"/>
        </w:rPr>
      </w:pPr>
    </w:p>
    <w:p w:rsidR="0055675F" w:rsidRDefault="0055675F" w:rsidP="0055675F">
      <w:pPr>
        <w:ind w:left="720"/>
        <w:jc w:val="both"/>
        <w:rPr>
          <w:rFonts w:ascii="Bookman Old Style" w:hAnsi="Bookman Old Style"/>
          <w:sz w:val="28"/>
          <w:szCs w:val="28"/>
        </w:rPr>
      </w:pPr>
      <w:r w:rsidRPr="007A6A3E">
        <w:rPr>
          <w:rFonts w:ascii="Bookman Old Style" w:hAnsi="Bookman Old Style"/>
          <w:sz w:val="28"/>
          <w:szCs w:val="28"/>
        </w:rPr>
        <w:t>Date</w:t>
      </w:r>
      <w:r w:rsidR="00E86F8C">
        <w:rPr>
          <w:rFonts w:ascii="Bookman Old Style" w:hAnsi="Bookman Old Style"/>
          <w:sz w:val="28"/>
          <w:szCs w:val="28"/>
        </w:rPr>
        <w:t>d</w:t>
      </w:r>
      <w:r w:rsidR="00B92799">
        <w:rPr>
          <w:rFonts w:ascii="Bookman Old Style" w:hAnsi="Bookman Old Style"/>
          <w:sz w:val="28"/>
          <w:szCs w:val="28"/>
        </w:rPr>
        <w:t xml:space="preserve">  </w:t>
      </w:r>
      <w:r w:rsidR="00E86F8C">
        <w:rPr>
          <w:rFonts w:ascii="Bookman Old Style" w:hAnsi="Bookman Old Style"/>
          <w:sz w:val="28"/>
          <w:szCs w:val="28"/>
        </w:rPr>
        <w:t xml:space="preserve"> this</w:t>
      </w:r>
      <w:r w:rsidR="00B92799">
        <w:rPr>
          <w:rFonts w:ascii="Bookman Old Style" w:hAnsi="Bookman Old Style"/>
          <w:sz w:val="28"/>
          <w:szCs w:val="28"/>
        </w:rPr>
        <w:t xml:space="preserve"> </w:t>
      </w:r>
      <w:r w:rsidR="00E86F8C">
        <w:rPr>
          <w:rFonts w:ascii="Bookman Old Style" w:hAnsi="Bookman Old Style"/>
          <w:sz w:val="28"/>
          <w:szCs w:val="28"/>
        </w:rPr>
        <w:t xml:space="preserve"> </w:t>
      </w:r>
      <w:r w:rsidR="00B92799">
        <w:rPr>
          <w:rFonts w:ascii="Bookman Old Style" w:hAnsi="Bookman Old Style"/>
          <w:sz w:val="28"/>
          <w:szCs w:val="28"/>
        </w:rPr>
        <w:t xml:space="preserve"> </w:t>
      </w:r>
      <w:r w:rsidR="00B92799" w:rsidRPr="00B92799">
        <w:rPr>
          <w:rFonts w:ascii="Bookman Old Style" w:hAnsi="Bookman Old Style"/>
          <w:b/>
          <w:sz w:val="28"/>
          <w:szCs w:val="28"/>
        </w:rPr>
        <w:t>10</w:t>
      </w:r>
      <w:r w:rsidR="00B92799" w:rsidRPr="00B92799">
        <w:rPr>
          <w:rFonts w:ascii="Bookman Old Style" w:hAnsi="Bookman Old Style"/>
          <w:b/>
          <w:sz w:val="28"/>
          <w:szCs w:val="28"/>
          <w:vertAlign w:val="superscript"/>
        </w:rPr>
        <w:t>th</w:t>
      </w:r>
      <w:r w:rsidR="00B92799">
        <w:rPr>
          <w:rFonts w:ascii="Bookman Old Style" w:hAnsi="Bookman Old Style"/>
          <w:sz w:val="28"/>
          <w:szCs w:val="28"/>
        </w:rPr>
        <w:t xml:space="preserve">  day  of   </w:t>
      </w:r>
      <w:r w:rsidR="00B92799" w:rsidRPr="00B92799">
        <w:rPr>
          <w:rFonts w:ascii="Bookman Old Style" w:hAnsi="Bookman Old Style"/>
          <w:b/>
          <w:sz w:val="28"/>
          <w:szCs w:val="28"/>
        </w:rPr>
        <w:t>October</w:t>
      </w:r>
      <w:r w:rsidR="00B92799">
        <w:rPr>
          <w:rFonts w:ascii="Bookman Old Style" w:hAnsi="Bookman Old Style"/>
          <w:sz w:val="28"/>
          <w:szCs w:val="28"/>
        </w:rPr>
        <w:t xml:space="preserve">, </w:t>
      </w:r>
      <w:r w:rsidRPr="007A6A3E">
        <w:rPr>
          <w:rFonts w:ascii="Bookman Old Style" w:hAnsi="Bookman Old Style"/>
          <w:sz w:val="28"/>
          <w:szCs w:val="28"/>
        </w:rPr>
        <w:t xml:space="preserve"> 2013.</w:t>
      </w:r>
    </w:p>
    <w:p w:rsidR="00FF0677" w:rsidRDefault="00FF0677" w:rsidP="0055675F">
      <w:pPr>
        <w:ind w:left="720"/>
        <w:jc w:val="both"/>
        <w:rPr>
          <w:rFonts w:ascii="Bookman Old Style" w:hAnsi="Bookman Old Style"/>
          <w:sz w:val="28"/>
          <w:szCs w:val="28"/>
        </w:rPr>
      </w:pPr>
    </w:p>
    <w:p w:rsidR="005C0431" w:rsidRDefault="005C0431" w:rsidP="0055675F">
      <w:pPr>
        <w:ind w:left="720"/>
        <w:jc w:val="both"/>
        <w:rPr>
          <w:rFonts w:ascii="Bookman Old Style" w:hAnsi="Bookman Old Style"/>
          <w:sz w:val="28"/>
          <w:szCs w:val="28"/>
        </w:rPr>
      </w:pPr>
    </w:p>
    <w:p w:rsidR="0055675F" w:rsidRPr="007A6A3E" w:rsidRDefault="0055675F" w:rsidP="0055675F">
      <w:pPr>
        <w:spacing w:after="0" w:line="240" w:lineRule="auto"/>
        <w:ind w:left="720"/>
        <w:jc w:val="center"/>
        <w:rPr>
          <w:rFonts w:ascii="Bookman Old Style" w:hAnsi="Bookman Old Style"/>
          <w:sz w:val="28"/>
          <w:szCs w:val="28"/>
        </w:rPr>
      </w:pPr>
      <w:r w:rsidRPr="007A6A3E">
        <w:rPr>
          <w:rFonts w:ascii="Bookman Old Style" w:hAnsi="Bookman Old Style"/>
          <w:sz w:val="28"/>
          <w:szCs w:val="28"/>
        </w:rPr>
        <w:t xml:space="preserve"> ______________________________________</w:t>
      </w:r>
    </w:p>
    <w:p w:rsidR="0055675F" w:rsidRPr="007A6A3E" w:rsidRDefault="0055675F" w:rsidP="0055675F">
      <w:pPr>
        <w:spacing w:after="0" w:line="240" w:lineRule="auto"/>
        <w:ind w:left="720"/>
        <w:jc w:val="center"/>
        <w:rPr>
          <w:rFonts w:ascii="Bookman Old Style" w:hAnsi="Bookman Old Style"/>
          <w:b/>
          <w:sz w:val="28"/>
          <w:szCs w:val="28"/>
        </w:rPr>
      </w:pPr>
      <w:r w:rsidRPr="007A6A3E">
        <w:rPr>
          <w:rFonts w:ascii="Bookman Old Style" w:hAnsi="Bookman Old Style"/>
          <w:b/>
          <w:sz w:val="28"/>
          <w:szCs w:val="28"/>
        </w:rPr>
        <w:t>B.M. KATUREEBE.</w:t>
      </w:r>
    </w:p>
    <w:p w:rsidR="0055675F" w:rsidRDefault="0055675F" w:rsidP="0055675F">
      <w:pPr>
        <w:spacing w:after="0" w:line="240" w:lineRule="auto"/>
        <w:ind w:left="720"/>
        <w:jc w:val="center"/>
        <w:rPr>
          <w:rFonts w:ascii="Bookman Old Style" w:hAnsi="Bookman Old Style"/>
          <w:b/>
          <w:sz w:val="28"/>
          <w:szCs w:val="28"/>
        </w:rPr>
      </w:pPr>
      <w:r w:rsidRPr="007A6A3E">
        <w:rPr>
          <w:rFonts w:ascii="Bookman Old Style" w:hAnsi="Bookman Old Style"/>
          <w:b/>
          <w:sz w:val="28"/>
          <w:szCs w:val="28"/>
        </w:rPr>
        <w:t>JUSTICE OF THE SUPREME COURT.</w:t>
      </w:r>
    </w:p>
    <w:p w:rsidR="005C0431" w:rsidRPr="007A6A3E" w:rsidRDefault="005C0431" w:rsidP="0055675F">
      <w:pPr>
        <w:spacing w:after="0" w:line="240" w:lineRule="auto"/>
        <w:ind w:left="720"/>
        <w:jc w:val="center"/>
        <w:rPr>
          <w:rFonts w:ascii="Bookman Old Style" w:hAnsi="Bookman Old Style"/>
          <w:b/>
          <w:sz w:val="28"/>
          <w:szCs w:val="28"/>
        </w:rPr>
      </w:pPr>
    </w:p>
    <w:p w:rsidR="00FF0677" w:rsidRDefault="00FF0677" w:rsidP="0055675F">
      <w:pPr>
        <w:spacing w:after="0" w:line="240" w:lineRule="auto"/>
        <w:ind w:left="720"/>
        <w:jc w:val="center"/>
        <w:rPr>
          <w:rFonts w:ascii="Bookman Old Style" w:hAnsi="Bookman Old Style"/>
          <w:b/>
          <w:sz w:val="16"/>
          <w:szCs w:val="16"/>
        </w:rPr>
      </w:pPr>
    </w:p>
    <w:p w:rsidR="006B075D" w:rsidRDefault="006B075D" w:rsidP="0055675F">
      <w:pPr>
        <w:spacing w:after="0" w:line="240" w:lineRule="auto"/>
        <w:ind w:left="720"/>
        <w:jc w:val="center"/>
        <w:rPr>
          <w:rFonts w:ascii="Bookman Old Style" w:hAnsi="Bookman Old Style"/>
          <w:b/>
          <w:sz w:val="16"/>
          <w:szCs w:val="16"/>
        </w:rPr>
      </w:pPr>
    </w:p>
    <w:p w:rsidR="006B075D" w:rsidRPr="008E76B2" w:rsidRDefault="006B075D" w:rsidP="0055675F">
      <w:pPr>
        <w:spacing w:after="0" w:line="240" w:lineRule="auto"/>
        <w:ind w:left="720"/>
        <w:jc w:val="center"/>
        <w:rPr>
          <w:rFonts w:ascii="Bookman Old Style" w:hAnsi="Bookman Old Style"/>
          <w:b/>
          <w:sz w:val="16"/>
          <w:szCs w:val="16"/>
        </w:rPr>
      </w:pPr>
    </w:p>
    <w:p w:rsidR="00FF0677" w:rsidRPr="007A6A3E" w:rsidRDefault="00FF0677" w:rsidP="0055675F">
      <w:pPr>
        <w:spacing w:after="0" w:line="240" w:lineRule="auto"/>
        <w:ind w:left="720"/>
        <w:jc w:val="center"/>
        <w:rPr>
          <w:rFonts w:ascii="Bookman Old Style" w:hAnsi="Bookman Old Style"/>
          <w:b/>
          <w:sz w:val="28"/>
          <w:szCs w:val="28"/>
        </w:rPr>
      </w:pPr>
    </w:p>
    <w:p w:rsidR="0055675F" w:rsidRPr="007A6A3E" w:rsidRDefault="0055675F" w:rsidP="0055675F">
      <w:pPr>
        <w:spacing w:after="0" w:line="240" w:lineRule="auto"/>
        <w:ind w:left="720"/>
        <w:jc w:val="center"/>
        <w:rPr>
          <w:rFonts w:ascii="Bookman Old Style" w:hAnsi="Bookman Old Style"/>
          <w:sz w:val="28"/>
          <w:szCs w:val="28"/>
        </w:rPr>
      </w:pPr>
      <w:r w:rsidRPr="007A6A3E">
        <w:rPr>
          <w:rFonts w:ascii="Bookman Old Style" w:hAnsi="Bookman Old Style"/>
          <w:sz w:val="28"/>
          <w:szCs w:val="28"/>
        </w:rPr>
        <w:t>______________________________________</w:t>
      </w:r>
    </w:p>
    <w:p w:rsidR="0055675F" w:rsidRPr="007A6A3E" w:rsidRDefault="0055675F" w:rsidP="0055675F">
      <w:pPr>
        <w:spacing w:after="0" w:line="240" w:lineRule="auto"/>
        <w:ind w:left="720"/>
        <w:jc w:val="center"/>
        <w:rPr>
          <w:rFonts w:ascii="Bookman Old Style" w:hAnsi="Bookman Old Style"/>
          <w:b/>
          <w:sz w:val="28"/>
          <w:szCs w:val="28"/>
        </w:rPr>
      </w:pPr>
      <w:r w:rsidRPr="007A6A3E">
        <w:rPr>
          <w:rFonts w:ascii="Bookman Old Style" w:hAnsi="Bookman Old Style"/>
          <w:b/>
          <w:sz w:val="28"/>
          <w:szCs w:val="28"/>
        </w:rPr>
        <w:t>C.N.B. KITUMBA.</w:t>
      </w:r>
    </w:p>
    <w:p w:rsidR="0055675F" w:rsidRPr="007A6A3E" w:rsidRDefault="0055675F" w:rsidP="00B53097">
      <w:pPr>
        <w:ind w:left="720"/>
        <w:jc w:val="center"/>
        <w:rPr>
          <w:rFonts w:ascii="Bookman Old Style" w:hAnsi="Bookman Old Style"/>
          <w:b/>
          <w:sz w:val="28"/>
          <w:szCs w:val="28"/>
        </w:rPr>
      </w:pPr>
      <w:r w:rsidRPr="007A6A3E">
        <w:rPr>
          <w:rFonts w:ascii="Bookman Old Style" w:hAnsi="Bookman Old Style"/>
          <w:b/>
          <w:sz w:val="28"/>
          <w:szCs w:val="28"/>
        </w:rPr>
        <w:t>JUSTICE OF THE SUPREME COURT.</w:t>
      </w:r>
    </w:p>
    <w:p w:rsidR="0055675F" w:rsidRDefault="0055675F" w:rsidP="00FF0677">
      <w:pPr>
        <w:spacing w:after="0" w:line="240" w:lineRule="auto"/>
        <w:ind w:left="720"/>
        <w:jc w:val="center"/>
        <w:rPr>
          <w:rFonts w:ascii="Bookman Old Style" w:hAnsi="Bookman Old Style"/>
          <w:sz w:val="28"/>
          <w:szCs w:val="28"/>
        </w:rPr>
      </w:pPr>
    </w:p>
    <w:p w:rsidR="005C0431" w:rsidRDefault="005C0431" w:rsidP="00FF0677">
      <w:pPr>
        <w:spacing w:after="0" w:line="240" w:lineRule="auto"/>
        <w:ind w:left="720"/>
        <w:jc w:val="center"/>
        <w:rPr>
          <w:rFonts w:ascii="Bookman Old Style" w:hAnsi="Bookman Old Style"/>
          <w:sz w:val="28"/>
          <w:szCs w:val="28"/>
        </w:rPr>
      </w:pPr>
    </w:p>
    <w:p w:rsidR="008E76B2" w:rsidRDefault="008E76B2" w:rsidP="00FF0677">
      <w:pPr>
        <w:spacing w:after="0" w:line="240" w:lineRule="auto"/>
        <w:ind w:left="720"/>
        <w:jc w:val="center"/>
        <w:rPr>
          <w:rFonts w:ascii="Bookman Old Style" w:hAnsi="Bookman Old Style"/>
          <w:sz w:val="28"/>
          <w:szCs w:val="28"/>
        </w:rPr>
      </w:pPr>
    </w:p>
    <w:p w:rsidR="005C0431" w:rsidRPr="007A6A3E" w:rsidRDefault="005C0431" w:rsidP="00FF0677">
      <w:pPr>
        <w:spacing w:after="0" w:line="240" w:lineRule="auto"/>
        <w:ind w:left="720"/>
        <w:jc w:val="center"/>
        <w:rPr>
          <w:rFonts w:ascii="Bookman Old Style" w:hAnsi="Bookman Old Style"/>
          <w:sz w:val="28"/>
          <w:szCs w:val="28"/>
        </w:rPr>
      </w:pPr>
      <w:r>
        <w:rPr>
          <w:rFonts w:ascii="Bookman Old Style" w:hAnsi="Bookman Old Style"/>
          <w:sz w:val="28"/>
          <w:szCs w:val="28"/>
        </w:rPr>
        <w:t>__________________________________</w:t>
      </w:r>
    </w:p>
    <w:p w:rsidR="0055675F" w:rsidRPr="007A6A3E" w:rsidRDefault="0055675F" w:rsidP="0055675F">
      <w:pPr>
        <w:spacing w:after="0" w:line="240" w:lineRule="auto"/>
        <w:ind w:left="720"/>
        <w:jc w:val="center"/>
        <w:rPr>
          <w:rFonts w:ascii="Bookman Old Style" w:hAnsi="Bookman Old Style"/>
          <w:b/>
          <w:sz w:val="28"/>
          <w:szCs w:val="28"/>
        </w:rPr>
      </w:pPr>
      <w:r w:rsidRPr="007A6A3E">
        <w:rPr>
          <w:rFonts w:ascii="Bookman Old Style" w:hAnsi="Bookman Old Style"/>
          <w:b/>
          <w:sz w:val="28"/>
          <w:szCs w:val="28"/>
        </w:rPr>
        <w:t>J. TUMWESIGYE</w:t>
      </w:r>
    </w:p>
    <w:p w:rsidR="0055675F" w:rsidRDefault="0055675F" w:rsidP="0055675F">
      <w:pPr>
        <w:ind w:left="720"/>
        <w:jc w:val="center"/>
        <w:rPr>
          <w:rFonts w:ascii="Bookman Old Style" w:hAnsi="Bookman Old Style"/>
          <w:b/>
          <w:sz w:val="28"/>
          <w:szCs w:val="28"/>
        </w:rPr>
      </w:pPr>
      <w:r w:rsidRPr="007A6A3E">
        <w:rPr>
          <w:rFonts w:ascii="Bookman Old Style" w:hAnsi="Bookman Old Style"/>
          <w:b/>
          <w:sz w:val="28"/>
          <w:szCs w:val="28"/>
        </w:rPr>
        <w:t>JUSTICE OF THE SUPREME COURT.</w:t>
      </w:r>
    </w:p>
    <w:p w:rsidR="00BE64D6" w:rsidRPr="008E76B2" w:rsidRDefault="00BE64D6" w:rsidP="0055675F">
      <w:pPr>
        <w:ind w:left="720"/>
        <w:jc w:val="center"/>
        <w:rPr>
          <w:rFonts w:ascii="Bookman Old Style" w:hAnsi="Bookman Old Style"/>
          <w:b/>
          <w:sz w:val="16"/>
          <w:szCs w:val="16"/>
        </w:rPr>
      </w:pPr>
    </w:p>
    <w:p w:rsidR="005C0431" w:rsidRDefault="005C0431" w:rsidP="0055675F">
      <w:pPr>
        <w:ind w:left="720"/>
        <w:jc w:val="center"/>
        <w:rPr>
          <w:rFonts w:ascii="Bookman Old Style" w:hAnsi="Bookman Old Style"/>
          <w:b/>
          <w:sz w:val="28"/>
          <w:szCs w:val="28"/>
        </w:rPr>
      </w:pPr>
    </w:p>
    <w:p w:rsidR="0055675F" w:rsidRPr="007A6A3E" w:rsidRDefault="0055675F" w:rsidP="0055675F">
      <w:pPr>
        <w:spacing w:after="0" w:line="240" w:lineRule="auto"/>
        <w:ind w:left="720"/>
        <w:jc w:val="center"/>
        <w:rPr>
          <w:rFonts w:ascii="Bookman Old Style" w:hAnsi="Bookman Old Style"/>
          <w:b/>
          <w:sz w:val="28"/>
          <w:szCs w:val="28"/>
        </w:rPr>
      </w:pPr>
      <w:r w:rsidRPr="007A6A3E">
        <w:rPr>
          <w:rFonts w:ascii="Bookman Old Style" w:hAnsi="Bookman Old Style"/>
          <w:b/>
          <w:sz w:val="28"/>
          <w:szCs w:val="28"/>
        </w:rPr>
        <w:t>____________________________________</w:t>
      </w:r>
    </w:p>
    <w:p w:rsidR="0055675F" w:rsidRPr="007A6A3E" w:rsidRDefault="0055675F" w:rsidP="0055675F">
      <w:pPr>
        <w:spacing w:after="0" w:line="240" w:lineRule="auto"/>
        <w:ind w:left="720"/>
        <w:jc w:val="center"/>
        <w:rPr>
          <w:rFonts w:ascii="Bookman Old Style" w:hAnsi="Bookman Old Style"/>
          <w:b/>
          <w:sz w:val="28"/>
          <w:szCs w:val="28"/>
        </w:rPr>
      </w:pPr>
      <w:r w:rsidRPr="007A6A3E">
        <w:rPr>
          <w:rFonts w:ascii="Bookman Old Style" w:hAnsi="Bookman Old Style"/>
          <w:b/>
          <w:sz w:val="28"/>
          <w:szCs w:val="28"/>
        </w:rPr>
        <w:t>E.M. KISAAKYE.</w:t>
      </w:r>
    </w:p>
    <w:p w:rsidR="0055675F" w:rsidRDefault="0055675F" w:rsidP="0055675F">
      <w:pPr>
        <w:ind w:left="720"/>
        <w:jc w:val="center"/>
        <w:rPr>
          <w:rFonts w:ascii="Bookman Old Style" w:hAnsi="Bookman Old Style"/>
          <w:b/>
          <w:sz w:val="28"/>
          <w:szCs w:val="28"/>
        </w:rPr>
      </w:pPr>
      <w:r w:rsidRPr="007A6A3E">
        <w:rPr>
          <w:rFonts w:ascii="Bookman Old Style" w:hAnsi="Bookman Old Style"/>
          <w:b/>
          <w:sz w:val="28"/>
          <w:szCs w:val="28"/>
        </w:rPr>
        <w:t>JUSTICE OF THE SUPREME COURT</w:t>
      </w:r>
    </w:p>
    <w:p w:rsidR="005572D0" w:rsidRDefault="005572D0" w:rsidP="0055675F">
      <w:pPr>
        <w:ind w:left="720"/>
        <w:jc w:val="center"/>
        <w:rPr>
          <w:rFonts w:ascii="Bookman Old Style" w:hAnsi="Bookman Old Style"/>
          <w:b/>
          <w:sz w:val="28"/>
          <w:szCs w:val="28"/>
        </w:rPr>
      </w:pPr>
    </w:p>
    <w:p w:rsidR="008E76B2" w:rsidRPr="008E76B2" w:rsidRDefault="008E76B2" w:rsidP="0055675F">
      <w:pPr>
        <w:ind w:left="720"/>
        <w:jc w:val="center"/>
        <w:rPr>
          <w:rFonts w:ascii="Bookman Old Style" w:hAnsi="Bookman Old Style"/>
          <w:b/>
          <w:sz w:val="16"/>
          <w:szCs w:val="16"/>
        </w:rPr>
      </w:pPr>
    </w:p>
    <w:p w:rsidR="0055675F" w:rsidRPr="007A6A3E" w:rsidRDefault="0055675F" w:rsidP="0055675F">
      <w:pPr>
        <w:spacing w:after="0" w:line="240" w:lineRule="auto"/>
        <w:ind w:left="720"/>
        <w:jc w:val="center"/>
        <w:rPr>
          <w:rFonts w:ascii="Bookman Old Style" w:hAnsi="Bookman Old Style"/>
          <w:b/>
          <w:sz w:val="28"/>
          <w:szCs w:val="28"/>
        </w:rPr>
      </w:pPr>
      <w:r w:rsidRPr="007A6A3E">
        <w:rPr>
          <w:rFonts w:ascii="Bookman Old Style" w:hAnsi="Bookman Old Style"/>
          <w:b/>
          <w:sz w:val="28"/>
          <w:szCs w:val="28"/>
        </w:rPr>
        <w:lastRenderedPageBreak/>
        <w:t>_________________________________________</w:t>
      </w:r>
    </w:p>
    <w:p w:rsidR="0055675F" w:rsidRPr="007A6A3E" w:rsidRDefault="0055675F" w:rsidP="0055675F">
      <w:pPr>
        <w:spacing w:after="0" w:line="240" w:lineRule="auto"/>
        <w:jc w:val="center"/>
        <w:rPr>
          <w:rFonts w:ascii="Bookman Old Style" w:hAnsi="Bookman Old Style"/>
          <w:b/>
          <w:sz w:val="28"/>
          <w:szCs w:val="28"/>
        </w:rPr>
      </w:pPr>
      <w:r w:rsidRPr="007A6A3E">
        <w:rPr>
          <w:rFonts w:ascii="Bookman Old Style" w:hAnsi="Bookman Old Style"/>
          <w:b/>
          <w:sz w:val="28"/>
          <w:szCs w:val="28"/>
        </w:rPr>
        <w:t>B. J. ODOKI.</w:t>
      </w:r>
    </w:p>
    <w:p w:rsidR="0055675F" w:rsidRDefault="0055675F" w:rsidP="0055675F">
      <w:pPr>
        <w:ind w:left="720"/>
        <w:jc w:val="center"/>
        <w:rPr>
          <w:rFonts w:ascii="Bookman Old Style" w:hAnsi="Bookman Old Style"/>
          <w:b/>
          <w:sz w:val="28"/>
          <w:szCs w:val="28"/>
        </w:rPr>
      </w:pPr>
      <w:r w:rsidRPr="007A6A3E">
        <w:rPr>
          <w:rFonts w:ascii="Bookman Old Style" w:hAnsi="Bookman Old Style"/>
          <w:b/>
          <w:sz w:val="28"/>
          <w:szCs w:val="28"/>
        </w:rPr>
        <w:t>AG. JUSTICE OF THE SUPREME COURT</w:t>
      </w:r>
    </w:p>
    <w:p w:rsidR="005572D0" w:rsidRPr="008E76B2" w:rsidRDefault="005572D0" w:rsidP="0055675F">
      <w:pPr>
        <w:ind w:left="720"/>
        <w:jc w:val="center"/>
        <w:rPr>
          <w:rFonts w:ascii="Bookman Old Style" w:hAnsi="Bookman Old Style"/>
          <w:b/>
          <w:sz w:val="16"/>
          <w:szCs w:val="16"/>
        </w:rPr>
      </w:pPr>
    </w:p>
    <w:p w:rsidR="008E76B2" w:rsidRPr="008E76B2" w:rsidRDefault="008E76B2" w:rsidP="0055675F">
      <w:pPr>
        <w:ind w:left="720"/>
        <w:jc w:val="center"/>
        <w:rPr>
          <w:rFonts w:ascii="Bookman Old Style" w:hAnsi="Bookman Old Style"/>
          <w:b/>
          <w:sz w:val="16"/>
          <w:szCs w:val="16"/>
        </w:rPr>
      </w:pPr>
    </w:p>
    <w:p w:rsidR="0055675F" w:rsidRPr="007A6A3E" w:rsidRDefault="0055675F" w:rsidP="0055675F">
      <w:pPr>
        <w:spacing w:after="0" w:line="240" w:lineRule="auto"/>
        <w:ind w:left="720"/>
        <w:jc w:val="center"/>
        <w:rPr>
          <w:rFonts w:ascii="Bookman Old Style" w:hAnsi="Bookman Old Style"/>
          <w:b/>
          <w:sz w:val="28"/>
          <w:szCs w:val="28"/>
        </w:rPr>
      </w:pPr>
      <w:r w:rsidRPr="007A6A3E">
        <w:rPr>
          <w:rFonts w:ascii="Bookman Old Style" w:hAnsi="Bookman Old Style"/>
          <w:b/>
          <w:sz w:val="28"/>
          <w:szCs w:val="28"/>
        </w:rPr>
        <w:t>_________________________________________</w:t>
      </w:r>
    </w:p>
    <w:p w:rsidR="0055675F" w:rsidRPr="007A6A3E" w:rsidRDefault="0055675F" w:rsidP="0055675F">
      <w:pPr>
        <w:spacing w:after="0" w:line="240" w:lineRule="auto"/>
        <w:ind w:left="720"/>
        <w:jc w:val="center"/>
        <w:rPr>
          <w:rFonts w:ascii="Bookman Old Style" w:hAnsi="Bookman Old Style"/>
          <w:b/>
          <w:sz w:val="28"/>
          <w:szCs w:val="28"/>
        </w:rPr>
      </w:pPr>
      <w:r w:rsidRPr="007A6A3E">
        <w:rPr>
          <w:rFonts w:ascii="Bookman Old Style" w:hAnsi="Bookman Old Style"/>
          <w:b/>
          <w:sz w:val="28"/>
          <w:szCs w:val="28"/>
        </w:rPr>
        <w:t>J.W.N. TSEKOOKO.</w:t>
      </w:r>
    </w:p>
    <w:p w:rsidR="0055675F" w:rsidRDefault="0055675F" w:rsidP="0055675F">
      <w:pPr>
        <w:ind w:left="720"/>
        <w:jc w:val="center"/>
        <w:rPr>
          <w:rFonts w:ascii="Bookman Old Style" w:hAnsi="Bookman Old Style"/>
          <w:b/>
          <w:sz w:val="28"/>
          <w:szCs w:val="28"/>
        </w:rPr>
      </w:pPr>
      <w:r w:rsidRPr="007A6A3E">
        <w:rPr>
          <w:rFonts w:ascii="Bookman Old Style" w:hAnsi="Bookman Old Style"/>
          <w:b/>
          <w:sz w:val="28"/>
          <w:szCs w:val="28"/>
        </w:rPr>
        <w:t>AG. JUSTICE OF THE SUPREME COURT</w:t>
      </w:r>
    </w:p>
    <w:p w:rsidR="005572D0" w:rsidRPr="008E76B2" w:rsidRDefault="005572D0" w:rsidP="0055675F">
      <w:pPr>
        <w:ind w:left="720"/>
        <w:jc w:val="center"/>
        <w:rPr>
          <w:rFonts w:ascii="Bookman Old Style" w:hAnsi="Bookman Old Style"/>
          <w:b/>
          <w:sz w:val="16"/>
          <w:szCs w:val="16"/>
        </w:rPr>
      </w:pPr>
    </w:p>
    <w:p w:rsidR="008E76B2" w:rsidRPr="007A6A3E" w:rsidRDefault="008E76B2" w:rsidP="0055675F">
      <w:pPr>
        <w:ind w:left="720"/>
        <w:jc w:val="center"/>
        <w:rPr>
          <w:rFonts w:ascii="Bookman Old Style" w:hAnsi="Bookman Old Style"/>
          <w:b/>
          <w:sz w:val="28"/>
          <w:szCs w:val="28"/>
        </w:rPr>
      </w:pPr>
    </w:p>
    <w:p w:rsidR="0055675F" w:rsidRPr="007A6A3E" w:rsidRDefault="0055675F" w:rsidP="0055675F">
      <w:pPr>
        <w:spacing w:after="0" w:line="240" w:lineRule="auto"/>
        <w:ind w:left="720"/>
        <w:jc w:val="center"/>
        <w:rPr>
          <w:rFonts w:ascii="Bookman Old Style" w:hAnsi="Bookman Old Style"/>
          <w:b/>
          <w:sz w:val="28"/>
          <w:szCs w:val="28"/>
        </w:rPr>
      </w:pPr>
      <w:r w:rsidRPr="007A6A3E">
        <w:rPr>
          <w:rFonts w:ascii="Bookman Old Style" w:hAnsi="Bookman Old Style"/>
          <w:b/>
          <w:sz w:val="28"/>
          <w:szCs w:val="28"/>
        </w:rPr>
        <w:t>_____________________________________________</w:t>
      </w:r>
    </w:p>
    <w:p w:rsidR="0055675F" w:rsidRPr="007A6A3E" w:rsidRDefault="0055675F" w:rsidP="0055675F">
      <w:pPr>
        <w:spacing w:after="0" w:line="240" w:lineRule="auto"/>
        <w:ind w:left="720"/>
        <w:jc w:val="center"/>
        <w:rPr>
          <w:rFonts w:ascii="Bookman Old Style" w:hAnsi="Bookman Old Style"/>
          <w:b/>
          <w:sz w:val="28"/>
          <w:szCs w:val="28"/>
        </w:rPr>
      </w:pPr>
      <w:r w:rsidRPr="007A6A3E">
        <w:rPr>
          <w:rFonts w:ascii="Bookman Old Style" w:hAnsi="Bookman Old Style"/>
          <w:b/>
          <w:sz w:val="28"/>
          <w:szCs w:val="28"/>
        </w:rPr>
        <w:t>G.M. OKELLO.</w:t>
      </w:r>
    </w:p>
    <w:p w:rsidR="005576BB" w:rsidRPr="007A6A3E" w:rsidRDefault="0055675F" w:rsidP="00421C11">
      <w:pPr>
        <w:ind w:left="720"/>
        <w:jc w:val="center"/>
        <w:rPr>
          <w:rFonts w:ascii="Bookman Old Style" w:hAnsi="Bookman Old Style"/>
          <w:b/>
          <w:i/>
          <w:sz w:val="28"/>
          <w:szCs w:val="28"/>
        </w:rPr>
      </w:pPr>
      <w:r w:rsidRPr="007A6A3E">
        <w:rPr>
          <w:rFonts w:ascii="Bookman Old Style" w:hAnsi="Bookman Old Style"/>
          <w:b/>
          <w:sz w:val="28"/>
          <w:szCs w:val="28"/>
        </w:rPr>
        <w:t>AG. JUSTICE OF THE SUPREME COURT</w:t>
      </w:r>
    </w:p>
    <w:p w:rsidR="005576BB" w:rsidRPr="007A6A3E" w:rsidRDefault="005576BB" w:rsidP="00605234">
      <w:pPr>
        <w:spacing w:after="0" w:line="360" w:lineRule="auto"/>
        <w:ind w:left="1800"/>
        <w:jc w:val="both"/>
        <w:rPr>
          <w:rFonts w:ascii="Bookman Old Style" w:hAnsi="Bookman Old Style"/>
          <w:b/>
          <w:i/>
          <w:sz w:val="28"/>
          <w:szCs w:val="28"/>
        </w:rPr>
      </w:pPr>
    </w:p>
    <w:sectPr w:rsidR="005576BB" w:rsidRPr="007A6A3E" w:rsidSect="006144B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D6E" w:rsidRDefault="007B4D6E" w:rsidP="00B006FA">
      <w:pPr>
        <w:spacing w:after="0" w:line="240" w:lineRule="auto"/>
      </w:pPr>
      <w:r>
        <w:separator/>
      </w:r>
    </w:p>
  </w:endnote>
  <w:endnote w:type="continuationSeparator" w:id="0">
    <w:p w:rsidR="007B4D6E" w:rsidRDefault="007B4D6E" w:rsidP="00B0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349550"/>
      <w:docPartObj>
        <w:docPartGallery w:val="Page Numbers (Bottom of Page)"/>
        <w:docPartUnique/>
      </w:docPartObj>
    </w:sdtPr>
    <w:sdtEndPr>
      <w:rPr>
        <w:noProof/>
      </w:rPr>
    </w:sdtEndPr>
    <w:sdtContent>
      <w:p w:rsidR="00B006FA" w:rsidRDefault="00B006FA">
        <w:pPr>
          <w:pStyle w:val="Footer"/>
          <w:jc w:val="right"/>
        </w:pPr>
        <w:r>
          <w:fldChar w:fldCharType="begin"/>
        </w:r>
        <w:r>
          <w:instrText xml:space="preserve"> PAGE   \* MERGEFORMAT </w:instrText>
        </w:r>
        <w:r>
          <w:fldChar w:fldCharType="separate"/>
        </w:r>
        <w:r w:rsidR="00CD3EED">
          <w:rPr>
            <w:noProof/>
          </w:rPr>
          <w:t>2</w:t>
        </w:r>
        <w:r>
          <w:rPr>
            <w:noProof/>
          </w:rPr>
          <w:fldChar w:fldCharType="end"/>
        </w:r>
      </w:p>
    </w:sdtContent>
  </w:sdt>
  <w:p w:rsidR="00B006FA" w:rsidRDefault="00B00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D6E" w:rsidRDefault="007B4D6E" w:rsidP="00B006FA">
      <w:pPr>
        <w:spacing w:after="0" w:line="240" w:lineRule="auto"/>
      </w:pPr>
      <w:r>
        <w:separator/>
      </w:r>
    </w:p>
  </w:footnote>
  <w:footnote w:type="continuationSeparator" w:id="0">
    <w:p w:rsidR="007B4D6E" w:rsidRDefault="007B4D6E" w:rsidP="00B00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D69E4"/>
    <w:multiLevelType w:val="hybridMultilevel"/>
    <w:tmpl w:val="CB3E9C90"/>
    <w:lvl w:ilvl="0" w:tplc="4A60B9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E4F3DE6"/>
    <w:multiLevelType w:val="hybridMultilevel"/>
    <w:tmpl w:val="099605BC"/>
    <w:lvl w:ilvl="0" w:tplc="FAF641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BCA631F"/>
    <w:multiLevelType w:val="hybridMultilevel"/>
    <w:tmpl w:val="B00437FC"/>
    <w:lvl w:ilvl="0" w:tplc="ED8EF962">
      <w:start w:val="1"/>
      <w:numFmt w:val="lowerLetter"/>
      <w:lvlText w:val="(%1)"/>
      <w:lvlJc w:val="left"/>
      <w:pPr>
        <w:ind w:left="1785" w:hanging="435"/>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429042AC"/>
    <w:multiLevelType w:val="hybridMultilevel"/>
    <w:tmpl w:val="C296ACB8"/>
    <w:lvl w:ilvl="0" w:tplc="855484F2">
      <w:start w:val="1"/>
      <w:numFmt w:val="decimal"/>
      <w:lvlText w:val="(%1)"/>
      <w:lvlJc w:val="left"/>
      <w:pPr>
        <w:ind w:left="3030" w:hanging="360"/>
      </w:pPr>
      <w:rPr>
        <w:rFonts w:hint="default"/>
      </w:rPr>
    </w:lvl>
    <w:lvl w:ilvl="1" w:tplc="04090019" w:tentative="1">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4">
    <w:nsid w:val="53582756"/>
    <w:multiLevelType w:val="hybridMultilevel"/>
    <w:tmpl w:val="89D89CA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588A7799"/>
    <w:multiLevelType w:val="hybridMultilevel"/>
    <w:tmpl w:val="8F94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C475C6"/>
    <w:multiLevelType w:val="hybridMultilevel"/>
    <w:tmpl w:val="5C5EFF0A"/>
    <w:lvl w:ilvl="0" w:tplc="FBCA131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5B895357"/>
    <w:multiLevelType w:val="hybridMultilevel"/>
    <w:tmpl w:val="E46CAC1A"/>
    <w:lvl w:ilvl="0" w:tplc="0C4866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2DB3B8A"/>
    <w:multiLevelType w:val="hybridMultilevel"/>
    <w:tmpl w:val="457C1952"/>
    <w:lvl w:ilvl="0" w:tplc="0DBC21B4">
      <w:start w:val="1"/>
      <w:numFmt w:val="lowerLetter"/>
      <w:lvlText w:val="(%1)"/>
      <w:lvlJc w:val="left"/>
      <w:pPr>
        <w:ind w:left="2670" w:hanging="51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66841605"/>
    <w:multiLevelType w:val="hybridMultilevel"/>
    <w:tmpl w:val="97648576"/>
    <w:lvl w:ilvl="0" w:tplc="5B5C4912">
      <w:start w:val="1"/>
      <w:numFmt w:val="lowerLetter"/>
      <w:lvlText w:val="(%1)"/>
      <w:lvlJc w:val="left"/>
      <w:pPr>
        <w:ind w:left="19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6CD5F5F"/>
    <w:multiLevelType w:val="hybridMultilevel"/>
    <w:tmpl w:val="4A8A19E0"/>
    <w:lvl w:ilvl="0" w:tplc="25E067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323152"/>
    <w:multiLevelType w:val="hybridMultilevel"/>
    <w:tmpl w:val="C97C3238"/>
    <w:lvl w:ilvl="0" w:tplc="8DAEE07E">
      <w:start w:val="1"/>
      <w:numFmt w:val="decimal"/>
      <w:lvlText w:val="(%1)"/>
      <w:lvlJc w:val="left"/>
      <w:pPr>
        <w:ind w:left="3030" w:hanging="360"/>
      </w:pPr>
      <w:rPr>
        <w:rFonts w:hint="default"/>
      </w:rPr>
    </w:lvl>
    <w:lvl w:ilvl="1" w:tplc="04090019">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num w:numId="1">
    <w:abstractNumId w:val="5"/>
  </w:num>
  <w:num w:numId="2">
    <w:abstractNumId w:val="4"/>
  </w:num>
  <w:num w:numId="3">
    <w:abstractNumId w:val="1"/>
  </w:num>
  <w:num w:numId="4">
    <w:abstractNumId w:val="7"/>
  </w:num>
  <w:num w:numId="5">
    <w:abstractNumId w:val="2"/>
  </w:num>
  <w:num w:numId="6">
    <w:abstractNumId w:val="9"/>
  </w:num>
  <w:num w:numId="7">
    <w:abstractNumId w:val="0"/>
  </w:num>
  <w:num w:numId="8">
    <w:abstractNumId w:val="6"/>
  </w:num>
  <w:num w:numId="9">
    <w:abstractNumId w:val="8"/>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EA"/>
    <w:rsid w:val="000016BA"/>
    <w:rsid w:val="00007DAD"/>
    <w:rsid w:val="000126F6"/>
    <w:rsid w:val="00015770"/>
    <w:rsid w:val="000158EA"/>
    <w:rsid w:val="000231EF"/>
    <w:rsid w:val="0002552A"/>
    <w:rsid w:val="00027660"/>
    <w:rsid w:val="000278FF"/>
    <w:rsid w:val="00054514"/>
    <w:rsid w:val="00073693"/>
    <w:rsid w:val="00081356"/>
    <w:rsid w:val="00082CF7"/>
    <w:rsid w:val="000848DF"/>
    <w:rsid w:val="00090FC3"/>
    <w:rsid w:val="000A0933"/>
    <w:rsid w:val="000C230E"/>
    <w:rsid w:val="000C3837"/>
    <w:rsid w:val="000D152A"/>
    <w:rsid w:val="000D23E4"/>
    <w:rsid w:val="000D411F"/>
    <w:rsid w:val="000D4A02"/>
    <w:rsid w:val="000E1338"/>
    <w:rsid w:val="000E1731"/>
    <w:rsid w:val="000F2403"/>
    <w:rsid w:val="000F74F3"/>
    <w:rsid w:val="001049F7"/>
    <w:rsid w:val="00106F23"/>
    <w:rsid w:val="001107A6"/>
    <w:rsid w:val="00113079"/>
    <w:rsid w:val="0011319D"/>
    <w:rsid w:val="0012737C"/>
    <w:rsid w:val="00144599"/>
    <w:rsid w:val="001509E1"/>
    <w:rsid w:val="0015237E"/>
    <w:rsid w:val="00162ECE"/>
    <w:rsid w:val="001650BA"/>
    <w:rsid w:val="00180505"/>
    <w:rsid w:val="00180EE4"/>
    <w:rsid w:val="001815F3"/>
    <w:rsid w:val="00193E8F"/>
    <w:rsid w:val="001960B5"/>
    <w:rsid w:val="00197365"/>
    <w:rsid w:val="001B639A"/>
    <w:rsid w:val="001C0110"/>
    <w:rsid w:val="001C46EB"/>
    <w:rsid w:val="001D15E8"/>
    <w:rsid w:val="001E10B7"/>
    <w:rsid w:val="001E3040"/>
    <w:rsid w:val="00202326"/>
    <w:rsid w:val="00202DC1"/>
    <w:rsid w:val="00210EA5"/>
    <w:rsid w:val="002123FB"/>
    <w:rsid w:val="00217854"/>
    <w:rsid w:val="00232F13"/>
    <w:rsid w:val="00234146"/>
    <w:rsid w:val="002448D4"/>
    <w:rsid w:val="002502CA"/>
    <w:rsid w:val="0025178E"/>
    <w:rsid w:val="00255185"/>
    <w:rsid w:val="00272329"/>
    <w:rsid w:val="00276F28"/>
    <w:rsid w:val="00277FCA"/>
    <w:rsid w:val="0028191D"/>
    <w:rsid w:val="0029123D"/>
    <w:rsid w:val="00292E5B"/>
    <w:rsid w:val="00293CFF"/>
    <w:rsid w:val="002A0039"/>
    <w:rsid w:val="002A1126"/>
    <w:rsid w:val="002A5351"/>
    <w:rsid w:val="002A554D"/>
    <w:rsid w:val="002C1463"/>
    <w:rsid w:val="002C392E"/>
    <w:rsid w:val="002E0B21"/>
    <w:rsid w:val="002F0A76"/>
    <w:rsid w:val="002F4790"/>
    <w:rsid w:val="002F71F5"/>
    <w:rsid w:val="00312CE8"/>
    <w:rsid w:val="003166D3"/>
    <w:rsid w:val="00334E41"/>
    <w:rsid w:val="0034180A"/>
    <w:rsid w:val="00351BFC"/>
    <w:rsid w:val="003B3ED5"/>
    <w:rsid w:val="003B45D8"/>
    <w:rsid w:val="003B6BCB"/>
    <w:rsid w:val="003C4329"/>
    <w:rsid w:val="003C5C5D"/>
    <w:rsid w:val="003D1101"/>
    <w:rsid w:val="003E6E2D"/>
    <w:rsid w:val="0040041F"/>
    <w:rsid w:val="00404493"/>
    <w:rsid w:val="0040486D"/>
    <w:rsid w:val="004052F7"/>
    <w:rsid w:val="0040582A"/>
    <w:rsid w:val="00413E45"/>
    <w:rsid w:val="00415655"/>
    <w:rsid w:val="004201E3"/>
    <w:rsid w:val="0042150F"/>
    <w:rsid w:val="00421C11"/>
    <w:rsid w:val="004246B1"/>
    <w:rsid w:val="00426B20"/>
    <w:rsid w:val="00433652"/>
    <w:rsid w:val="004401EB"/>
    <w:rsid w:val="004720D7"/>
    <w:rsid w:val="00475445"/>
    <w:rsid w:val="004764EA"/>
    <w:rsid w:val="004802D7"/>
    <w:rsid w:val="0048303E"/>
    <w:rsid w:val="0048791D"/>
    <w:rsid w:val="00490654"/>
    <w:rsid w:val="00490893"/>
    <w:rsid w:val="0049530D"/>
    <w:rsid w:val="004B3AB9"/>
    <w:rsid w:val="004B6ED0"/>
    <w:rsid w:val="004C116E"/>
    <w:rsid w:val="004E78ED"/>
    <w:rsid w:val="004F5BC9"/>
    <w:rsid w:val="00501FC6"/>
    <w:rsid w:val="00503A1C"/>
    <w:rsid w:val="00510FCF"/>
    <w:rsid w:val="0051242B"/>
    <w:rsid w:val="00545892"/>
    <w:rsid w:val="00555963"/>
    <w:rsid w:val="0055675F"/>
    <w:rsid w:val="005572D0"/>
    <w:rsid w:val="005576BB"/>
    <w:rsid w:val="00570C34"/>
    <w:rsid w:val="00570DD9"/>
    <w:rsid w:val="00571FC5"/>
    <w:rsid w:val="005819F4"/>
    <w:rsid w:val="00583EF2"/>
    <w:rsid w:val="00583F99"/>
    <w:rsid w:val="00585863"/>
    <w:rsid w:val="005938AA"/>
    <w:rsid w:val="00596BF3"/>
    <w:rsid w:val="005B0805"/>
    <w:rsid w:val="005C0431"/>
    <w:rsid w:val="005C2D4B"/>
    <w:rsid w:val="005C5C44"/>
    <w:rsid w:val="005D7F78"/>
    <w:rsid w:val="005E3A05"/>
    <w:rsid w:val="005E4707"/>
    <w:rsid w:val="005F5CA8"/>
    <w:rsid w:val="00605234"/>
    <w:rsid w:val="006144B5"/>
    <w:rsid w:val="00620CB0"/>
    <w:rsid w:val="00621457"/>
    <w:rsid w:val="00624CD5"/>
    <w:rsid w:val="006330CE"/>
    <w:rsid w:val="00636E98"/>
    <w:rsid w:val="006407C7"/>
    <w:rsid w:val="00641747"/>
    <w:rsid w:val="0064310C"/>
    <w:rsid w:val="0064551C"/>
    <w:rsid w:val="00651783"/>
    <w:rsid w:val="00680743"/>
    <w:rsid w:val="00695192"/>
    <w:rsid w:val="00695963"/>
    <w:rsid w:val="006B075D"/>
    <w:rsid w:val="006D7238"/>
    <w:rsid w:val="006E645A"/>
    <w:rsid w:val="006E7F93"/>
    <w:rsid w:val="006F727D"/>
    <w:rsid w:val="00702AA3"/>
    <w:rsid w:val="007044B9"/>
    <w:rsid w:val="00712736"/>
    <w:rsid w:val="00713BD3"/>
    <w:rsid w:val="007163D8"/>
    <w:rsid w:val="0072313E"/>
    <w:rsid w:val="00725BA1"/>
    <w:rsid w:val="00731E21"/>
    <w:rsid w:val="00734475"/>
    <w:rsid w:val="007479B5"/>
    <w:rsid w:val="00750FD3"/>
    <w:rsid w:val="007602F3"/>
    <w:rsid w:val="0076323E"/>
    <w:rsid w:val="00765AF2"/>
    <w:rsid w:val="00770ED4"/>
    <w:rsid w:val="007742DE"/>
    <w:rsid w:val="00793967"/>
    <w:rsid w:val="0079520D"/>
    <w:rsid w:val="007A4268"/>
    <w:rsid w:val="007A6A3E"/>
    <w:rsid w:val="007B05F1"/>
    <w:rsid w:val="007B1994"/>
    <w:rsid w:val="007B4D6E"/>
    <w:rsid w:val="007C6F26"/>
    <w:rsid w:val="007C72BC"/>
    <w:rsid w:val="0082684E"/>
    <w:rsid w:val="00836EBE"/>
    <w:rsid w:val="008431F1"/>
    <w:rsid w:val="00853841"/>
    <w:rsid w:val="00854819"/>
    <w:rsid w:val="00865F08"/>
    <w:rsid w:val="00873293"/>
    <w:rsid w:val="008915A0"/>
    <w:rsid w:val="008A7D71"/>
    <w:rsid w:val="008B376F"/>
    <w:rsid w:val="008C1350"/>
    <w:rsid w:val="008C1E50"/>
    <w:rsid w:val="008C3183"/>
    <w:rsid w:val="008E76B2"/>
    <w:rsid w:val="00914F87"/>
    <w:rsid w:val="00925DA9"/>
    <w:rsid w:val="0093352E"/>
    <w:rsid w:val="0093358C"/>
    <w:rsid w:val="009401BA"/>
    <w:rsid w:val="009433B0"/>
    <w:rsid w:val="00952D50"/>
    <w:rsid w:val="00956757"/>
    <w:rsid w:val="009610F3"/>
    <w:rsid w:val="00962BEC"/>
    <w:rsid w:val="00966CDB"/>
    <w:rsid w:val="00971B0C"/>
    <w:rsid w:val="00975C03"/>
    <w:rsid w:val="00987802"/>
    <w:rsid w:val="009B0470"/>
    <w:rsid w:val="009B08F5"/>
    <w:rsid w:val="009C7227"/>
    <w:rsid w:val="009D2CF0"/>
    <w:rsid w:val="009F6B06"/>
    <w:rsid w:val="00A2417F"/>
    <w:rsid w:val="00A242CC"/>
    <w:rsid w:val="00A37707"/>
    <w:rsid w:val="00A51442"/>
    <w:rsid w:val="00A5546D"/>
    <w:rsid w:val="00A55E9E"/>
    <w:rsid w:val="00A60BF4"/>
    <w:rsid w:val="00A669F9"/>
    <w:rsid w:val="00A809B2"/>
    <w:rsid w:val="00A849FA"/>
    <w:rsid w:val="00A85A9B"/>
    <w:rsid w:val="00A92B6B"/>
    <w:rsid w:val="00A93393"/>
    <w:rsid w:val="00AA3AD0"/>
    <w:rsid w:val="00AA3EAB"/>
    <w:rsid w:val="00AB2FEC"/>
    <w:rsid w:val="00AB3D6A"/>
    <w:rsid w:val="00AB4548"/>
    <w:rsid w:val="00AB541A"/>
    <w:rsid w:val="00AB5B4B"/>
    <w:rsid w:val="00AB75F6"/>
    <w:rsid w:val="00AC0B52"/>
    <w:rsid w:val="00B006FA"/>
    <w:rsid w:val="00B14C14"/>
    <w:rsid w:val="00B2595C"/>
    <w:rsid w:val="00B25A76"/>
    <w:rsid w:val="00B27D14"/>
    <w:rsid w:val="00B4513E"/>
    <w:rsid w:val="00B50D79"/>
    <w:rsid w:val="00B53097"/>
    <w:rsid w:val="00B57B81"/>
    <w:rsid w:val="00B6100A"/>
    <w:rsid w:val="00B6101B"/>
    <w:rsid w:val="00B9126C"/>
    <w:rsid w:val="00B92799"/>
    <w:rsid w:val="00BA0AC6"/>
    <w:rsid w:val="00BA5527"/>
    <w:rsid w:val="00BA6A26"/>
    <w:rsid w:val="00BB6FD6"/>
    <w:rsid w:val="00BC2011"/>
    <w:rsid w:val="00BC254F"/>
    <w:rsid w:val="00BD0D59"/>
    <w:rsid w:val="00BE138E"/>
    <w:rsid w:val="00BE64D6"/>
    <w:rsid w:val="00BE7C93"/>
    <w:rsid w:val="00BF23AD"/>
    <w:rsid w:val="00BF7523"/>
    <w:rsid w:val="00C21ABF"/>
    <w:rsid w:val="00C2293E"/>
    <w:rsid w:val="00C25E5C"/>
    <w:rsid w:val="00C3766E"/>
    <w:rsid w:val="00C459F9"/>
    <w:rsid w:val="00C47DCD"/>
    <w:rsid w:val="00C5517F"/>
    <w:rsid w:val="00C660C5"/>
    <w:rsid w:val="00C754F0"/>
    <w:rsid w:val="00C8134C"/>
    <w:rsid w:val="00C86F95"/>
    <w:rsid w:val="00CC07E5"/>
    <w:rsid w:val="00CC4FC8"/>
    <w:rsid w:val="00CD2DA0"/>
    <w:rsid w:val="00CD3EED"/>
    <w:rsid w:val="00CD4251"/>
    <w:rsid w:val="00CE1ABF"/>
    <w:rsid w:val="00CF4EE9"/>
    <w:rsid w:val="00D0031C"/>
    <w:rsid w:val="00D05133"/>
    <w:rsid w:val="00D07FBD"/>
    <w:rsid w:val="00D17861"/>
    <w:rsid w:val="00D23791"/>
    <w:rsid w:val="00D34E3C"/>
    <w:rsid w:val="00D4259A"/>
    <w:rsid w:val="00D56B63"/>
    <w:rsid w:val="00D6512B"/>
    <w:rsid w:val="00D954F0"/>
    <w:rsid w:val="00D960C9"/>
    <w:rsid w:val="00DA1811"/>
    <w:rsid w:val="00DC1D64"/>
    <w:rsid w:val="00DD3C54"/>
    <w:rsid w:val="00DD5241"/>
    <w:rsid w:val="00DF2C71"/>
    <w:rsid w:val="00DF7CF5"/>
    <w:rsid w:val="00E02885"/>
    <w:rsid w:val="00E10AB0"/>
    <w:rsid w:val="00E125BA"/>
    <w:rsid w:val="00E13EA8"/>
    <w:rsid w:val="00E17F13"/>
    <w:rsid w:val="00E25831"/>
    <w:rsid w:val="00E528EF"/>
    <w:rsid w:val="00E55C2D"/>
    <w:rsid w:val="00E67845"/>
    <w:rsid w:val="00E700D8"/>
    <w:rsid w:val="00E70CF4"/>
    <w:rsid w:val="00E8460C"/>
    <w:rsid w:val="00E85E11"/>
    <w:rsid w:val="00E86F8C"/>
    <w:rsid w:val="00E9051B"/>
    <w:rsid w:val="00EA5A3E"/>
    <w:rsid w:val="00EA6465"/>
    <w:rsid w:val="00EB63B3"/>
    <w:rsid w:val="00EC12CC"/>
    <w:rsid w:val="00ED4423"/>
    <w:rsid w:val="00ED61A3"/>
    <w:rsid w:val="00ED7E52"/>
    <w:rsid w:val="00F00950"/>
    <w:rsid w:val="00F00D5F"/>
    <w:rsid w:val="00F04665"/>
    <w:rsid w:val="00F07B51"/>
    <w:rsid w:val="00F110B7"/>
    <w:rsid w:val="00F25C40"/>
    <w:rsid w:val="00F3207A"/>
    <w:rsid w:val="00F60D6C"/>
    <w:rsid w:val="00F7328A"/>
    <w:rsid w:val="00F76298"/>
    <w:rsid w:val="00F85AFC"/>
    <w:rsid w:val="00F902A8"/>
    <w:rsid w:val="00F91D07"/>
    <w:rsid w:val="00F93E60"/>
    <w:rsid w:val="00FA33D2"/>
    <w:rsid w:val="00FA637D"/>
    <w:rsid w:val="00FB0AEF"/>
    <w:rsid w:val="00FB0D0B"/>
    <w:rsid w:val="00FD3919"/>
    <w:rsid w:val="00FE0238"/>
    <w:rsid w:val="00FF0677"/>
    <w:rsid w:val="00FF706D"/>
    <w:rsid w:val="00FF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6BB"/>
    <w:pPr>
      <w:ind w:left="720"/>
      <w:contextualSpacing/>
    </w:pPr>
  </w:style>
  <w:style w:type="paragraph" w:styleId="Header">
    <w:name w:val="header"/>
    <w:basedOn w:val="Normal"/>
    <w:link w:val="HeaderChar"/>
    <w:uiPriority w:val="99"/>
    <w:unhideWhenUsed/>
    <w:rsid w:val="00B00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6FA"/>
  </w:style>
  <w:style w:type="paragraph" w:styleId="Footer">
    <w:name w:val="footer"/>
    <w:basedOn w:val="Normal"/>
    <w:link w:val="FooterChar"/>
    <w:uiPriority w:val="99"/>
    <w:unhideWhenUsed/>
    <w:rsid w:val="00B00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6FA"/>
  </w:style>
  <w:style w:type="paragraph" w:styleId="BalloonText">
    <w:name w:val="Balloon Text"/>
    <w:basedOn w:val="Normal"/>
    <w:link w:val="BalloonTextChar"/>
    <w:uiPriority w:val="99"/>
    <w:semiHidden/>
    <w:unhideWhenUsed/>
    <w:rsid w:val="007A6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A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6BB"/>
    <w:pPr>
      <w:ind w:left="720"/>
      <w:contextualSpacing/>
    </w:pPr>
  </w:style>
  <w:style w:type="paragraph" w:styleId="Header">
    <w:name w:val="header"/>
    <w:basedOn w:val="Normal"/>
    <w:link w:val="HeaderChar"/>
    <w:uiPriority w:val="99"/>
    <w:unhideWhenUsed/>
    <w:rsid w:val="00B00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6FA"/>
  </w:style>
  <w:style w:type="paragraph" w:styleId="Footer">
    <w:name w:val="footer"/>
    <w:basedOn w:val="Normal"/>
    <w:link w:val="FooterChar"/>
    <w:uiPriority w:val="99"/>
    <w:unhideWhenUsed/>
    <w:rsid w:val="00B00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6FA"/>
  </w:style>
  <w:style w:type="paragraph" w:styleId="BalloonText">
    <w:name w:val="Balloon Text"/>
    <w:basedOn w:val="Normal"/>
    <w:link w:val="BalloonTextChar"/>
    <w:uiPriority w:val="99"/>
    <w:semiHidden/>
    <w:unhideWhenUsed/>
    <w:rsid w:val="007A6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A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1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0A211-6429-4900-B540-06AB1F15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4211</Words>
  <Characters>24006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 Okello</dc:creator>
  <cp:lastModifiedBy>G.M Okello</cp:lastModifiedBy>
  <cp:revision>2</cp:revision>
  <cp:lastPrinted>2013-10-10T09:42:00Z</cp:lastPrinted>
  <dcterms:created xsi:type="dcterms:W3CDTF">2014-04-09T06:24:00Z</dcterms:created>
  <dcterms:modified xsi:type="dcterms:W3CDTF">2014-04-09T06:24:00Z</dcterms:modified>
</cp:coreProperties>
</file>