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7E" w:rsidRPr="00E132F9" w:rsidRDefault="00E132F9" w:rsidP="00E132F9">
      <w:pPr>
        <w:pStyle w:val="Bodytext20"/>
        <w:shd w:val="clear" w:color="auto" w:fill="auto"/>
        <w:spacing w:after="798" w:line="360" w:lineRule="auto"/>
        <w:ind w:right="20" w:firstLine="0"/>
        <w:jc w:val="both"/>
        <w:rPr>
          <w:rStyle w:val="Bodytext2SmallCaps"/>
          <w:rFonts w:ascii="Times New Roman" w:hAnsi="Times New Roman" w:cs="Times New Roman"/>
          <w:b/>
          <w:bCs/>
          <w:sz w:val="24"/>
          <w:szCs w:val="24"/>
        </w:rPr>
      </w:pPr>
      <w:r w:rsidRPr="00E132F9">
        <w:rPr>
          <w:rStyle w:val="Bodytext2SmallCaps"/>
          <w:rFonts w:ascii="Times New Roman" w:hAnsi="Times New Roman" w:cs="Times New Roman"/>
          <w:b/>
          <w:bCs/>
          <w:sz w:val="24"/>
          <w:szCs w:val="24"/>
        </w:rPr>
        <w:t xml:space="preserve">THE REPUBLIC OF UGANDA </w:t>
      </w:r>
    </w:p>
    <w:p w:rsidR="00A73F7E" w:rsidRPr="00E132F9" w:rsidRDefault="00A73F7E" w:rsidP="00E132F9">
      <w:pPr>
        <w:pStyle w:val="Bodytext20"/>
        <w:shd w:val="clear" w:color="auto" w:fill="auto"/>
        <w:spacing w:after="798" w:line="360" w:lineRule="auto"/>
        <w:ind w:right="20" w:firstLine="0"/>
        <w:jc w:val="both"/>
        <w:rPr>
          <w:rStyle w:val="Bodytext2SmallCaps"/>
          <w:rFonts w:ascii="Times New Roman" w:hAnsi="Times New Roman" w:cs="Times New Roman"/>
          <w:b/>
          <w:bCs/>
          <w:sz w:val="24"/>
          <w:szCs w:val="24"/>
        </w:rPr>
      </w:pPr>
      <w:r w:rsidRPr="00E132F9">
        <w:rPr>
          <w:rStyle w:val="Bodytext2SmallCaps"/>
          <w:rFonts w:ascii="Times New Roman" w:hAnsi="Times New Roman" w:cs="Times New Roman"/>
          <w:b/>
          <w:bCs/>
          <w:sz w:val="24"/>
          <w:szCs w:val="24"/>
        </w:rPr>
        <w:t>IN THE HIGHCOURT OF UGANDA AT ARUA</w:t>
      </w:r>
    </w:p>
    <w:p w:rsidR="00A73F7E" w:rsidRPr="00E132F9" w:rsidRDefault="00E132F9" w:rsidP="00E132F9">
      <w:pPr>
        <w:pStyle w:val="Bodytext20"/>
        <w:shd w:val="clear" w:color="auto" w:fill="auto"/>
        <w:spacing w:after="798" w:line="360" w:lineRule="auto"/>
        <w:ind w:right="20" w:firstLine="0"/>
        <w:jc w:val="both"/>
        <w:rPr>
          <w:rStyle w:val="Bodytext2SmallCaps"/>
          <w:rFonts w:ascii="Times New Roman" w:hAnsi="Times New Roman" w:cs="Times New Roman"/>
          <w:b/>
          <w:bCs/>
          <w:sz w:val="24"/>
          <w:szCs w:val="24"/>
        </w:rPr>
      </w:pPr>
      <w:r w:rsidRPr="00E132F9">
        <w:rPr>
          <w:rStyle w:val="Bodytext2SmallCaps"/>
          <w:rFonts w:ascii="Times New Roman" w:hAnsi="Times New Roman" w:cs="Times New Roman"/>
          <w:b/>
          <w:bCs/>
          <w:sz w:val="24"/>
          <w:szCs w:val="24"/>
        </w:rPr>
        <w:t>ELECTION PETITION N0.003 OF 2016</w:t>
      </w:r>
    </w:p>
    <w:p w:rsidR="00A73F7E" w:rsidRPr="00E132F9" w:rsidRDefault="00A73F7E" w:rsidP="00E132F9">
      <w:pPr>
        <w:pStyle w:val="Bodytext20"/>
        <w:shd w:val="clear" w:color="auto" w:fill="auto"/>
        <w:spacing w:after="798" w:line="360" w:lineRule="auto"/>
        <w:ind w:right="20" w:firstLine="0"/>
        <w:jc w:val="both"/>
        <w:rPr>
          <w:rStyle w:val="Bodytext2SmallCaps"/>
          <w:rFonts w:ascii="Times New Roman" w:hAnsi="Times New Roman" w:cs="Times New Roman"/>
          <w:b/>
          <w:bCs/>
          <w:sz w:val="24"/>
          <w:szCs w:val="24"/>
        </w:rPr>
      </w:pPr>
      <w:r w:rsidRPr="00E132F9">
        <w:rPr>
          <w:rStyle w:val="Bodytext2SmallCaps"/>
          <w:rFonts w:ascii="Times New Roman" w:hAnsi="Times New Roman" w:cs="Times New Roman"/>
          <w:b/>
          <w:bCs/>
          <w:sz w:val="24"/>
          <w:szCs w:val="24"/>
        </w:rPr>
        <w:t>MUSEME MUDATHIR BRUCE ::::::::::::::::::::::::::::::::::::PETITIONER</w:t>
      </w:r>
    </w:p>
    <w:p w:rsidR="00A73F7E" w:rsidRPr="00E132F9" w:rsidRDefault="00A73F7E" w:rsidP="00E132F9">
      <w:pPr>
        <w:pStyle w:val="Bodytext20"/>
        <w:shd w:val="clear" w:color="auto" w:fill="auto"/>
        <w:spacing w:after="798" w:line="360" w:lineRule="auto"/>
        <w:ind w:right="20" w:firstLine="0"/>
        <w:jc w:val="both"/>
        <w:rPr>
          <w:rStyle w:val="Bodytext2SmallCaps"/>
          <w:rFonts w:ascii="Times New Roman" w:hAnsi="Times New Roman" w:cs="Times New Roman"/>
          <w:b/>
          <w:bCs/>
          <w:sz w:val="24"/>
          <w:szCs w:val="24"/>
        </w:rPr>
      </w:pPr>
      <w:r w:rsidRPr="00E132F9">
        <w:rPr>
          <w:rStyle w:val="Bodytext2SmallCaps"/>
          <w:rFonts w:ascii="Times New Roman" w:hAnsi="Times New Roman" w:cs="Times New Roman"/>
          <w:b/>
          <w:bCs/>
          <w:sz w:val="24"/>
          <w:szCs w:val="24"/>
        </w:rPr>
        <w:t>VERSES</w:t>
      </w:r>
    </w:p>
    <w:p w:rsidR="00A73F7E" w:rsidRPr="00E132F9" w:rsidRDefault="00A73F7E" w:rsidP="00E132F9">
      <w:pPr>
        <w:pStyle w:val="Bodytext20"/>
        <w:shd w:val="clear" w:color="auto" w:fill="auto"/>
        <w:spacing w:after="798" w:line="360" w:lineRule="auto"/>
        <w:ind w:right="20" w:firstLine="0"/>
        <w:jc w:val="both"/>
        <w:rPr>
          <w:rStyle w:val="Bodytext2SmallCaps"/>
          <w:rFonts w:ascii="Times New Roman" w:hAnsi="Times New Roman" w:cs="Times New Roman"/>
          <w:b/>
          <w:bCs/>
          <w:sz w:val="24"/>
          <w:szCs w:val="24"/>
        </w:rPr>
      </w:pPr>
      <w:r w:rsidRPr="00E132F9">
        <w:rPr>
          <w:rStyle w:val="Bodytext2SmallCaps"/>
          <w:rFonts w:ascii="Times New Roman" w:hAnsi="Times New Roman" w:cs="Times New Roman"/>
          <w:b/>
          <w:bCs/>
          <w:sz w:val="24"/>
          <w:szCs w:val="24"/>
        </w:rPr>
        <w:t>ABIRIGA IBRAHIM.Y.A:::::::::::::::::::::::::::::::::::::::::::::::::1</w:t>
      </w:r>
      <w:r w:rsidRPr="00E132F9">
        <w:rPr>
          <w:rStyle w:val="Bodytext2SmallCaps"/>
          <w:rFonts w:ascii="Times New Roman" w:hAnsi="Times New Roman" w:cs="Times New Roman"/>
          <w:b/>
          <w:bCs/>
          <w:sz w:val="24"/>
          <w:szCs w:val="24"/>
          <w:vertAlign w:val="superscript"/>
        </w:rPr>
        <w:t>ST</w:t>
      </w:r>
      <w:r w:rsidRPr="00E132F9">
        <w:rPr>
          <w:rStyle w:val="Bodytext2SmallCaps"/>
          <w:rFonts w:ascii="Times New Roman" w:hAnsi="Times New Roman" w:cs="Times New Roman"/>
          <w:b/>
          <w:bCs/>
          <w:sz w:val="24"/>
          <w:szCs w:val="24"/>
        </w:rPr>
        <w:t xml:space="preserve"> RESPONDENT</w:t>
      </w:r>
    </w:p>
    <w:p w:rsidR="00A73F7E" w:rsidRPr="00E132F9" w:rsidRDefault="00A73F7E" w:rsidP="00E132F9">
      <w:pPr>
        <w:pStyle w:val="Bodytext20"/>
        <w:shd w:val="clear" w:color="auto" w:fill="auto"/>
        <w:spacing w:after="798" w:line="360" w:lineRule="auto"/>
        <w:ind w:right="20" w:firstLine="0"/>
        <w:jc w:val="both"/>
        <w:rPr>
          <w:rStyle w:val="Bodytext2SmallCaps"/>
          <w:rFonts w:ascii="Times New Roman" w:hAnsi="Times New Roman" w:cs="Times New Roman"/>
          <w:b/>
          <w:bCs/>
          <w:sz w:val="24"/>
          <w:szCs w:val="24"/>
        </w:rPr>
      </w:pPr>
      <w:r w:rsidRPr="00E132F9">
        <w:rPr>
          <w:rStyle w:val="Bodytext2SmallCaps"/>
          <w:rFonts w:ascii="Times New Roman" w:hAnsi="Times New Roman" w:cs="Times New Roman"/>
          <w:b/>
          <w:bCs/>
          <w:sz w:val="24"/>
          <w:szCs w:val="24"/>
        </w:rPr>
        <w:t>ELECTORAL COMMISSION::::::::::::::::::::::::::::::::::::::::::::2</w:t>
      </w:r>
      <w:r w:rsidRPr="00E132F9">
        <w:rPr>
          <w:rStyle w:val="Bodytext2SmallCaps"/>
          <w:rFonts w:ascii="Times New Roman" w:hAnsi="Times New Roman" w:cs="Times New Roman"/>
          <w:b/>
          <w:bCs/>
          <w:sz w:val="24"/>
          <w:szCs w:val="24"/>
          <w:vertAlign w:val="superscript"/>
        </w:rPr>
        <w:t>ND</w:t>
      </w:r>
      <w:r w:rsidRPr="00E132F9">
        <w:rPr>
          <w:rStyle w:val="Bodytext2SmallCaps"/>
          <w:rFonts w:ascii="Times New Roman" w:hAnsi="Times New Roman" w:cs="Times New Roman"/>
          <w:b/>
          <w:bCs/>
          <w:sz w:val="24"/>
          <w:szCs w:val="24"/>
        </w:rPr>
        <w:t xml:space="preserve"> RESPONDENT</w:t>
      </w:r>
    </w:p>
    <w:p w:rsidR="00625C99" w:rsidRPr="00E132F9" w:rsidRDefault="00E132F9" w:rsidP="00E132F9">
      <w:pPr>
        <w:pStyle w:val="Bodytext20"/>
        <w:shd w:val="clear" w:color="auto" w:fill="auto"/>
        <w:spacing w:after="823" w:line="360" w:lineRule="auto"/>
        <w:ind w:left="2120" w:firstLine="0"/>
        <w:jc w:val="both"/>
        <w:rPr>
          <w:rFonts w:ascii="Times New Roman" w:hAnsi="Times New Roman" w:cs="Times New Roman"/>
          <w:sz w:val="24"/>
          <w:szCs w:val="24"/>
        </w:rPr>
      </w:pPr>
      <w:r w:rsidRPr="00E132F9">
        <w:rPr>
          <w:rFonts w:ascii="Times New Roman" w:hAnsi="Times New Roman" w:cs="Times New Roman"/>
          <w:sz w:val="24"/>
          <w:szCs w:val="24"/>
        </w:rPr>
        <w:t>BEFORE: HON JUSTICE JOHN EUDES KEITIRIMA</w:t>
      </w:r>
    </w:p>
    <w:p w:rsidR="00625C99" w:rsidRPr="00E132F9" w:rsidRDefault="00E132F9" w:rsidP="00E132F9">
      <w:pPr>
        <w:pStyle w:val="Bodytext20"/>
        <w:shd w:val="clear" w:color="auto" w:fill="auto"/>
        <w:spacing w:after="133" w:line="360" w:lineRule="auto"/>
        <w:ind w:left="3300" w:firstLine="0"/>
        <w:jc w:val="both"/>
        <w:rPr>
          <w:rFonts w:ascii="Times New Roman" w:hAnsi="Times New Roman" w:cs="Times New Roman"/>
          <w:sz w:val="24"/>
          <w:szCs w:val="24"/>
        </w:rPr>
      </w:pPr>
      <w:r w:rsidRPr="00E132F9">
        <w:rPr>
          <w:rFonts w:ascii="Times New Roman" w:hAnsi="Times New Roman" w:cs="Times New Roman"/>
          <w:sz w:val="24"/>
          <w:szCs w:val="24"/>
        </w:rPr>
        <w:t>JUDGMENT</w:t>
      </w:r>
    </w:p>
    <w:p w:rsidR="00625C99" w:rsidRPr="00E132F9" w:rsidRDefault="00E132F9" w:rsidP="00E132F9">
      <w:pPr>
        <w:pStyle w:val="Bodytext20"/>
        <w:shd w:val="clear" w:color="auto" w:fill="auto"/>
        <w:spacing w:after="129" w:line="360" w:lineRule="auto"/>
        <w:ind w:left="20" w:right="20" w:firstLine="0"/>
        <w:jc w:val="both"/>
        <w:rPr>
          <w:rFonts w:ascii="Times New Roman" w:hAnsi="Times New Roman" w:cs="Times New Roman"/>
          <w:sz w:val="24"/>
          <w:szCs w:val="24"/>
        </w:rPr>
      </w:pPr>
      <w:r w:rsidRPr="00E132F9">
        <w:rPr>
          <w:rStyle w:val="Bodytext2NotBold"/>
          <w:rFonts w:ascii="Times New Roman" w:hAnsi="Times New Roman" w:cs="Times New Roman"/>
          <w:sz w:val="24"/>
          <w:szCs w:val="24"/>
        </w:rPr>
        <w:t xml:space="preserve">This Petition was brought under </w:t>
      </w:r>
      <w:r w:rsidRPr="00E132F9">
        <w:rPr>
          <w:rFonts w:ascii="Times New Roman" w:hAnsi="Times New Roman" w:cs="Times New Roman"/>
          <w:sz w:val="24"/>
          <w:szCs w:val="24"/>
        </w:rPr>
        <w:t xml:space="preserve">Sections 60(2) (a), 61(a), (b), (c), (d), 68 &amp; 98 of the Parliamentary Elections Act 2005 as amended; Rules 4&amp;5 of the </w:t>
      </w:r>
      <w:r w:rsidRPr="00E132F9">
        <w:rPr>
          <w:rFonts w:ascii="Times New Roman" w:hAnsi="Times New Roman" w:cs="Times New Roman"/>
          <w:sz w:val="24"/>
          <w:szCs w:val="24"/>
        </w:rPr>
        <w:t>Parliamentary Elections (Elections Petitions) Rules S.1141-2.</w:t>
      </w:r>
    </w:p>
    <w:p w:rsidR="00625C99" w:rsidRPr="00E132F9" w:rsidRDefault="00E132F9" w:rsidP="00E132F9">
      <w:pPr>
        <w:pStyle w:val="BodyText1"/>
        <w:shd w:val="clear" w:color="auto" w:fill="auto"/>
        <w:spacing w:before="0" w:after="114" w:line="360" w:lineRule="auto"/>
        <w:ind w:left="360" w:right="20" w:firstLine="0"/>
        <w:rPr>
          <w:rFonts w:ascii="Times New Roman" w:hAnsi="Times New Roman" w:cs="Times New Roman"/>
          <w:sz w:val="24"/>
          <w:szCs w:val="24"/>
        </w:rPr>
      </w:pPr>
      <w:r w:rsidRPr="00E132F9">
        <w:rPr>
          <w:rFonts w:ascii="Times New Roman" w:hAnsi="Times New Roman" w:cs="Times New Roman"/>
          <w:sz w:val="24"/>
          <w:szCs w:val="24"/>
        </w:rPr>
        <w:t>The Petition is supported by the affidavit of the Petitioner who inter alia avers as follows:</w:t>
      </w:r>
    </w:p>
    <w:p w:rsidR="00A73F7E" w:rsidRPr="00E132F9" w:rsidRDefault="00E132F9" w:rsidP="00E132F9">
      <w:pPr>
        <w:pStyle w:val="BodyText1"/>
        <w:numPr>
          <w:ilvl w:val="0"/>
          <w:numId w:val="2"/>
        </w:numPr>
        <w:shd w:val="clear" w:color="auto" w:fill="auto"/>
        <w:tabs>
          <w:tab w:val="left" w:pos="1058"/>
        </w:tabs>
        <w:spacing w:before="0" w:after="0" w:line="360" w:lineRule="auto"/>
        <w:ind w:left="1060" w:right="20" w:hanging="340"/>
        <w:rPr>
          <w:rFonts w:ascii="Times New Roman" w:hAnsi="Times New Roman" w:cs="Times New Roman"/>
          <w:sz w:val="24"/>
          <w:szCs w:val="24"/>
        </w:rPr>
      </w:pPr>
      <w:r w:rsidRPr="00E132F9">
        <w:rPr>
          <w:rFonts w:ascii="Times New Roman" w:hAnsi="Times New Roman" w:cs="Times New Roman"/>
          <w:sz w:val="24"/>
          <w:szCs w:val="24"/>
        </w:rPr>
        <w:t>That the Petitioner was a former candidate in the general National Parliamentary Elections held on 1</w:t>
      </w:r>
      <w:r w:rsidRPr="00E132F9">
        <w:rPr>
          <w:rFonts w:ascii="Times New Roman" w:hAnsi="Times New Roman" w:cs="Times New Roman"/>
          <w:sz w:val="24"/>
          <w:szCs w:val="24"/>
        </w:rPr>
        <w:t>8</w:t>
      </w:r>
      <w:r w:rsidRPr="00E132F9">
        <w:rPr>
          <w:rFonts w:ascii="Times New Roman" w:hAnsi="Times New Roman" w:cs="Times New Roman"/>
          <w:sz w:val="24"/>
          <w:szCs w:val="24"/>
          <w:vertAlign w:val="superscript"/>
        </w:rPr>
        <w:t>th</w:t>
      </w:r>
      <w:r w:rsidRPr="00E132F9">
        <w:rPr>
          <w:rFonts w:ascii="Times New Roman" w:hAnsi="Times New Roman" w:cs="Times New Roman"/>
          <w:sz w:val="24"/>
          <w:szCs w:val="24"/>
        </w:rPr>
        <w:t xml:space="preserve"> February 2016 which were organized by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w:t>
      </w:r>
    </w:p>
    <w:p w:rsidR="00625C99" w:rsidRPr="00E132F9" w:rsidRDefault="00E132F9" w:rsidP="00E132F9">
      <w:pPr>
        <w:pStyle w:val="BodyText1"/>
        <w:numPr>
          <w:ilvl w:val="0"/>
          <w:numId w:val="2"/>
        </w:numPr>
        <w:shd w:val="clear" w:color="auto" w:fill="auto"/>
        <w:tabs>
          <w:tab w:val="left" w:pos="1058"/>
        </w:tabs>
        <w:spacing w:before="0" w:after="0" w:line="360" w:lineRule="auto"/>
        <w:ind w:left="1060" w:right="20" w:hanging="3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377487106" behindDoc="1" locked="0" layoutInCell="1" allowOverlap="1">
                <wp:simplePos x="0" y="0"/>
                <wp:positionH relativeFrom="margin">
                  <wp:posOffset>5653405</wp:posOffset>
                </wp:positionH>
                <wp:positionV relativeFrom="paragraph">
                  <wp:posOffset>1593215</wp:posOffset>
                </wp:positionV>
                <wp:extent cx="73025" cy="50800"/>
                <wp:effectExtent l="0" t="2540" r="0" b="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C99" w:rsidRDefault="00E132F9">
                            <w:pPr>
                              <w:pStyle w:val="Bodytext4"/>
                              <w:shd w:val="clear" w:color="auto" w:fill="auto"/>
                              <w:spacing w:line="80" w:lineRule="exact"/>
                            </w:pPr>
                            <w:r>
                              <w:rPr>
                                <w:spacing w:val="0"/>
                              </w:rPr>
                              <w:t>•l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5.15pt;margin-top:125.45pt;width:5.75pt;height:4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H9OrwIAAK0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" filled="f" stroked="f">
                <v:textbox style="mso-fit-shape-to-text:t" inset="0,0,0,0">
                  <w:txbxContent>
                    <w:p w:rsidR="00625C99" w:rsidRDefault="00E132F9">
                      <w:pPr>
                        <w:pStyle w:val="Bodytext4"/>
                        <w:shd w:val="clear" w:color="auto" w:fill="auto"/>
                        <w:spacing w:line="80" w:lineRule="exact"/>
                      </w:pPr>
                      <w:r>
                        <w:rPr>
                          <w:spacing w:val="0"/>
                        </w:rPr>
                        <w:t>•l</w:t>
                      </w:r>
                    </w:p>
                  </w:txbxContent>
                </v:textbox>
                <w10:wrap type="topAndBottom" anchorx="margin"/>
              </v:shape>
            </w:pict>
          </mc:Fallback>
        </mc:AlternateContent>
      </w:r>
      <w:r w:rsidRPr="00E132F9">
        <w:rPr>
          <w:rFonts w:ascii="Times New Roman" w:hAnsi="Times New Roman" w:cs="Times New Roman"/>
          <w:sz w:val="24"/>
          <w:szCs w:val="24"/>
        </w:rPr>
        <w:t>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had been disqualified for election as a Member of Parliament at the time of his election by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on the premise that he lacked academic qualifications of </w:t>
      </w:r>
      <w:r w:rsidRPr="00E132F9">
        <w:rPr>
          <w:rFonts w:ascii="Times New Roman" w:hAnsi="Times New Roman" w:cs="Times New Roman"/>
          <w:sz w:val="24"/>
          <w:szCs w:val="24"/>
        </w:rPr>
        <w:t>advanced level standard or its equivalent to be a Member of Parliament.</w:t>
      </w:r>
    </w:p>
    <w:p w:rsidR="00625C99" w:rsidRPr="00E132F9" w:rsidRDefault="00E132F9" w:rsidP="00E132F9">
      <w:pPr>
        <w:pStyle w:val="BodyText1"/>
        <w:numPr>
          <w:ilvl w:val="0"/>
          <w:numId w:val="2"/>
        </w:numPr>
        <w:shd w:val="clear" w:color="auto" w:fill="auto"/>
        <w:tabs>
          <w:tab w:val="left" w:pos="1058"/>
        </w:tabs>
        <w:spacing w:before="0" w:after="0" w:line="360" w:lineRule="auto"/>
        <w:ind w:left="1060" w:right="20" w:hanging="340"/>
        <w:rPr>
          <w:rFonts w:ascii="Times New Roman" w:hAnsi="Times New Roman" w:cs="Times New Roman"/>
          <w:sz w:val="24"/>
          <w:szCs w:val="24"/>
        </w:rPr>
      </w:pPr>
      <w:r w:rsidRPr="00E132F9">
        <w:rPr>
          <w:rFonts w:ascii="Times New Roman" w:hAnsi="Times New Roman" w:cs="Times New Roman"/>
          <w:sz w:val="24"/>
          <w:szCs w:val="24"/>
        </w:rPr>
        <w:lastRenderedPageBreak/>
        <w:t>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was unlawfully declared as elected Member of Parliament in as far as his name did not appear on any of the authentic declarations of results forms.</w:t>
      </w:r>
    </w:p>
    <w:p w:rsidR="00625C99" w:rsidRPr="00E132F9" w:rsidRDefault="00E132F9" w:rsidP="00E132F9">
      <w:pPr>
        <w:pStyle w:val="BodyText1"/>
        <w:numPr>
          <w:ilvl w:val="0"/>
          <w:numId w:val="2"/>
        </w:numPr>
        <w:shd w:val="clear" w:color="auto" w:fill="auto"/>
        <w:tabs>
          <w:tab w:val="left" w:pos="1066"/>
        </w:tabs>
        <w:spacing w:before="0" w:after="0" w:line="360" w:lineRule="auto"/>
        <w:ind w:left="1060" w:right="20" w:hanging="340"/>
        <w:rPr>
          <w:rFonts w:ascii="Times New Roman" w:hAnsi="Times New Roman" w:cs="Times New Roman"/>
          <w:sz w:val="24"/>
          <w:szCs w:val="24"/>
        </w:rPr>
      </w:pPr>
      <w:r w:rsidRPr="00E132F9">
        <w:rPr>
          <w:rFonts w:ascii="Times New Roman" w:hAnsi="Times New Roman" w:cs="Times New Roman"/>
          <w:sz w:val="24"/>
          <w:szCs w:val="24"/>
        </w:rPr>
        <w:t>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in connivance with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initiated and forged parallel declaration forms where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Respondent's name appeared and as a result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was declared as the elected Member of Parliament based on unauthorized and illegit</w:t>
      </w:r>
      <w:r w:rsidRPr="00E132F9">
        <w:rPr>
          <w:rFonts w:ascii="Times New Roman" w:hAnsi="Times New Roman" w:cs="Times New Roman"/>
          <w:sz w:val="24"/>
          <w:szCs w:val="24"/>
        </w:rPr>
        <w:t>imate declaration forms.-</w:t>
      </w:r>
    </w:p>
    <w:p w:rsidR="00625C99" w:rsidRPr="00E132F9" w:rsidRDefault="00E132F9" w:rsidP="00E132F9">
      <w:pPr>
        <w:pStyle w:val="BodyText1"/>
        <w:numPr>
          <w:ilvl w:val="0"/>
          <w:numId w:val="2"/>
        </w:numPr>
        <w:shd w:val="clear" w:color="auto" w:fill="auto"/>
        <w:tabs>
          <w:tab w:val="left" w:pos="1058"/>
        </w:tabs>
        <w:spacing w:before="0" w:after="114" w:line="360" w:lineRule="auto"/>
        <w:ind w:left="1060" w:right="20" w:hanging="340"/>
        <w:rPr>
          <w:rFonts w:ascii="Times New Roman" w:hAnsi="Times New Roman" w:cs="Times New Roman"/>
          <w:sz w:val="24"/>
          <w:szCs w:val="24"/>
        </w:rPr>
      </w:pPr>
      <w:r w:rsidRPr="00E132F9">
        <w:rPr>
          <w:rFonts w:ascii="Times New Roman" w:hAnsi="Times New Roman" w:cs="Times New Roman"/>
          <w:sz w:val="24"/>
          <w:szCs w:val="24"/>
        </w:rPr>
        <w:t>That the Respondents jointly and severally blatantly failed, refused, neglected or ignored compliance with the provisions and Principles of The Parliamentary Elections Act 2005 as amended and as such the elections were not free an</w:t>
      </w:r>
      <w:r w:rsidRPr="00E132F9">
        <w:rPr>
          <w:rFonts w:ascii="Times New Roman" w:hAnsi="Times New Roman" w:cs="Times New Roman"/>
          <w:sz w:val="24"/>
          <w:szCs w:val="24"/>
        </w:rPr>
        <w:t>d fair in as far as non-compliance affected the results of the election in a substantial manner.</w:t>
      </w:r>
    </w:p>
    <w:p w:rsidR="00625C99" w:rsidRPr="00E132F9" w:rsidRDefault="00E132F9" w:rsidP="00E132F9">
      <w:pPr>
        <w:pStyle w:val="BodyText1"/>
        <w:shd w:val="clear" w:color="auto" w:fill="auto"/>
        <w:spacing w:before="0" w:after="228" w:line="360" w:lineRule="auto"/>
        <w:ind w:left="700" w:right="20" w:firstLine="0"/>
        <w:rPr>
          <w:rFonts w:ascii="Times New Roman" w:hAnsi="Times New Roman" w:cs="Times New Roman"/>
          <w:sz w:val="24"/>
          <w:szCs w:val="24"/>
        </w:rPr>
      </w:pPr>
      <w:r w:rsidRPr="00E132F9">
        <w:rPr>
          <w:rFonts w:ascii="Times New Roman" w:hAnsi="Times New Roman" w:cs="Times New Roman"/>
          <w:sz w:val="24"/>
          <w:szCs w:val="24"/>
        </w:rPr>
        <w:t>The impugned declaration forms are attached to the affidavit of the Petitioner in support of the Petition and marked as Annexture D.</w:t>
      </w:r>
    </w:p>
    <w:p w:rsidR="00625C99" w:rsidRPr="00E132F9" w:rsidRDefault="00E132F9" w:rsidP="00E132F9">
      <w:pPr>
        <w:pStyle w:val="BodyText1"/>
        <w:shd w:val="clear" w:color="auto" w:fill="auto"/>
        <w:spacing w:before="0" w:after="168" w:line="360" w:lineRule="auto"/>
        <w:ind w:left="700" w:hanging="580"/>
        <w:rPr>
          <w:rFonts w:ascii="Times New Roman" w:hAnsi="Times New Roman" w:cs="Times New Roman"/>
          <w:sz w:val="24"/>
          <w:szCs w:val="24"/>
        </w:rPr>
      </w:pPr>
      <w:r w:rsidRPr="00E132F9">
        <w:rPr>
          <w:rFonts w:ascii="Times New Roman" w:hAnsi="Times New Roman" w:cs="Times New Roman"/>
          <w:sz w:val="24"/>
          <w:szCs w:val="24"/>
        </w:rPr>
        <w:t>The Petitioner prays for t</w:t>
      </w:r>
      <w:r w:rsidRPr="00E132F9">
        <w:rPr>
          <w:rFonts w:ascii="Times New Roman" w:hAnsi="Times New Roman" w:cs="Times New Roman"/>
          <w:sz w:val="24"/>
          <w:szCs w:val="24"/>
        </w:rPr>
        <w:t>he following remedies:</w:t>
      </w:r>
    </w:p>
    <w:p w:rsidR="00625C99" w:rsidRPr="00E132F9" w:rsidRDefault="00E132F9" w:rsidP="00E132F9">
      <w:pPr>
        <w:pStyle w:val="BodyText1"/>
        <w:numPr>
          <w:ilvl w:val="0"/>
          <w:numId w:val="3"/>
        </w:numPr>
        <w:shd w:val="clear" w:color="auto" w:fill="auto"/>
        <w:tabs>
          <w:tab w:val="left" w:pos="592"/>
        </w:tabs>
        <w:spacing w:before="0" w:after="0" w:line="360" w:lineRule="auto"/>
        <w:ind w:left="700" w:right="20" w:hanging="580"/>
        <w:rPr>
          <w:rFonts w:ascii="Times New Roman" w:hAnsi="Times New Roman" w:cs="Times New Roman"/>
          <w:sz w:val="24"/>
          <w:szCs w:val="24"/>
        </w:rPr>
      </w:pPr>
      <w:r w:rsidRPr="00E132F9">
        <w:rPr>
          <w:rFonts w:ascii="Times New Roman" w:hAnsi="Times New Roman" w:cs="Times New Roman"/>
          <w:sz w:val="24"/>
          <w:szCs w:val="24"/>
        </w:rPr>
        <w:t>A declaration that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was wrongly and unlawfully declared the elected Member of Parliament for Arua Municipality.</w:t>
      </w:r>
    </w:p>
    <w:p w:rsidR="00625C99" w:rsidRPr="00E132F9" w:rsidRDefault="00E132F9" w:rsidP="00E132F9">
      <w:pPr>
        <w:pStyle w:val="BodyText1"/>
        <w:numPr>
          <w:ilvl w:val="0"/>
          <w:numId w:val="3"/>
        </w:numPr>
        <w:shd w:val="clear" w:color="auto" w:fill="auto"/>
        <w:tabs>
          <w:tab w:val="left" w:pos="653"/>
        </w:tabs>
        <w:spacing w:before="0" w:after="0" w:line="360" w:lineRule="auto"/>
        <w:ind w:left="700" w:right="20" w:hanging="580"/>
        <w:rPr>
          <w:rFonts w:ascii="Times New Roman" w:hAnsi="Times New Roman" w:cs="Times New Roman"/>
          <w:sz w:val="24"/>
          <w:szCs w:val="24"/>
        </w:rPr>
      </w:pPr>
      <w:r w:rsidRPr="00E132F9">
        <w:rPr>
          <w:rFonts w:ascii="Times New Roman" w:hAnsi="Times New Roman" w:cs="Times New Roman"/>
          <w:sz w:val="24"/>
          <w:szCs w:val="24"/>
        </w:rPr>
        <w:t>A declaration that the Petitioner was the duly elected Member of Parliament for Arua Municipality.</w:t>
      </w:r>
    </w:p>
    <w:p w:rsidR="00625C99" w:rsidRPr="00E132F9" w:rsidRDefault="00E132F9" w:rsidP="00E132F9">
      <w:pPr>
        <w:pStyle w:val="BodyText1"/>
        <w:numPr>
          <w:ilvl w:val="0"/>
          <w:numId w:val="3"/>
        </w:numPr>
        <w:shd w:val="clear" w:color="auto" w:fill="auto"/>
        <w:tabs>
          <w:tab w:val="left" w:pos="721"/>
        </w:tabs>
        <w:spacing w:before="0" w:after="0" w:line="360" w:lineRule="auto"/>
        <w:ind w:left="700" w:hanging="580"/>
        <w:rPr>
          <w:rFonts w:ascii="Times New Roman" w:hAnsi="Times New Roman" w:cs="Times New Roman"/>
          <w:sz w:val="24"/>
          <w:szCs w:val="24"/>
        </w:rPr>
      </w:pPr>
      <w:r w:rsidRPr="00E132F9">
        <w:rPr>
          <w:rFonts w:ascii="Times New Roman" w:hAnsi="Times New Roman" w:cs="Times New Roman"/>
          <w:sz w:val="24"/>
          <w:szCs w:val="24"/>
        </w:rPr>
        <w:t xml:space="preserve">Any </w:t>
      </w:r>
      <w:r w:rsidRPr="00E132F9">
        <w:rPr>
          <w:rFonts w:ascii="Times New Roman" w:hAnsi="Times New Roman" w:cs="Times New Roman"/>
          <w:sz w:val="24"/>
          <w:szCs w:val="24"/>
        </w:rPr>
        <w:t>other remedy as this Court deems fit.</w:t>
      </w:r>
    </w:p>
    <w:p w:rsidR="00625C99" w:rsidRPr="00E132F9" w:rsidRDefault="00E132F9" w:rsidP="00E132F9">
      <w:pPr>
        <w:pStyle w:val="BodyText1"/>
        <w:shd w:val="clear" w:color="auto" w:fill="auto"/>
        <w:spacing w:before="0" w:after="0" w:line="360" w:lineRule="auto"/>
        <w:ind w:left="700" w:right="20" w:firstLine="0"/>
        <w:rPr>
          <w:rFonts w:ascii="Times New Roman" w:hAnsi="Times New Roman" w:cs="Times New Roman"/>
          <w:sz w:val="24"/>
          <w:szCs w:val="24"/>
        </w:rPr>
      </w:pPr>
      <w:r w:rsidRPr="00E132F9">
        <w:rPr>
          <w:rFonts w:ascii="Times New Roman" w:hAnsi="Times New Roman" w:cs="Times New Roman"/>
          <w:sz w:val="24"/>
          <w:szCs w:val="24"/>
        </w:rPr>
        <w:t>In answer to the Petition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in his affidavit in support to his answer avers inter alia that:</w:t>
      </w:r>
    </w:p>
    <w:p w:rsidR="00625C99" w:rsidRPr="00E132F9" w:rsidRDefault="00E132F9" w:rsidP="00E132F9">
      <w:pPr>
        <w:pStyle w:val="BodyText1"/>
        <w:numPr>
          <w:ilvl w:val="0"/>
          <w:numId w:val="4"/>
        </w:numPr>
        <w:shd w:val="clear" w:color="auto" w:fill="auto"/>
        <w:tabs>
          <w:tab w:val="left" w:pos="1057"/>
        </w:tabs>
        <w:spacing w:before="0" w:after="0" w:line="360" w:lineRule="auto"/>
        <w:ind w:left="1060" w:right="20" w:hanging="680"/>
        <w:rPr>
          <w:rFonts w:ascii="Times New Roman" w:hAnsi="Times New Roman" w:cs="Times New Roman"/>
          <w:sz w:val="24"/>
          <w:szCs w:val="24"/>
        </w:rPr>
      </w:pPr>
      <w:r w:rsidRPr="00E132F9">
        <w:rPr>
          <w:rFonts w:ascii="Times New Roman" w:hAnsi="Times New Roman" w:cs="Times New Roman"/>
          <w:sz w:val="24"/>
          <w:szCs w:val="24"/>
        </w:rPr>
        <w:t>The Petitioner has no cause of action as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Respondent's nomination and subsequent election were lawful</w:t>
      </w:r>
      <w:r w:rsidRPr="00E132F9">
        <w:rPr>
          <w:rFonts w:ascii="Times New Roman" w:hAnsi="Times New Roman" w:cs="Times New Roman"/>
          <w:sz w:val="24"/>
          <w:szCs w:val="24"/>
        </w:rPr>
        <w:t xml:space="preserve"> and done in accordance with the electoral laws of Uganda.</w:t>
      </w:r>
    </w:p>
    <w:p w:rsidR="00A73F7E" w:rsidRPr="00E132F9" w:rsidRDefault="00E132F9" w:rsidP="00E132F9">
      <w:pPr>
        <w:pStyle w:val="BodyText1"/>
        <w:numPr>
          <w:ilvl w:val="0"/>
          <w:numId w:val="4"/>
        </w:numPr>
        <w:shd w:val="clear" w:color="auto" w:fill="auto"/>
        <w:tabs>
          <w:tab w:val="left" w:pos="1060"/>
        </w:tabs>
        <w:spacing w:before="0" w:after="0" w:line="360" w:lineRule="auto"/>
        <w:ind w:left="60" w:right="20" w:firstLine="0"/>
        <w:rPr>
          <w:rFonts w:ascii="Times New Roman" w:hAnsi="Times New Roman" w:cs="Times New Roman"/>
          <w:sz w:val="24"/>
          <w:szCs w:val="24"/>
        </w:rPr>
      </w:pPr>
      <w:r w:rsidRPr="00E132F9">
        <w:rPr>
          <w:rFonts w:ascii="Times New Roman" w:hAnsi="Times New Roman" w:cs="Times New Roman"/>
          <w:sz w:val="24"/>
          <w:szCs w:val="24"/>
        </w:rPr>
        <w:t>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submitted his campaign program which was duly harmonized with all the other contestants and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actively campaigned and participated in the campaign process togeth</w:t>
      </w:r>
      <w:r w:rsidRPr="00E132F9">
        <w:rPr>
          <w:rFonts w:ascii="Times New Roman" w:hAnsi="Times New Roman" w:cs="Times New Roman"/>
          <w:sz w:val="24"/>
          <w:szCs w:val="24"/>
        </w:rPr>
        <w:t>er with other contestants including the Petitioner.</w:t>
      </w:r>
    </w:p>
    <w:p w:rsidR="00625C99" w:rsidRPr="00E132F9" w:rsidRDefault="00E132F9" w:rsidP="00E132F9">
      <w:pPr>
        <w:pStyle w:val="BodyText1"/>
        <w:numPr>
          <w:ilvl w:val="0"/>
          <w:numId w:val="4"/>
        </w:numPr>
        <w:shd w:val="clear" w:color="auto" w:fill="auto"/>
        <w:tabs>
          <w:tab w:val="left" w:pos="1060"/>
        </w:tabs>
        <w:spacing w:before="0" w:after="0" w:line="360" w:lineRule="auto"/>
        <w:ind w:left="60" w:right="20" w:firstLine="0"/>
        <w:rPr>
          <w:rFonts w:ascii="Times New Roman" w:hAnsi="Times New Roman" w:cs="Times New Roman"/>
          <w:sz w:val="24"/>
          <w:szCs w:val="24"/>
        </w:rPr>
      </w:pPr>
      <w:r w:rsidRPr="00E132F9">
        <w:rPr>
          <w:rFonts w:ascii="Times New Roman" w:hAnsi="Times New Roman" w:cs="Times New Roman"/>
          <w:sz w:val="24"/>
          <w:szCs w:val="24"/>
        </w:rPr>
        <w:t>That at the time of the election on 18</w:t>
      </w:r>
      <w:r w:rsidRPr="00E132F9">
        <w:rPr>
          <w:rFonts w:ascii="Times New Roman" w:hAnsi="Times New Roman" w:cs="Times New Roman"/>
          <w:sz w:val="24"/>
          <w:szCs w:val="24"/>
          <w:vertAlign w:val="superscript"/>
        </w:rPr>
        <w:t>th</w:t>
      </w:r>
      <w:r w:rsidRPr="00E132F9">
        <w:rPr>
          <w:rFonts w:ascii="Times New Roman" w:hAnsi="Times New Roman" w:cs="Times New Roman"/>
          <w:sz w:val="24"/>
          <w:szCs w:val="24"/>
        </w:rPr>
        <w:t xml:space="preserve"> February 2016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was qualified to be elected Member of Parliament for Arua Municipality.</w:t>
      </w:r>
    </w:p>
    <w:p w:rsidR="00625C99" w:rsidRPr="00E132F9" w:rsidRDefault="00A73F7E" w:rsidP="00E132F9">
      <w:pPr>
        <w:pStyle w:val="BodyText1"/>
        <w:shd w:val="clear" w:color="auto" w:fill="auto"/>
        <w:spacing w:before="0" w:after="0" w:line="360" w:lineRule="auto"/>
        <w:ind w:left="60" w:right="20" w:firstLine="0"/>
        <w:rPr>
          <w:rFonts w:ascii="Times New Roman" w:hAnsi="Times New Roman" w:cs="Times New Roman"/>
          <w:sz w:val="24"/>
          <w:szCs w:val="24"/>
        </w:rPr>
      </w:pPr>
      <w:r w:rsidRPr="00E132F9">
        <w:rPr>
          <w:rFonts w:ascii="Times New Roman" w:hAnsi="Times New Roman" w:cs="Times New Roman"/>
          <w:sz w:val="24"/>
          <w:szCs w:val="24"/>
        </w:rPr>
        <w:t>IV.</w:t>
      </w:r>
      <w:r w:rsidR="00E132F9" w:rsidRPr="00E132F9">
        <w:rPr>
          <w:rFonts w:ascii="Times New Roman" w:hAnsi="Times New Roman" w:cs="Times New Roman"/>
          <w:sz w:val="24"/>
          <w:szCs w:val="24"/>
        </w:rPr>
        <w:t>That his declaration as a Member of Parliament was done in accordance with the law and at all material times were not based on unauthorized and /or</w:t>
      </w:r>
      <w:r w:rsidR="00E132F9" w:rsidRPr="00E132F9">
        <w:rPr>
          <w:rFonts w:ascii="Times New Roman" w:hAnsi="Times New Roman" w:cs="Times New Roman"/>
          <w:sz w:val="24"/>
          <w:szCs w:val="24"/>
        </w:rPr>
        <w:t xml:space="preserve"> illegitimate declaration forms as alleged.</w:t>
      </w:r>
    </w:p>
    <w:p w:rsidR="00625C99" w:rsidRPr="00E132F9" w:rsidRDefault="00A73F7E" w:rsidP="00E132F9">
      <w:pPr>
        <w:pStyle w:val="BodyText1"/>
        <w:shd w:val="clear" w:color="auto" w:fill="auto"/>
        <w:spacing w:before="0" w:after="0" w:line="360" w:lineRule="auto"/>
        <w:ind w:left="60" w:right="20" w:firstLine="0"/>
        <w:rPr>
          <w:rFonts w:ascii="Times New Roman" w:hAnsi="Times New Roman" w:cs="Times New Roman"/>
          <w:sz w:val="24"/>
          <w:szCs w:val="24"/>
        </w:rPr>
      </w:pPr>
      <w:r w:rsidRPr="00E132F9">
        <w:rPr>
          <w:rFonts w:ascii="Times New Roman" w:hAnsi="Times New Roman" w:cs="Times New Roman"/>
          <w:sz w:val="24"/>
          <w:szCs w:val="24"/>
        </w:rPr>
        <w:t>V.</w:t>
      </w:r>
      <w:r w:rsidR="00E132F9" w:rsidRPr="00E132F9">
        <w:rPr>
          <w:rFonts w:ascii="Times New Roman" w:hAnsi="Times New Roman" w:cs="Times New Roman"/>
          <w:sz w:val="24"/>
          <w:szCs w:val="24"/>
        </w:rPr>
        <w:t>That on the 18</w:t>
      </w:r>
      <w:r w:rsidR="00E132F9" w:rsidRPr="00E132F9">
        <w:rPr>
          <w:rFonts w:ascii="Times New Roman" w:hAnsi="Times New Roman" w:cs="Times New Roman"/>
          <w:sz w:val="24"/>
          <w:szCs w:val="24"/>
          <w:vertAlign w:val="superscript"/>
        </w:rPr>
        <w:t>th</w:t>
      </w:r>
      <w:r w:rsidR="00E132F9" w:rsidRPr="00E132F9">
        <w:rPr>
          <w:rFonts w:ascii="Times New Roman" w:hAnsi="Times New Roman" w:cs="Times New Roman"/>
          <w:sz w:val="24"/>
          <w:szCs w:val="24"/>
        </w:rPr>
        <w:t xml:space="preserve"> February 2016 (Election Day) he discovered that his name was missing on some declaration forms which was immediately rectified by the 2</w:t>
      </w:r>
      <w:r w:rsidR="00E132F9" w:rsidRPr="00E132F9">
        <w:rPr>
          <w:rFonts w:ascii="Times New Roman" w:hAnsi="Times New Roman" w:cs="Times New Roman"/>
          <w:sz w:val="24"/>
          <w:szCs w:val="24"/>
          <w:vertAlign w:val="superscript"/>
        </w:rPr>
        <w:t>nd</w:t>
      </w:r>
      <w:r w:rsidR="00E132F9" w:rsidRPr="00E132F9">
        <w:rPr>
          <w:rFonts w:ascii="Times New Roman" w:hAnsi="Times New Roman" w:cs="Times New Roman"/>
          <w:sz w:val="24"/>
          <w:szCs w:val="24"/>
        </w:rPr>
        <w:t xml:space="preserve"> Respondent.</w:t>
      </w:r>
    </w:p>
    <w:p w:rsidR="00625C99" w:rsidRPr="00E132F9" w:rsidRDefault="00A73F7E" w:rsidP="00E132F9">
      <w:pPr>
        <w:pStyle w:val="BodyText1"/>
        <w:shd w:val="clear" w:color="auto" w:fill="auto"/>
        <w:spacing w:before="0" w:after="0" w:line="360" w:lineRule="auto"/>
        <w:ind w:left="60" w:right="20" w:firstLine="0"/>
        <w:rPr>
          <w:rFonts w:ascii="Times New Roman" w:hAnsi="Times New Roman" w:cs="Times New Roman"/>
          <w:sz w:val="24"/>
          <w:szCs w:val="24"/>
        </w:rPr>
      </w:pPr>
      <w:r w:rsidRPr="00E132F9">
        <w:rPr>
          <w:rFonts w:ascii="Times New Roman" w:hAnsi="Times New Roman" w:cs="Times New Roman"/>
          <w:sz w:val="24"/>
          <w:szCs w:val="24"/>
        </w:rPr>
        <w:lastRenderedPageBreak/>
        <w:t>VII.</w:t>
      </w:r>
      <w:r w:rsidR="00E132F9" w:rsidRPr="00E132F9">
        <w:rPr>
          <w:rFonts w:ascii="Times New Roman" w:hAnsi="Times New Roman" w:cs="Times New Roman"/>
          <w:sz w:val="24"/>
          <w:szCs w:val="24"/>
        </w:rPr>
        <w:t>That the correction of the defective Declarat</w:t>
      </w:r>
      <w:r w:rsidR="00E132F9" w:rsidRPr="00E132F9">
        <w:rPr>
          <w:rFonts w:ascii="Times New Roman" w:hAnsi="Times New Roman" w:cs="Times New Roman"/>
          <w:sz w:val="24"/>
          <w:szCs w:val="24"/>
        </w:rPr>
        <w:t>ion Forms did not affect the result in any way.</w:t>
      </w:r>
    </w:p>
    <w:p w:rsidR="00625C99" w:rsidRPr="00E132F9" w:rsidRDefault="00A73F7E" w:rsidP="00E132F9">
      <w:pPr>
        <w:pStyle w:val="BodyText1"/>
        <w:shd w:val="clear" w:color="auto" w:fill="auto"/>
        <w:spacing w:before="0" w:after="0" w:line="360" w:lineRule="auto"/>
        <w:ind w:left="60" w:right="20" w:firstLine="0"/>
        <w:rPr>
          <w:rFonts w:ascii="Times New Roman" w:hAnsi="Times New Roman" w:cs="Times New Roman"/>
          <w:sz w:val="24"/>
          <w:szCs w:val="24"/>
        </w:rPr>
      </w:pPr>
      <w:r w:rsidRPr="00E132F9">
        <w:rPr>
          <w:rFonts w:ascii="Times New Roman" w:hAnsi="Times New Roman" w:cs="Times New Roman"/>
          <w:sz w:val="24"/>
          <w:szCs w:val="24"/>
        </w:rPr>
        <w:t>VIII.</w:t>
      </w:r>
      <w:r w:rsidR="00E132F9" w:rsidRPr="00E132F9">
        <w:rPr>
          <w:rFonts w:ascii="Times New Roman" w:hAnsi="Times New Roman" w:cs="Times New Roman"/>
          <w:sz w:val="24"/>
          <w:szCs w:val="24"/>
        </w:rPr>
        <w:t>That the 1</w:t>
      </w:r>
      <w:r w:rsidR="00E132F9" w:rsidRPr="00E132F9">
        <w:rPr>
          <w:rFonts w:ascii="Times New Roman" w:hAnsi="Times New Roman" w:cs="Times New Roman"/>
          <w:sz w:val="24"/>
          <w:szCs w:val="24"/>
          <w:vertAlign w:val="superscript"/>
        </w:rPr>
        <w:t>st</w:t>
      </w:r>
      <w:r w:rsidR="00E132F9" w:rsidRPr="00E132F9">
        <w:rPr>
          <w:rFonts w:ascii="Times New Roman" w:hAnsi="Times New Roman" w:cs="Times New Roman"/>
          <w:sz w:val="24"/>
          <w:szCs w:val="24"/>
        </w:rPr>
        <w:t xml:space="preserve"> Respondent's name appeared on the ballot paper for Arua Municipality Parliamentary seat.</w:t>
      </w:r>
    </w:p>
    <w:p w:rsidR="00625C99" w:rsidRPr="00E132F9" w:rsidRDefault="00E132F9" w:rsidP="00E132F9">
      <w:pPr>
        <w:pStyle w:val="BodyText1"/>
        <w:shd w:val="clear" w:color="auto" w:fill="auto"/>
        <w:spacing w:before="0" w:after="0" w:line="360" w:lineRule="auto"/>
        <w:ind w:left="740" w:hanging="680"/>
        <w:rPr>
          <w:rFonts w:ascii="Times New Roman" w:hAnsi="Times New Roman" w:cs="Times New Roman"/>
          <w:sz w:val="24"/>
          <w:szCs w:val="24"/>
        </w:rPr>
      </w:pPr>
      <w:r w:rsidRPr="00E132F9">
        <w:rPr>
          <w:rFonts w:ascii="Times New Roman" w:hAnsi="Times New Roman" w:cs="Times New Roman"/>
          <w:sz w:val="24"/>
          <w:szCs w:val="24"/>
        </w:rPr>
        <w:t>That the Petitioner is not entitled to the reliefs sought.</w:t>
      </w:r>
    </w:p>
    <w:p w:rsidR="00625C99" w:rsidRPr="00E132F9" w:rsidRDefault="00E132F9" w:rsidP="00E132F9">
      <w:pPr>
        <w:pStyle w:val="BodyText1"/>
        <w:shd w:val="clear" w:color="auto" w:fill="auto"/>
        <w:spacing w:before="0" w:after="0" w:line="360" w:lineRule="auto"/>
        <w:ind w:left="60" w:right="20" w:firstLine="0"/>
        <w:rPr>
          <w:rFonts w:ascii="Times New Roman" w:hAnsi="Times New Roman" w:cs="Times New Roman"/>
          <w:sz w:val="24"/>
          <w:szCs w:val="24"/>
        </w:rPr>
      </w:pPr>
      <w:r w:rsidRPr="00E132F9">
        <w:rPr>
          <w:rFonts w:ascii="Times New Roman" w:hAnsi="Times New Roman" w:cs="Times New Roman"/>
          <w:sz w:val="24"/>
          <w:szCs w:val="24"/>
        </w:rPr>
        <w:t>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w:t>
      </w:r>
      <w:r w:rsidRPr="00E132F9">
        <w:rPr>
          <w:rFonts w:ascii="Times New Roman" w:hAnsi="Times New Roman" w:cs="Times New Roman"/>
          <w:sz w:val="24"/>
          <w:szCs w:val="24"/>
        </w:rPr>
        <w:t>s answer to the Petition is supported by the affidavit of the Chairman of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who inter alia avers that:</w:t>
      </w:r>
    </w:p>
    <w:p w:rsidR="00625C99" w:rsidRPr="00E132F9" w:rsidRDefault="00E132F9" w:rsidP="00E132F9">
      <w:pPr>
        <w:pStyle w:val="BodyText1"/>
        <w:numPr>
          <w:ilvl w:val="0"/>
          <w:numId w:val="5"/>
        </w:numPr>
        <w:shd w:val="clear" w:color="auto" w:fill="auto"/>
        <w:tabs>
          <w:tab w:val="left" w:pos="528"/>
        </w:tabs>
        <w:spacing w:before="0" w:after="0" w:line="360" w:lineRule="auto"/>
        <w:ind w:left="740" w:right="20" w:hanging="680"/>
        <w:rPr>
          <w:rFonts w:ascii="Times New Roman" w:hAnsi="Times New Roman" w:cs="Times New Roman"/>
          <w:sz w:val="24"/>
          <w:szCs w:val="24"/>
        </w:rPr>
      </w:pPr>
      <w:r w:rsidRPr="00E132F9">
        <w:rPr>
          <w:rFonts w:ascii="Times New Roman" w:hAnsi="Times New Roman" w:cs="Times New Roman"/>
          <w:sz w:val="24"/>
          <w:szCs w:val="24"/>
        </w:rPr>
        <w:t>The electoral process in Arua Municipality was conducted fairly and legally in compliance with the provisions of the Laws of Uganda.</w:t>
      </w:r>
    </w:p>
    <w:p w:rsidR="00625C99" w:rsidRPr="00E132F9" w:rsidRDefault="00E132F9" w:rsidP="00E132F9">
      <w:pPr>
        <w:pStyle w:val="BodyText1"/>
        <w:numPr>
          <w:ilvl w:val="0"/>
          <w:numId w:val="5"/>
        </w:numPr>
        <w:shd w:val="clear" w:color="auto" w:fill="auto"/>
        <w:tabs>
          <w:tab w:val="left" w:pos="593"/>
        </w:tabs>
        <w:spacing w:before="0" w:after="0" w:line="360" w:lineRule="auto"/>
        <w:ind w:left="740" w:right="20" w:hanging="680"/>
        <w:rPr>
          <w:rFonts w:ascii="Times New Roman" w:hAnsi="Times New Roman" w:cs="Times New Roman"/>
          <w:sz w:val="24"/>
          <w:szCs w:val="24"/>
        </w:rPr>
      </w:pPr>
      <w:r w:rsidRPr="00E132F9">
        <w:rPr>
          <w:rFonts w:ascii="Times New Roman" w:hAnsi="Times New Roman" w:cs="Times New Roman"/>
          <w:sz w:val="24"/>
          <w:szCs w:val="24"/>
        </w:rPr>
        <w:t>The</w:t>
      </w:r>
      <w:r w:rsidRPr="00E132F9">
        <w:rPr>
          <w:rFonts w:ascii="Times New Roman" w:hAnsi="Times New Roman" w:cs="Times New Roman"/>
          <w:sz w:val="24"/>
          <w:szCs w:val="24"/>
        </w:rPr>
        <w:t xml:space="preserv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was reinstated as a candidate for Arua Municipality constituency pursuant to various court orders.</w:t>
      </w:r>
    </w:p>
    <w:p w:rsidR="00625C99" w:rsidRPr="00E132F9" w:rsidRDefault="00E132F9" w:rsidP="00E132F9">
      <w:pPr>
        <w:pStyle w:val="BodyText1"/>
        <w:numPr>
          <w:ilvl w:val="0"/>
          <w:numId w:val="5"/>
        </w:numPr>
        <w:shd w:val="clear" w:color="auto" w:fill="auto"/>
        <w:tabs>
          <w:tab w:val="left" w:pos="661"/>
        </w:tabs>
        <w:spacing w:before="0" w:after="0" w:line="360" w:lineRule="auto"/>
        <w:ind w:left="740" w:right="20" w:hanging="680"/>
        <w:rPr>
          <w:rFonts w:ascii="Times New Roman" w:hAnsi="Times New Roman" w:cs="Times New Roman"/>
          <w:sz w:val="24"/>
          <w:szCs w:val="24"/>
        </w:rPr>
      </w:pPr>
      <w:r w:rsidRPr="00E132F9">
        <w:rPr>
          <w:rFonts w:ascii="Times New Roman" w:hAnsi="Times New Roman" w:cs="Times New Roman"/>
          <w:sz w:val="24"/>
          <w:szCs w:val="24"/>
        </w:rPr>
        <w:t>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was declared as winner in accordance with the law and the wish of the voters of Arua Municipality constituency.</w:t>
      </w:r>
    </w:p>
    <w:p w:rsidR="00625C99" w:rsidRPr="00E132F9" w:rsidRDefault="00E132F9" w:rsidP="00E132F9">
      <w:pPr>
        <w:pStyle w:val="BodyText1"/>
        <w:numPr>
          <w:ilvl w:val="0"/>
          <w:numId w:val="5"/>
        </w:numPr>
        <w:shd w:val="clear" w:color="auto" w:fill="auto"/>
        <w:tabs>
          <w:tab w:val="left" w:pos="679"/>
        </w:tabs>
        <w:spacing w:before="0" w:after="0" w:line="360" w:lineRule="auto"/>
        <w:ind w:left="740" w:right="20" w:hanging="680"/>
        <w:rPr>
          <w:rFonts w:ascii="Times New Roman" w:hAnsi="Times New Roman" w:cs="Times New Roman"/>
          <w:sz w:val="24"/>
          <w:szCs w:val="24"/>
        </w:rPr>
      </w:pPr>
      <w:r w:rsidRPr="00E132F9">
        <w:rPr>
          <w:rFonts w:ascii="Times New Roman" w:hAnsi="Times New Roman" w:cs="Times New Roman"/>
          <w:sz w:val="24"/>
          <w:szCs w:val="24"/>
        </w:rPr>
        <w:t>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denies any allegation of forgery of Declaration of Results Forms and contends that the Declaration of Results Forms were issued in accordance with the requirements for conducting elections and specifically in circumstances of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w:t>
      </w:r>
      <w:r w:rsidRPr="00E132F9">
        <w:rPr>
          <w:rFonts w:ascii="Times New Roman" w:hAnsi="Times New Roman" w:cs="Times New Roman"/>
          <w:sz w:val="24"/>
          <w:szCs w:val="24"/>
        </w:rPr>
        <w:t xml:space="preserve"> having been restored as a candidate for Arua Municipality constituency.</w:t>
      </w:r>
    </w:p>
    <w:p w:rsidR="00A73F7E" w:rsidRPr="00E132F9" w:rsidRDefault="00E132F9" w:rsidP="00E132F9">
      <w:pPr>
        <w:pStyle w:val="BodyText1"/>
        <w:numPr>
          <w:ilvl w:val="0"/>
          <w:numId w:val="5"/>
        </w:numPr>
        <w:shd w:val="clear" w:color="auto" w:fill="auto"/>
        <w:tabs>
          <w:tab w:val="left" w:pos="625"/>
        </w:tabs>
        <w:spacing w:before="0" w:after="0" w:line="360" w:lineRule="auto"/>
        <w:ind w:left="1780" w:right="20"/>
        <w:rPr>
          <w:rFonts w:ascii="Times New Roman" w:hAnsi="Times New Roman" w:cs="Times New Roman"/>
          <w:sz w:val="24"/>
          <w:szCs w:val="24"/>
        </w:rPr>
      </w:pPr>
      <w:r w:rsidRPr="00E132F9">
        <w:rPr>
          <w:rFonts w:ascii="Times New Roman" w:hAnsi="Times New Roman" w:cs="Times New Roman"/>
          <w:sz w:val="24"/>
          <w:szCs w:val="24"/>
        </w:rPr>
        <w:t xml:space="preserve">The </w:t>
      </w:r>
      <w:r w:rsidR="00A73F7E" w:rsidRPr="00E132F9">
        <w:rPr>
          <w:rFonts w:ascii="Times New Roman" w:hAnsi="Times New Roman" w:cs="Times New Roman"/>
          <w:sz w:val="24"/>
          <w:szCs w:val="24"/>
        </w:rPr>
        <w:t>2</w:t>
      </w:r>
      <w:r w:rsidR="00A73F7E" w:rsidRPr="00E132F9">
        <w:rPr>
          <w:rFonts w:ascii="Times New Roman" w:hAnsi="Times New Roman" w:cs="Times New Roman"/>
          <w:sz w:val="24"/>
          <w:szCs w:val="24"/>
          <w:vertAlign w:val="superscript"/>
        </w:rPr>
        <w:t>ND</w:t>
      </w:r>
      <w:r w:rsidR="00A73F7E" w:rsidRPr="00E132F9">
        <w:rPr>
          <w:rFonts w:ascii="Times New Roman" w:hAnsi="Times New Roman" w:cs="Times New Roman"/>
          <w:sz w:val="24"/>
          <w:szCs w:val="24"/>
        </w:rPr>
        <w:t xml:space="preserve"> Respondent</w:t>
      </w:r>
      <w:r w:rsidRPr="00E132F9">
        <w:rPr>
          <w:rFonts w:ascii="Times New Roman" w:hAnsi="Times New Roman" w:cs="Times New Roman"/>
          <w:sz w:val="24"/>
          <w:szCs w:val="24"/>
        </w:rPr>
        <w:t xml:space="preserve"> did not influence the voters of Arua Municipality constituency to vote for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w:t>
      </w:r>
    </w:p>
    <w:p w:rsidR="00625C99" w:rsidRPr="00E132F9" w:rsidRDefault="00E132F9" w:rsidP="00E132F9">
      <w:pPr>
        <w:pStyle w:val="BodyText1"/>
        <w:numPr>
          <w:ilvl w:val="0"/>
          <w:numId w:val="5"/>
        </w:numPr>
        <w:shd w:val="clear" w:color="auto" w:fill="auto"/>
        <w:tabs>
          <w:tab w:val="left" w:pos="625"/>
        </w:tabs>
        <w:spacing w:before="0" w:after="0" w:line="360" w:lineRule="auto"/>
        <w:ind w:left="1780" w:right="20"/>
        <w:rPr>
          <w:rFonts w:ascii="Times New Roman" w:hAnsi="Times New Roman" w:cs="Times New Roman"/>
          <w:sz w:val="24"/>
          <w:szCs w:val="24"/>
        </w:rPr>
      </w:pPr>
      <w:r w:rsidRPr="00E132F9">
        <w:rPr>
          <w:rFonts w:ascii="Times New Roman" w:hAnsi="Times New Roman" w:cs="Times New Roman"/>
          <w:sz w:val="24"/>
          <w:szCs w:val="24"/>
        </w:rPr>
        <w:t>The Petitioner's loss to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does not imply non- compliance with the electoral principles enshrined in the Laws of Uganda.</w:t>
      </w:r>
    </w:p>
    <w:p w:rsidR="00625C99" w:rsidRPr="00E132F9" w:rsidRDefault="00E132F9" w:rsidP="00E132F9">
      <w:pPr>
        <w:pStyle w:val="BodyText1"/>
        <w:numPr>
          <w:ilvl w:val="0"/>
          <w:numId w:val="5"/>
        </w:numPr>
        <w:shd w:val="clear" w:color="auto" w:fill="auto"/>
        <w:tabs>
          <w:tab w:val="left" w:pos="1758"/>
        </w:tabs>
        <w:spacing w:before="0" w:after="0" w:line="360" w:lineRule="auto"/>
        <w:ind w:left="1780" w:right="20"/>
        <w:rPr>
          <w:rFonts w:ascii="Times New Roman" w:hAnsi="Times New Roman" w:cs="Times New Roman"/>
          <w:sz w:val="24"/>
          <w:szCs w:val="24"/>
        </w:rPr>
      </w:pPr>
      <w:r w:rsidRPr="00E132F9">
        <w:rPr>
          <w:rFonts w:ascii="Times New Roman" w:hAnsi="Times New Roman" w:cs="Times New Roman"/>
          <w:sz w:val="24"/>
          <w:szCs w:val="24"/>
        </w:rPr>
        <w:t>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contends in the alternative that if there were any irregularities or non-compliance with the electoral laws, such non-compliance or irregularities did not affect the outcome of the election in a substantial manner.</w:t>
      </w:r>
    </w:p>
    <w:p w:rsidR="00625C99" w:rsidRPr="00E132F9" w:rsidRDefault="00E132F9" w:rsidP="00E132F9">
      <w:pPr>
        <w:pStyle w:val="BodyText1"/>
        <w:numPr>
          <w:ilvl w:val="0"/>
          <w:numId w:val="5"/>
        </w:numPr>
        <w:shd w:val="clear" w:color="auto" w:fill="auto"/>
        <w:tabs>
          <w:tab w:val="left" w:pos="1830"/>
        </w:tabs>
        <w:spacing w:before="0" w:after="0" w:line="360" w:lineRule="auto"/>
        <w:ind w:left="1780" w:right="20"/>
        <w:rPr>
          <w:rFonts w:ascii="Times New Roman" w:hAnsi="Times New Roman" w:cs="Times New Roman"/>
          <w:sz w:val="24"/>
          <w:szCs w:val="24"/>
        </w:rPr>
      </w:pPr>
      <w:r w:rsidRPr="00E132F9">
        <w:rPr>
          <w:rFonts w:ascii="Times New Roman" w:hAnsi="Times New Roman" w:cs="Times New Roman"/>
          <w:sz w:val="24"/>
          <w:szCs w:val="24"/>
        </w:rPr>
        <w:t>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admits no </w:t>
      </w:r>
      <w:r w:rsidRPr="00E132F9">
        <w:rPr>
          <w:rFonts w:ascii="Times New Roman" w:hAnsi="Times New Roman" w:cs="Times New Roman"/>
          <w:sz w:val="24"/>
          <w:szCs w:val="24"/>
        </w:rPr>
        <w:t>liability of any kind and that the reliefs sought by the Petitioner are disputed as having no merit.</w:t>
      </w:r>
    </w:p>
    <w:p w:rsidR="00625C99" w:rsidRPr="00E132F9" w:rsidRDefault="00E132F9" w:rsidP="00E132F9">
      <w:pPr>
        <w:pStyle w:val="BodyText1"/>
        <w:shd w:val="clear" w:color="auto" w:fill="auto"/>
        <w:spacing w:before="0" w:after="117" w:line="360" w:lineRule="auto"/>
        <w:ind w:left="40" w:right="20" w:firstLine="0"/>
        <w:rPr>
          <w:rFonts w:ascii="Times New Roman" w:hAnsi="Times New Roman" w:cs="Times New Roman"/>
          <w:sz w:val="24"/>
          <w:szCs w:val="24"/>
        </w:rPr>
      </w:pPr>
      <w:r w:rsidRPr="00E132F9">
        <w:rPr>
          <w:rFonts w:ascii="Times New Roman" w:hAnsi="Times New Roman" w:cs="Times New Roman"/>
          <w:sz w:val="24"/>
          <w:szCs w:val="24"/>
        </w:rPr>
        <w:t xml:space="preserve">Earlier on when this Petition was first brought for hearing, Counsel for the 2 Respondent raised a preliminary objection and this court ruled that the </w:t>
      </w:r>
      <w:r w:rsidRPr="00E132F9">
        <w:rPr>
          <w:rFonts w:ascii="Times New Roman" w:hAnsi="Times New Roman" w:cs="Times New Roman"/>
          <w:sz w:val="24"/>
          <w:szCs w:val="24"/>
        </w:rPr>
        <w:t>matter was res</w:t>
      </w:r>
      <w:r w:rsidR="00A73F7E" w:rsidRPr="00E132F9">
        <w:rPr>
          <w:rFonts w:ascii="Times New Roman" w:hAnsi="Times New Roman" w:cs="Times New Roman"/>
          <w:sz w:val="24"/>
          <w:szCs w:val="24"/>
        </w:rPr>
        <w:t>-</w:t>
      </w:r>
      <w:r w:rsidRPr="00E132F9">
        <w:rPr>
          <w:rFonts w:ascii="Times New Roman" w:hAnsi="Times New Roman" w:cs="Times New Roman"/>
          <w:sz w:val="24"/>
          <w:szCs w:val="24"/>
        </w:rPr>
        <w:t>judicata in so far as it sought declarations regarding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Respondent's academic qualifications. The detail of that ruling is </w:t>
      </w:r>
      <w:r w:rsidR="00A73F7E" w:rsidRPr="00E132F9">
        <w:rPr>
          <w:rFonts w:ascii="Times New Roman" w:hAnsi="Times New Roman" w:cs="Times New Roman"/>
          <w:sz w:val="24"/>
          <w:szCs w:val="24"/>
        </w:rPr>
        <w:t>on</w:t>
      </w:r>
      <w:r w:rsidRPr="00E132F9">
        <w:rPr>
          <w:rFonts w:ascii="Times New Roman" w:hAnsi="Times New Roman" w:cs="Times New Roman"/>
          <w:sz w:val="24"/>
          <w:szCs w:val="24"/>
        </w:rPr>
        <w:t xml:space="preserve"> record.</w:t>
      </w:r>
    </w:p>
    <w:p w:rsidR="00625C99" w:rsidRPr="00E132F9" w:rsidRDefault="00E132F9" w:rsidP="00E132F9">
      <w:pPr>
        <w:pStyle w:val="Bodytext70"/>
        <w:shd w:val="clear" w:color="auto" w:fill="auto"/>
        <w:spacing w:before="0" w:line="360" w:lineRule="auto"/>
        <w:ind w:left="40" w:right="20"/>
        <w:rPr>
          <w:rFonts w:ascii="Times New Roman" w:hAnsi="Times New Roman" w:cs="Times New Roman"/>
          <w:sz w:val="24"/>
          <w:szCs w:val="24"/>
        </w:rPr>
      </w:pPr>
      <w:r w:rsidRPr="00E132F9">
        <w:rPr>
          <w:rStyle w:val="Bodytext7NotBold"/>
          <w:rFonts w:ascii="Times New Roman" w:hAnsi="Times New Roman" w:cs="Times New Roman"/>
          <w:sz w:val="24"/>
          <w:szCs w:val="24"/>
        </w:rPr>
        <w:t xml:space="preserve">At the scheduling conference the issue framed for determination was </w:t>
      </w:r>
      <w:r w:rsidRPr="00E132F9">
        <w:rPr>
          <w:rFonts w:ascii="Times New Roman" w:hAnsi="Times New Roman" w:cs="Times New Roman"/>
          <w:sz w:val="24"/>
          <w:szCs w:val="24"/>
        </w:rPr>
        <w:t>whether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did no</w:t>
      </w:r>
      <w:r w:rsidRPr="00E132F9">
        <w:rPr>
          <w:rFonts w:ascii="Times New Roman" w:hAnsi="Times New Roman" w:cs="Times New Roman"/>
          <w:sz w:val="24"/>
          <w:szCs w:val="24"/>
        </w:rPr>
        <w:t>t appear on any of the authentic declaration of results forms and whether that affected the results of the election in a substantial way.</w:t>
      </w:r>
    </w:p>
    <w:p w:rsidR="00625C99" w:rsidRPr="00E132F9" w:rsidRDefault="00E132F9" w:rsidP="00E132F9">
      <w:pPr>
        <w:pStyle w:val="BodyText1"/>
        <w:shd w:val="clear" w:color="auto" w:fill="auto"/>
        <w:spacing w:before="0" w:after="123" w:line="360" w:lineRule="auto"/>
        <w:ind w:left="40" w:right="20" w:firstLine="0"/>
        <w:rPr>
          <w:rFonts w:ascii="Times New Roman" w:hAnsi="Times New Roman" w:cs="Times New Roman"/>
          <w:sz w:val="24"/>
          <w:szCs w:val="24"/>
        </w:rPr>
      </w:pPr>
      <w:r w:rsidRPr="00E132F9">
        <w:rPr>
          <w:rFonts w:ascii="Times New Roman" w:hAnsi="Times New Roman" w:cs="Times New Roman"/>
          <w:sz w:val="24"/>
          <w:szCs w:val="24"/>
        </w:rPr>
        <w:t xml:space="preserve">The other issue to determine is the remedies available depending on how the above issue is </w:t>
      </w:r>
      <w:r w:rsidRPr="00E132F9">
        <w:rPr>
          <w:rFonts w:ascii="Times New Roman" w:hAnsi="Times New Roman" w:cs="Times New Roman"/>
          <w:sz w:val="24"/>
          <w:szCs w:val="24"/>
        </w:rPr>
        <w:lastRenderedPageBreak/>
        <w:t>resolved.</w:t>
      </w:r>
    </w:p>
    <w:p w:rsidR="00625C99" w:rsidRPr="00E132F9" w:rsidRDefault="00E132F9" w:rsidP="00E132F9">
      <w:pPr>
        <w:pStyle w:val="BodyText1"/>
        <w:shd w:val="clear" w:color="auto" w:fill="auto"/>
        <w:spacing w:before="0" w:after="117" w:line="360" w:lineRule="auto"/>
        <w:ind w:left="40" w:right="20" w:firstLine="0"/>
        <w:rPr>
          <w:rFonts w:ascii="Times New Roman" w:hAnsi="Times New Roman" w:cs="Times New Roman"/>
          <w:sz w:val="24"/>
          <w:szCs w:val="24"/>
        </w:rPr>
      </w:pPr>
      <w:r w:rsidRPr="00E132F9">
        <w:rPr>
          <w:rFonts w:ascii="Times New Roman" w:hAnsi="Times New Roman" w:cs="Times New Roman"/>
          <w:sz w:val="24"/>
          <w:szCs w:val="24"/>
        </w:rPr>
        <w:t>It was also agree</w:t>
      </w:r>
      <w:r w:rsidRPr="00E132F9">
        <w:rPr>
          <w:rFonts w:ascii="Times New Roman" w:hAnsi="Times New Roman" w:cs="Times New Roman"/>
          <w:sz w:val="24"/>
          <w:szCs w:val="24"/>
        </w:rPr>
        <w:t>d that written submissions be filed within the time frames that were given by Court. The parties complied and filed written submissions within the time frame agreed. The details of the submissions are on record and which I have used to determine this Petit</w:t>
      </w:r>
      <w:r w:rsidRPr="00E132F9">
        <w:rPr>
          <w:rFonts w:ascii="Times New Roman" w:hAnsi="Times New Roman" w:cs="Times New Roman"/>
          <w:sz w:val="24"/>
          <w:szCs w:val="24"/>
        </w:rPr>
        <w:t>ion.</w:t>
      </w:r>
    </w:p>
    <w:p w:rsidR="00A73F7E" w:rsidRPr="00E132F9" w:rsidRDefault="00E132F9" w:rsidP="00E132F9">
      <w:pPr>
        <w:pStyle w:val="BodyText1"/>
        <w:shd w:val="clear" w:color="auto" w:fill="auto"/>
        <w:spacing w:before="0" w:after="0" w:line="360" w:lineRule="auto"/>
        <w:ind w:left="40" w:right="20" w:firstLine="0"/>
        <w:rPr>
          <w:rFonts w:ascii="Times New Roman" w:hAnsi="Times New Roman" w:cs="Times New Roman"/>
          <w:sz w:val="24"/>
          <w:szCs w:val="24"/>
        </w:rPr>
      </w:pPr>
      <w:r w:rsidRPr="00E132F9">
        <w:rPr>
          <w:rFonts w:ascii="Times New Roman" w:hAnsi="Times New Roman" w:cs="Times New Roman"/>
          <w:sz w:val="24"/>
          <w:szCs w:val="24"/>
        </w:rPr>
        <w:t>It was the Petitioner's contention that whereas the fresh Declaration of Results Forms was authorized by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Respondent's Chairman, the same were illegal, invalid, null and void abinitio in as far as they, were generated by unknown sources endorse</w:t>
      </w:r>
      <w:r w:rsidRPr="00E132F9">
        <w:rPr>
          <w:rFonts w:ascii="Times New Roman" w:hAnsi="Times New Roman" w:cs="Times New Roman"/>
          <w:sz w:val="24"/>
          <w:szCs w:val="24"/>
        </w:rPr>
        <w:t>d by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That this was in breach of the cardinal obligations of impartiality and ensuring a free and fair election to the detriment of the electorate and the candidates save for the first Respondent. The Petitioner also contends that this c</w:t>
      </w:r>
      <w:r w:rsidRPr="00E132F9">
        <w:rPr>
          <w:rFonts w:ascii="Times New Roman" w:hAnsi="Times New Roman" w:cs="Times New Roman"/>
          <w:sz w:val="24"/>
          <w:szCs w:val="24"/>
        </w:rPr>
        <w:t>onduct amounted to non-compliance with the provisions of the electoral laws of the land and the result of the election was therefore affected in a substantial manner.</w:t>
      </w:r>
    </w:p>
    <w:p w:rsidR="00625C99" w:rsidRPr="00E132F9" w:rsidRDefault="00E132F9" w:rsidP="00E132F9">
      <w:pPr>
        <w:pStyle w:val="BodyText1"/>
        <w:shd w:val="clear" w:color="auto" w:fill="auto"/>
        <w:spacing w:before="0" w:after="0" w:line="360" w:lineRule="auto"/>
        <w:ind w:left="40" w:right="20" w:firstLine="0"/>
        <w:rPr>
          <w:rFonts w:ascii="Times New Roman" w:hAnsi="Times New Roman" w:cs="Times New Roman"/>
          <w:sz w:val="24"/>
          <w:szCs w:val="24"/>
        </w:rPr>
      </w:pPr>
      <w:r w:rsidRPr="00E132F9">
        <w:rPr>
          <w:rFonts w:ascii="Times New Roman" w:hAnsi="Times New Roman" w:cs="Times New Roman"/>
          <w:sz w:val="24"/>
          <w:szCs w:val="24"/>
        </w:rPr>
        <w:t xml:space="preserve">The Petitioner submitted that according to </w:t>
      </w:r>
      <w:r w:rsidRPr="00E132F9">
        <w:rPr>
          <w:rStyle w:val="BodytextBold"/>
          <w:rFonts w:ascii="Times New Roman" w:hAnsi="Times New Roman" w:cs="Times New Roman"/>
          <w:sz w:val="24"/>
          <w:szCs w:val="24"/>
        </w:rPr>
        <w:t xml:space="preserve">Article 61(1) of the Constitution and Section 12(1) of the Electoral Commission Act Cap 140 </w:t>
      </w:r>
      <w:r w:rsidRPr="00E132F9">
        <w:rPr>
          <w:rFonts w:ascii="Times New Roman" w:hAnsi="Times New Roman" w:cs="Times New Roman"/>
          <w:sz w:val="24"/>
          <w:szCs w:val="24"/>
        </w:rPr>
        <w:t>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has the sole mandate of organizing and conducting national elections in Uganda as well as to print and design electoral materials. That however for furtherance of its functions, the Commission may assign some responsibilities to any person, ins</w:t>
      </w:r>
      <w:r w:rsidRPr="00E132F9">
        <w:rPr>
          <w:rFonts w:ascii="Times New Roman" w:hAnsi="Times New Roman" w:cs="Times New Roman"/>
          <w:sz w:val="24"/>
          <w:szCs w:val="24"/>
        </w:rPr>
        <w:t xml:space="preserve">titution or organization. See </w:t>
      </w:r>
      <w:r w:rsidRPr="00E132F9">
        <w:rPr>
          <w:rStyle w:val="BodytextBold"/>
          <w:rFonts w:ascii="Times New Roman" w:hAnsi="Times New Roman" w:cs="Times New Roman"/>
          <w:sz w:val="24"/>
          <w:szCs w:val="24"/>
        </w:rPr>
        <w:t xml:space="preserve">Section 14 of the Electoral Commission Act Cap 140. </w:t>
      </w:r>
      <w:r w:rsidRPr="00E132F9">
        <w:rPr>
          <w:rFonts w:ascii="Times New Roman" w:hAnsi="Times New Roman" w:cs="Times New Roman"/>
          <w:sz w:val="24"/>
          <w:szCs w:val="24"/>
        </w:rPr>
        <w:t xml:space="preserve">The Petitioner also submitted that </w:t>
      </w:r>
      <w:r w:rsidRPr="00E132F9">
        <w:rPr>
          <w:rStyle w:val="BodytextBold"/>
          <w:rFonts w:ascii="Times New Roman" w:hAnsi="Times New Roman" w:cs="Times New Roman"/>
          <w:sz w:val="24"/>
          <w:szCs w:val="24"/>
        </w:rPr>
        <w:t xml:space="preserve">Section 28 and 29 of the Parliamentary Elections Act 2005 as amended </w:t>
      </w:r>
      <w:r w:rsidRPr="00E132F9">
        <w:rPr>
          <w:rFonts w:ascii="Times New Roman" w:hAnsi="Times New Roman" w:cs="Times New Roman"/>
          <w:sz w:val="24"/>
          <w:szCs w:val="24"/>
        </w:rPr>
        <w:t>provides that voting materials ought to be capable of being distribute</w:t>
      </w:r>
      <w:r w:rsidRPr="00E132F9">
        <w:rPr>
          <w:rFonts w:ascii="Times New Roman" w:hAnsi="Times New Roman" w:cs="Times New Roman"/>
          <w:sz w:val="24"/>
          <w:szCs w:val="24"/>
        </w:rPr>
        <w:t xml:space="preserve">d by the Returning Officers to the Presiding Officers within 48 hours from the Polling day and that a list of names of the candidates as well as polling stations shall be published in the </w:t>
      </w:r>
      <w:r w:rsidRPr="00E132F9">
        <w:rPr>
          <w:rStyle w:val="Bodytext12pt"/>
          <w:rFonts w:ascii="Times New Roman" w:hAnsi="Times New Roman" w:cs="Times New Roman"/>
        </w:rPr>
        <w:t xml:space="preserve">gazette </w:t>
      </w:r>
      <w:r w:rsidRPr="00E132F9">
        <w:rPr>
          <w:rFonts w:ascii="Times New Roman" w:hAnsi="Times New Roman" w:cs="Times New Roman"/>
          <w:sz w:val="24"/>
          <w:szCs w:val="24"/>
        </w:rPr>
        <w:t xml:space="preserve">for </w:t>
      </w:r>
      <w:r w:rsidRPr="00E132F9">
        <w:rPr>
          <w:rStyle w:val="Bodytext12pt"/>
          <w:rFonts w:ascii="Times New Roman" w:hAnsi="Times New Roman" w:cs="Times New Roman"/>
        </w:rPr>
        <w:t xml:space="preserve">verification </w:t>
      </w:r>
      <w:r w:rsidRPr="00E132F9">
        <w:rPr>
          <w:rFonts w:ascii="Times New Roman" w:hAnsi="Times New Roman" w:cs="Times New Roman"/>
          <w:sz w:val="24"/>
          <w:szCs w:val="24"/>
        </w:rPr>
        <w:t>purposes.</w:t>
      </w:r>
    </w:p>
    <w:p w:rsidR="00625C99" w:rsidRPr="00E132F9" w:rsidRDefault="00E132F9" w:rsidP="00E132F9">
      <w:pPr>
        <w:pStyle w:val="BodyText1"/>
        <w:shd w:val="clear" w:color="auto" w:fill="auto"/>
        <w:spacing w:before="0" w:after="68" w:line="360" w:lineRule="auto"/>
        <w:ind w:left="20" w:firstLine="0"/>
        <w:rPr>
          <w:rFonts w:ascii="Times New Roman" w:hAnsi="Times New Roman" w:cs="Times New Roman"/>
          <w:sz w:val="24"/>
          <w:szCs w:val="24"/>
        </w:rPr>
      </w:pPr>
      <w:r w:rsidRPr="00E132F9">
        <w:rPr>
          <w:rFonts w:ascii="Times New Roman" w:hAnsi="Times New Roman" w:cs="Times New Roman"/>
          <w:sz w:val="24"/>
          <w:szCs w:val="24"/>
        </w:rPr>
        <w:t>The Petitioner contended that the</w:t>
      </w:r>
      <w:r w:rsidRPr="00E132F9">
        <w:rPr>
          <w:rFonts w:ascii="Times New Roman" w:hAnsi="Times New Roman" w:cs="Times New Roman"/>
          <w:sz w:val="24"/>
          <w:szCs w:val="24"/>
        </w:rPr>
        <w:t xml:space="preserv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carried out its mandate and</w:t>
      </w:r>
    </w:p>
    <w:p w:rsidR="00625C99" w:rsidRPr="00E132F9" w:rsidRDefault="00E132F9" w:rsidP="00E132F9">
      <w:pPr>
        <w:pStyle w:val="BodyText1"/>
        <w:shd w:val="clear" w:color="auto" w:fill="auto"/>
        <w:spacing w:before="0" w:after="56" w:line="360" w:lineRule="auto"/>
        <w:ind w:left="20" w:firstLine="0"/>
        <w:rPr>
          <w:rFonts w:ascii="Times New Roman" w:hAnsi="Times New Roman" w:cs="Times New Roman"/>
          <w:sz w:val="24"/>
          <w:szCs w:val="24"/>
        </w:rPr>
      </w:pPr>
      <w:r w:rsidRPr="00E132F9">
        <w:rPr>
          <w:rFonts w:ascii="Times New Roman" w:hAnsi="Times New Roman" w:cs="Times New Roman"/>
          <w:sz w:val="24"/>
          <w:szCs w:val="24"/>
        </w:rPr>
        <w:t>designed special Declaration of Results Forms for the national elections held on</w:t>
      </w:r>
    </w:p>
    <w:p w:rsidR="00625C99" w:rsidRPr="00E132F9" w:rsidRDefault="00E132F9" w:rsidP="00E132F9">
      <w:pPr>
        <w:pStyle w:val="BodyText1"/>
        <w:shd w:val="clear" w:color="auto" w:fill="auto"/>
        <w:spacing w:before="0" w:after="0" w:line="360" w:lineRule="auto"/>
        <w:ind w:left="20" w:right="20" w:firstLine="0"/>
        <w:rPr>
          <w:rFonts w:ascii="Times New Roman" w:hAnsi="Times New Roman" w:cs="Times New Roman"/>
          <w:sz w:val="24"/>
          <w:szCs w:val="24"/>
        </w:rPr>
      </w:pPr>
      <w:r w:rsidRPr="00E132F9">
        <w:rPr>
          <w:rFonts w:ascii="Times New Roman" w:hAnsi="Times New Roman" w:cs="Times New Roman"/>
          <w:sz w:val="24"/>
          <w:szCs w:val="24"/>
        </w:rPr>
        <w:t>18</w:t>
      </w:r>
      <w:r w:rsidR="00A73F7E" w:rsidRPr="00E132F9">
        <w:rPr>
          <w:rFonts w:ascii="Times New Roman" w:hAnsi="Times New Roman" w:cs="Times New Roman"/>
          <w:sz w:val="24"/>
          <w:szCs w:val="24"/>
          <w:vertAlign w:val="superscript"/>
        </w:rPr>
        <w:t>TH</w:t>
      </w:r>
      <w:r w:rsidR="00A73F7E" w:rsidRPr="00E132F9">
        <w:rPr>
          <w:rFonts w:ascii="Times New Roman" w:hAnsi="Times New Roman" w:cs="Times New Roman"/>
          <w:sz w:val="24"/>
          <w:szCs w:val="24"/>
        </w:rPr>
        <w:t xml:space="preserve"> </w:t>
      </w:r>
      <w:r w:rsidRPr="00E132F9">
        <w:rPr>
          <w:rFonts w:ascii="Times New Roman" w:hAnsi="Times New Roman" w:cs="Times New Roman"/>
          <w:sz w:val="24"/>
          <w:szCs w:val="24"/>
        </w:rPr>
        <w:t xml:space="preserve"> February 2016. That the said forms essentially conformed to the forms prescribed by law as it had special features to enable </w:t>
      </w:r>
      <w:r w:rsidRPr="00E132F9">
        <w:rPr>
          <w:rFonts w:ascii="Times New Roman" w:hAnsi="Times New Roman" w:cs="Times New Roman"/>
          <w:sz w:val="24"/>
          <w:szCs w:val="24"/>
        </w:rPr>
        <w:t>the Returning Officer to transmit the Results to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Respondent's Head Quarter at Kampala. That these special features mainly include serial numbers and bar codes. That it was evident that up to the polling day no complaint was ever made as to the prop</w:t>
      </w:r>
      <w:r w:rsidRPr="00E132F9">
        <w:rPr>
          <w:rFonts w:ascii="Times New Roman" w:hAnsi="Times New Roman" w:cs="Times New Roman"/>
          <w:sz w:val="24"/>
          <w:szCs w:val="24"/>
        </w:rPr>
        <w:t>riety of the voting materials and that it was on the polling day when it was realized that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Respondent's name was inadvertently missing on the Declaration of Results Forms distributed by the Returning Officer of Arua District. That the </w:t>
      </w:r>
      <w:r w:rsidRPr="00E132F9">
        <w:rPr>
          <w:rFonts w:ascii="Times New Roman" w:hAnsi="Times New Roman" w:cs="Times New Roman"/>
          <w:i/>
          <w:sz w:val="24"/>
          <w:szCs w:val="24"/>
        </w:rPr>
        <w:t>Chairperson</w:t>
      </w:r>
      <w:r w:rsidR="00A9244B" w:rsidRPr="00E132F9">
        <w:rPr>
          <w:rFonts w:ascii="Times New Roman" w:hAnsi="Times New Roman" w:cs="Times New Roman"/>
          <w:i/>
          <w:sz w:val="24"/>
          <w:szCs w:val="24"/>
        </w:rPr>
        <w:t xml:space="preserve"> </w:t>
      </w:r>
      <w:r w:rsidRPr="00E132F9">
        <w:rPr>
          <w:rFonts w:ascii="Times New Roman" w:hAnsi="Times New Roman" w:cs="Times New Roman"/>
          <w:sz w:val="24"/>
          <w:szCs w:val="24"/>
        </w:rPr>
        <w:t xml:space="preserve">of the </w:t>
      </w:r>
      <w:r w:rsidR="00A9244B" w:rsidRPr="00E132F9">
        <w:rPr>
          <w:rFonts w:ascii="Times New Roman" w:hAnsi="Times New Roman" w:cs="Times New Roman"/>
          <w:sz w:val="24"/>
          <w:szCs w:val="24"/>
        </w:rPr>
        <w:t>2</w:t>
      </w:r>
      <w:r w:rsidR="00A9244B" w:rsidRPr="00E132F9">
        <w:rPr>
          <w:rFonts w:ascii="Times New Roman" w:hAnsi="Times New Roman" w:cs="Times New Roman"/>
          <w:sz w:val="24"/>
          <w:szCs w:val="24"/>
          <w:vertAlign w:val="superscript"/>
        </w:rPr>
        <w:t>ND</w:t>
      </w:r>
      <w:r w:rsidR="00A9244B" w:rsidRPr="00E132F9">
        <w:rPr>
          <w:rFonts w:ascii="Times New Roman" w:hAnsi="Times New Roman" w:cs="Times New Roman"/>
          <w:sz w:val="24"/>
          <w:szCs w:val="24"/>
        </w:rPr>
        <w:t xml:space="preserve"> Respondent</w:t>
      </w:r>
      <w:r w:rsidRPr="00E132F9">
        <w:rPr>
          <w:rFonts w:ascii="Times New Roman" w:hAnsi="Times New Roman" w:cs="Times New Roman"/>
          <w:sz w:val="24"/>
          <w:szCs w:val="24"/>
        </w:rPr>
        <w:t xml:space="preserve"> then immediately directed the printing of generic Declaration of Results Forms with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Respondent's name and ordered that they be provided to the Returning Officer, Arua District.</w:t>
      </w:r>
    </w:p>
    <w:p w:rsidR="00625C99" w:rsidRPr="00E132F9" w:rsidRDefault="00E132F9" w:rsidP="00E132F9">
      <w:pPr>
        <w:pStyle w:val="BodyText1"/>
        <w:shd w:val="clear" w:color="auto" w:fill="auto"/>
        <w:spacing w:before="0" w:after="163" w:line="360" w:lineRule="auto"/>
        <w:ind w:left="20" w:right="20" w:firstLine="0"/>
        <w:rPr>
          <w:rFonts w:ascii="Times New Roman" w:hAnsi="Times New Roman" w:cs="Times New Roman"/>
          <w:sz w:val="24"/>
          <w:szCs w:val="24"/>
        </w:rPr>
      </w:pPr>
      <w:r w:rsidRPr="00E132F9">
        <w:rPr>
          <w:rFonts w:ascii="Times New Roman" w:hAnsi="Times New Roman" w:cs="Times New Roman"/>
          <w:sz w:val="24"/>
          <w:szCs w:val="24"/>
        </w:rPr>
        <w:lastRenderedPageBreak/>
        <w:t xml:space="preserve">It is the Petitioner's contention that the </w:t>
      </w:r>
      <w:r w:rsidRPr="00E132F9">
        <w:rPr>
          <w:rFonts w:ascii="Times New Roman" w:hAnsi="Times New Roman" w:cs="Times New Roman"/>
          <w:sz w:val="24"/>
          <w:szCs w:val="24"/>
        </w:rPr>
        <w:t>generic Declaration of Results Forms printed with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Respondent's name were illegal, null and void abinitio. That the Chairperson of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does not disclose the form and means of the directive and that it is not known whether the said dir</w:t>
      </w:r>
      <w:r w:rsidRPr="00E132F9">
        <w:rPr>
          <w:rFonts w:ascii="Times New Roman" w:hAnsi="Times New Roman" w:cs="Times New Roman"/>
          <w:sz w:val="24"/>
          <w:szCs w:val="24"/>
        </w:rPr>
        <w:t xml:space="preserve">ective was an assignment in accordance with the provisions of </w:t>
      </w:r>
      <w:r w:rsidRPr="00E132F9">
        <w:rPr>
          <w:rStyle w:val="BodytextBold"/>
          <w:rFonts w:ascii="Times New Roman" w:hAnsi="Times New Roman" w:cs="Times New Roman"/>
          <w:sz w:val="24"/>
          <w:szCs w:val="24"/>
        </w:rPr>
        <w:t xml:space="preserve">Section 14 of the ECA </w:t>
      </w:r>
      <w:r w:rsidRPr="00E132F9">
        <w:rPr>
          <w:rFonts w:ascii="Times New Roman" w:hAnsi="Times New Roman" w:cs="Times New Roman"/>
          <w:sz w:val="24"/>
          <w:szCs w:val="24"/>
        </w:rPr>
        <w:t xml:space="preserve">or a realization of an anomaly under </w:t>
      </w:r>
      <w:r w:rsidRPr="00E132F9">
        <w:rPr>
          <w:rStyle w:val="BodytextBold"/>
          <w:rFonts w:ascii="Times New Roman" w:hAnsi="Times New Roman" w:cs="Times New Roman"/>
          <w:sz w:val="24"/>
          <w:szCs w:val="24"/>
        </w:rPr>
        <w:t xml:space="preserve">Section 50 of the ECA. </w:t>
      </w:r>
      <w:r w:rsidRPr="00E132F9">
        <w:rPr>
          <w:rFonts w:ascii="Times New Roman" w:hAnsi="Times New Roman" w:cs="Times New Roman"/>
          <w:sz w:val="24"/>
          <w:szCs w:val="24"/>
        </w:rPr>
        <w:t>That the recipient of the directive is not disclosed and no candidate was notified of this directive and the imp</w:t>
      </w:r>
      <w:r w:rsidRPr="00E132F9">
        <w:rPr>
          <w:rFonts w:ascii="Times New Roman" w:hAnsi="Times New Roman" w:cs="Times New Roman"/>
          <w:sz w:val="24"/>
          <w:szCs w:val="24"/>
        </w:rPr>
        <w:t>lementations thereof save for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It is the Petitioner's</w:t>
      </w:r>
    </w:p>
    <w:p w:rsidR="00625C99" w:rsidRPr="00E132F9" w:rsidRDefault="00625C99" w:rsidP="00E132F9">
      <w:pPr>
        <w:spacing w:line="360" w:lineRule="auto"/>
        <w:jc w:val="both"/>
        <w:rPr>
          <w:rFonts w:ascii="Times New Roman" w:hAnsi="Times New Roman" w:cs="Times New Roman"/>
        </w:rPr>
      </w:pPr>
    </w:p>
    <w:p w:rsidR="00625C99" w:rsidRPr="00E132F9" w:rsidRDefault="00E132F9" w:rsidP="00E132F9">
      <w:pPr>
        <w:pStyle w:val="BodyText1"/>
        <w:shd w:val="clear" w:color="auto" w:fill="auto"/>
        <w:spacing w:before="0" w:line="360" w:lineRule="auto"/>
        <w:ind w:left="20" w:right="20" w:firstLine="0"/>
        <w:rPr>
          <w:rFonts w:ascii="Times New Roman" w:hAnsi="Times New Roman" w:cs="Times New Roman"/>
          <w:sz w:val="24"/>
          <w:szCs w:val="24"/>
        </w:rPr>
      </w:pPr>
      <w:r w:rsidRPr="00E132F9">
        <w:rPr>
          <w:rFonts w:ascii="Times New Roman" w:hAnsi="Times New Roman" w:cs="Times New Roman"/>
          <w:sz w:val="24"/>
          <w:szCs w:val="24"/>
        </w:rPr>
        <w:t>contention that this directive was in blatant and fundamental b</w:t>
      </w:r>
      <w:r w:rsidRPr="00E132F9">
        <w:rPr>
          <w:rFonts w:ascii="Times New Roman" w:hAnsi="Times New Roman" w:cs="Times New Roman"/>
          <w:sz w:val="24"/>
          <w:szCs w:val="24"/>
        </w:rPr>
        <w:t xml:space="preserve">reach of the principles of impartiality and the Commission's obligation to ensure that the election was conducted in a free and fair environment. The Petitioner refers to </w:t>
      </w:r>
      <w:r w:rsidRPr="00E132F9">
        <w:rPr>
          <w:rStyle w:val="BodytextBold"/>
          <w:rFonts w:ascii="Times New Roman" w:hAnsi="Times New Roman" w:cs="Times New Roman"/>
          <w:sz w:val="24"/>
          <w:szCs w:val="24"/>
        </w:rPr>
        <w:t xml:space="preserve">Article 61 (a) of the Constitution and Section 12 (1) (e) of the ECA </w:t>
      </w:r>
      <w:r w:rsidRPr="00E132F9">
        <w:rPr>
          <w:rFonts w:ascii="Times New Roman" w:hAnsi="Times New Roman" w:cs="Times New Roman"/>
          <w:sz w:val="24"/>
          <w:szCs w:val="24"/>
        </w:rPr>
        <w:t xml:space="preserve">to buttress his </w:t>
      </w:r>
      <w:r w:rsidRPr="00E132F9">
        <w:rPr>
          <w:rFonts w:ascii="Times New Roman" w:hAnsi="Times New Roman" w:cs="Times New Roman"/>
          <w:sz w:val="24"/>
          <w:szCs w:val="24"/>
        </w:rPr>
        <w:t>submission. The Petitioner emphasizes that this was a glaring case of partiality by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in as far as the intention was to solely ensure that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wins the election. That it was not farfetched to infer that these generic Declara</w:t>
      </w:r>
      <w:r w:rsidRPr="00E132F9">
        <w:rPr>
          <w:rFonts w:ascii="Times New Roman" w:hAnsi="Times New Roman" w:cs="Times New Roman"/>
          <w:sz w:val="24"/>
          <w:szCs w:val="24"/>
        </w:rPr>
        <w:t>tion of Results Forms were actually provided by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who was the aggrieved party at the time and thereafter and that the Chairman of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endorsed them. The Petitioner cited the case of </w:t>
      </w:r>
      <w:r w:rsidRPr="00E132F9">
        <w:rPr>
          <w:rStyle w:val="BodytextBold0"/>
          <w:rFonts w:ascii="Times New Roman" w:hAnsi="Times New Roman" w:cs="Times New Roman"/>
          <w:sz w:val="24"/>
          <w:szCs w:val="24"/>
        </w:rPr>
        <w:t>Hon. Oboth Jacob versus Dr. Otiam</w:t>
      </w:r>
      <w:r w:rsidR="00A9244B" w:rsidRPr="00E132F9">
        <w:rPr>
          <w:rStyle w:val="BodytextBold0"/>
          <w:rFonts w:ascii="Times New Roman" w:hAnsi="Times New Roman" w:cs="Times New Roman"/>
          <w:sz w:val="24"/>
          <w:szCs w:val="24"/>
        </w:rPr>
        <w:t xml:space="preserve"> </w:t>
      </w:r>
      <w:r w:rsidRPr="00E132F9">
        <w:rPr>
          <w:rStyle w:val="BodytextBold0"/>
          <w:rFonts w:ascii="Times New Roman" w:hAnsi="Times New Roman" w:cs="Times New Roman"/>
          <w:sz w:val="24"/>
          <w:szCs w:val="24"/>
        </w:rPr>
        <w:t>Otaala Em</w:t>
      </w:r>
      <w:r w:rsidRPr="00E132F9">
        <w:rPr>
          <w:rStyle w:val="BodytextBold0"/>
          <w:rFonts w:ascii="Times New Roman" w:hAnsi="Times New Roman" w:cs="Times New Roman"/>
          <w:sz w:val="24"/>
          <w:szCs w:val="24"/>
        </w:rPr>
        <w:t>manuel C.A Election Petition No.38 of 2011</w:t>
      </w:r>
      <w:r w:rsidRPr="00E132F9">
        <w:rPr>
          <w:rFonts w:ascii="Times New Roman" w:hAnsi="Times New Roman" w:cs="Times New Roman"/>
          <w:sz w:val="24"/>
          <w:szCs w:val="24"/>
        </w:rPr>
        <w:t xml:space="preserve"> which held on the concept of a free and fair election.</w:t>
      </w:r>
    </w:p>
    <w:p w:rsidR="00625C99" w:rsidRPr="00E132F9" w:rsidRDefault="00E132F9" w:rsidP="00E132F9">
      <w:pPr>
        <w:pStyle w:val="BodyText1"/>
        <w:shd w:val="clear" w:color="auto" w:fill="auto"/>
        <w:spacing w:before="0" w:after="117" w:line="360" w:lineRule="auto"/>
        <w:ind w:left="20" w:right="20" w:firstLine="0"/>
        <w:rPr>
          <w:rFonts w:ascii="Times New Roman" w:hAnsi="Times New Roman" w:cs="Times New Roman"/>
          <w:sz w:val="24"/>
          <w:szCs w:val="24"/>
        </w:rPr>
      </w:pPr>
      <w:r w:rsidRPr="00E132F9">
        <w:rPr>
          <w:rFonts w:ascii="Times New Roman" w:hAnsi="Times New Roman" w:cs="Times New Roman"/>
          <w:sz w:val="24"/>
          <w:szCs w:val="24"/>
        </w:rPr>
        <w:t>The Petitioner emphasized that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cannot invoke </w:t>
      </w:r>
      <w:r w:rsidRPr="00E132F9">
        <w:rPr>
          <w:rStyle w:val="BodytextBold"/>
          <w:rFonts w:ascii="Times New Roman" w:hAnsi="Times New Roman" w:cs="Times New Roman"/>
          <w:sz w:val="24"/>
          <w:szCs w:val="24"/>
        </w:rPr>
        <w:t xml:space="preserve">Section 50 of the ECA </w:t>
      </w:r>
      <w:r w:rsidRPr="00E132F9">
        <w:rPr>
          <w:rFonts w:ascii="Times New Roman" w:hAnsi="Times New Roman" w:cs="Times New Roman"/>
          <w:sz w:val="24"/>
          <w:szCs w:val="24"/>
        </w:rPr>
        <w:t>because the same does not provide a license to override the principles o</w:t>
      </w:r>
      <w:r w:rsidRPr="00E132F9">
        <w:rPr>
          <w:rFonts w:ascii="Times New Roman" w:hAnsi="Times New Roman" w:cs="Times New Roman"/>
          <w:sz w:val="24"/>
          <w:szCs w:val="24"/>
        </w:rPr>
        <w:t xml:space="preserve">f impartiality as well as free and fairness of an election. The Petitioner cited the case of </w:t>
      </w:r>
      <w:r w:rsidRPr="00E132F9">
        <w:rPr>
          <w:rStyle w:val="BodytextBold0"/>
          <w:rFonts w:ascii="Times New Roman" w:hAnsi="Times New Roman" w:cs="Times New Roman"/>
          <w:sz w:val="24"/>
          <w:szCs w:val="24"/>
        </w:rPr>
        <w:t>Joy Kabatsi</w:t>
      </w:r>
      <w:r w:rsidR="00A9244B" w:rsidRPr="00E132F9">
        <w:rPr>
          <w:rStyle w:val="BodytextBold0"/>
          <w:rFonts w:ascii="Times New Roman" w:hAnsi="Times New Roman" w:cs="Times New Roman"/>
          <w:sz w:val="24"/>
          <w:szCs w:val="24"/>
        </w:rPr>
        <w:t xml:space="preserve"> </w:t>
      </w:r>
      <w:r w:rsidRPr="00E132F9">
        <w:rPr>
          <w:rStyle w:val="BodytextBold0"/>
          <w:rFonts w:ascii="Times New Roman" w:hAnsi="Times New Roman" w:cs="Times New Roman"/>
          <w:sz w:val="24"/>
          <w:szCs w:val="24"/>
        </w:rPr>
        <w:t>Kafura versus Anifa</w:t>
      </w:r>
      <w:r w:rsidR="00A9244B" w:rsidRPr="00E132F9">
        <w:rPr>
          <w:rStyle w:val="BodytextBold0"/>
          <w:rFonts w:ascii="Times New Roman" w:hAnsi="Times New Roman" w:cs="Times New Roman"/>
          <w:sz w:val="24"/>
          <w:szCs w:val="24"/>
        </w:rPr>
        <w:t xml:space="preserve"> </w:t>
      </w:r>
      <w:r w:rsidRPr="00E132F9">
        <w:rPr>
          <w:rStyle w:val="BodytextBold0"/>
          <w:rFonts w:ascii="Times New Roman" w:hAnsi="Times New Roman" w:cs="Times New Roman"/>
          <w:sz w:val="24"/>
          <w:szCs w:val="24"/>
        </w:rPr>
        <w:t>Kawooya</w:t>
      </w:r>
      <w:r w:rsidR="00A9244B" w:rsidRPr="00E132F9">
        <w:rPr>
          <w:rStyle w:val="BodytextBold0"/>
          <w:rFonts w:ascii="Times New Roman" w:hAnsi="Times New Roman" w:cs="Times New Roman"/>
          <w:sz w:val="24"/>
          <w:szCs w:val="24"/>
        </w:rPr>
        <w:t xml:space="preserve"> </w:t>
      </w:r>
      <w:r w:rsidRPr="00E132F9">
        <w:rPr>
          <w:rStyle w:val="BodytextBold0"/>
          <w:rFonts w:ascii="Times New Roman" w:hAnsi="Times New Roman" w:cs="Times New Roman"/>
          <w:sz w:val="24"/>
          <w:szCs w:val="24"/>
        </w:rPr>
        <w:t>Bangirana</w:t>
      </w:r>
      <w:r w:rsidR="00A9244B" w:rsidRPr="00E132F9">
        <w:rPr>
          <w:rStyle w:val="BodytextBold0"/>
          <w:rFonts w:ascii="Times New Roman" w:hAnsi="Times New Roman" w:cs="Times New Roman"/>
          <w:sz w:val="24"/>
          <w:szCs w:val="24"/>
        </w:rPr>
        <w:t xml:space="preserve"> </w:t>
      </w:r>
      <w:r w:rsidRPr="00E132F9">
        <w:rPr>
          <w:rStyle w:val="BodytextBold0"/>
          <w:rFonts w:ascii="Times New Roman" w:hAnsi="Times New Roman" w:cs="Times New Roman"/>
          <w:sz w:val="24"/>
          <w:szCs w:val="24"/>
        </w:rPr>
        <w:t>&amp; Electoral Commission</w:t>
      </w:r>
      <w:r w:rsidRPr="00E132F9">
        <w:rPr>
          <w:rFonts w:ascii="Times New Roman" w:hAnsi="Times New Roman" w:cs="Times New Roman"/>
          <w:sz w:val="24"/>
          <w:szCs w:val="24"/>
        </w:rPr>
        <w:t xml:space="preserve"> </w:t>
      </w:r>
      <w:r w:rsidRPr="00E132F9">
        <w:rPr>
          <w:rStyle w:val="BodytextBold"/>
          <w:rFonts w:ascii="Times New Roman" w:hAnsi="Times New Roman" w:cs="Times New Roman"/>
          <w:sz w:val="24"/>
          <w:szCs w:val="24"/>
        </w:rPr>
        <w:t xml:space="preserve">S.C. </w:t>
      </w:r>
      <w:r w:rsidRPr="00E132F9">
        <w:rPr>
          <w:rStyle w:val="BodytextBold0"/>
          <w:rFonts w:ascii="Times New Roman" w:hAnsi="Times New Roman" w:cs="Times New Roman"/>
          <w:sz w:val="24"/>
          <w:szCs w:val="24"/>
        </w:rPr>
        <w:t>Election Petition Appeal No. 25 Of 2007</w:t>
      </w:r>
      <w:r w:rsidRPr="00E132F9">
        <w:rPr>
          <w:rFonts w:ascii="Times New Roman" w:hAnsi="Times New Roman" w:cs="Times New Roman"/>
          <w:sz w:val="24"/>
          <w:szCs w:val="24"/>
        </w:rPr>
        <w:t xml:space="preserve"> to support his submission.</w:t>
      </w:r>
    </w:p>
    <w:p w:rsidR="00625C99" w:rsidRPr="00E132F9" w:rsidRDefault="00E132F9" w:rsidP="00E132F9">
      <w:pPr>
        <w:pStyle w:val="BodyText1"/>
        <w:shd w:val="clear" w:color="auto" w:fill="auto"/>
        <w:spacing w:before="0" w:after="44" w:line="360" w:lineRule="auto"/>
        <w:ind w:left="20" w:right="20" w:firstLine="0"/>
        <w:rPr>
          <w:rFonts w:ascii="Times New Roman" w:hAnsi="Times New Roman" w:cs="Times New Roman"/>
          <w:sz w:val="24"/>
          <w:szCs w:val="24"/>
        </w:rPr>
      </w:pPr>
      <w:r w:rsidRPr="00E132F9">
        <w:rPr>
          <w:rFonts w:ascii="Times New Roman" w:hAnsi="Times New Roman" w:cs="Times New Roman"/>
          <w:sz w:val="24"/>
          <w:szCs w:val="24"/>
        </w:rPr>
        <w:t>The Petitioner further</w:t>
      </w:r>
      <w:r w:rsidRPr="00E132F9">
        <w:rPr>
          <w:rFonts w:ascii="Times New Roman" w:hAnsi="Times New Roman" w:cs="Times New Roman"/>
          <w:sz w:val="24"/>
          <w:szCs w:val="24"/>
        </w:rPr>
        <w:t xml:space="preserve"> submitted that nothing can become of an illegality. That the generic Declaration of Results Forms were fundamentally flawed in as far as they were introduced to the Presiding Officers at 5:30 PM and hence disrupting the voting and counting of votes exerci</w:t>
      </w:r>
      <w:r w:rsidRPr="00E132F9">
        <w:rPr>
          <w:rFonts w:ascii="Times New Roman" w:hAnsi="Times New Roman" w:cs="Times New Roman"/>
          <w:sz w:val="24"/>
          <w:szCs w:val="24"/>
        </w:rPr>
        <w:t>se that was already proceeding at the time. That this went to the root of the election in as far as there was inevitable distortion of the results already counted and declared at some polling stations. The Petitioner referred to paragraph 8 of the affidavi</w:t>
      </w:r>
      <w:r w:rsidRPr="00E132F9">
        <w:rPr>
          <w:rFonts w:ascii="Times New Roman" w:hAnsi="Times New Roman" w:cs="Times New Roman"/>
          <w:sz w:val="24"/>
          <w:szCs w:val="24"/>
        </w:rPr>
        <w:t>t of Droti Dennis Felix. That the original Declaration of Results Forms were never withdrawn and the presiding officers were faced with the dilemma of distorting the Declaration of Results Forms by writing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Respondent's name and votes in ink. That t</w:t>
      </w:r>
      <w:r w:rsidRPr="00E132F9">
        <w:rPr>
          <w:rFonts w:ascii="Times New Roman" w:hAnsi="Times New Roman" w:cs="Times New Roman"/>
          <w:sz w:val="24"/>
          <w:szCs w:val="24"/>
        </w:rPr>
        <w:t xml:space="preserve">herefore the disparities of what the Declaration of Results Forms were actually used to tally the results of the election cannot be </w:t>
      </w:r>
      <w:r w:rsidRPr="00E132F9">
        <w:rPr>
          <w:rFonts w:ascii="Times New Roman" w:hAnsi="Times New Roman" w:cs="Times New Roman"/>
          <w:sz w:val="24"/>
          <w:szCs w:val="24"/>
        </w:rPr>
        <w:lastRenderedPageBreak/>
        <w:t>trivialized. That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has never pronounced itself on how the results of the elections were transmitted to the</w:t>
      </w:r>
      <w:r w:rsidRPr="00E132F9">
        <w:rPr>
          <w:rFonts w:ascii="Times New Roman" w:hAnsi="Times New Roman" w:cs="Times New Roman"/>
          <w:sz w:val="24"/>
          <w:szCs w:val="24"/>
        </w:rPr>
        <w:t xml:space="preserve"> National Tally Center at Namboole because it was obvious that the generic</w:t>
      </w:r>
    </w:p>
    <w:p w:rsidR="00625C99" w:rsidRPr="00E132F9" w:rsidRDefault="00625C99" w:rsidP="00E132F9">
      <w:pPr>
        <w:spacing w:line="360" w:lineRule="auto"/>
        <w:jc w:val="both"/>
        <w:rPr>
          <w:rFonts w:ascii="Times New Roman" w:hAnsi="Times New Roman" w:cs="Times New Roman"/>
        </w:rPr>
      </w:pPr>
    </w:p>
    <w:p w:rsidR="00625C99" w:rsidRPr="00E132F9" w:rsidRDefault="00E132F9" w:rsidP="00E132F9">
      <w:pPr>
        <w:pStyle w:val="BodyText1"/>
        <w:shd w:val="clear" w:color="auto" w:fill="auto"/>
        <w:spacing w:before="0" w:after="123" w:line="360" w:lineRule="auto"/>
        <w:ind w:left="20" w:right="40" w:firstLine="0"/>
        <w:rPr>
          <w:rFonts w:ascii="Times New Roman" w:hAnsi="Times New Roman" w:cs="Times New Roman"/>
          <w:sz w:val="24"/>
          <w:szCs w:val="24"/>
        </w:rPr>
      </w:pPr>
      <w:r w:rsidRPr="00E132F9">
        <w:rPr>
          <w:rFonts w:ascii="Times New Roman" w:hAnsi="Times New Roman" w:cs="Times New Roman"/>
          <w:sz w:val="24"/>
          <w:szCs w:val="24"/>
        </w:rPr>
        <w:t>Declaration of Results Forms could not be transmitted for lac</w:t>
      </w:r>
      <w:r w:rsidRPr="00E132F9">
        <w:rPr>
          <w:rFonts w:ascii="Times New Roman" w:hAnsi="Times New Roman" w:cs="Times New Roman"/>
          <w:sz w:val="24"/>
          <w:szCs w:val="24"/>
        </w:rPr>
        <w:t>k of a serial number and bar code that was used on search forms nationwide. That the generic forms were also flawed in as far as they did not bear any indication of a polling station, parish or even sub-county as ought to be the case on genuine declaration</w:t>
      </w:r>
      <w:r w:rsidRPr="00E132F9">
        <w:rPr>
          <w:rFonts w:ascii="Times New Roman" w:hAnsi="Times New Roman" w:cs="Times New Roman"/>
          <w:sz w:val="24"/>
          <w:szCs w:val="24"/>
        </w:rPr>
        <w:t xml:space="preserve"> of results forms. The Petitioner cited the case of </w:t>
      </w:r>
      <w:r w:rsidRPr="00E132F9">
        <w:rPr>
          <w:rStyle w:val="BodytextBold0"/>
          <w:rFonts w:ascii="Times New Roman" w:hAnsi="Times New Roman" w:cs="Times New Roman"/>
          <w:sz w:val="24"/>
          <w:szCs w:val="24"/>
        </w:rPr>
        <w:t>Kakooza John Baptist versus Electoral Commission and Yiga Anthony-S.C Election Petition Appeal No.11 of 2007</w:t>
      </w:r>
      <w:r w:rsidRPr="00E132F9">
        <w:rPr>
          <w:rFonts w:ascii="Times New Roman" w:hAnsi="Times New Roman" w:cs="Times New Roman"/>
          <w:sz w:val="24"/>
          <w:szCs w:val="24"/>
        </w:rPr>
        <w:t>that held on the importance of Declaration of Results Forms.</w:t>
      </w:r>
    </w:p>
    <w:p w:rsidR="00625C99" w:rsidRPr="00E132F9" w:rsidRDefault="00E132F9" w:rsidP="00E132F9">
      <w:pPr>
        <w:pStyle w:val="BodyText1"/>
        <w:shd w:val="clear" w:color="auto" w:fill="auto"/>
        <w:spacing w:before="0" w:after="123" w:line="360" w:lineRule="auto"/>
        <w:ind w:left="20" w:right="40" w:firstLine="0"/>
        <w:rPr>
          <w:rFonts w:ascii="Times New Roman" w:hAnsi="Times New Roman" w:cs="Times New Roman"/>
          <w:sz w:val="24"/>
          <w:szCs w:val="24"/>
        </w:rPr>
      </w:pPr>
      <w:r w:rsidRPr="00E132F9">
        <w:rPr>
          <w:rFonts w:ascii="Times New Roman" w:hAnsi="Times New Roman" w:cs="Times New Roman"/>
          <w:sz w:val="24"/>
          <w:szCs w:val="24"/>
        </w:rPr>
        <w:t xml:space="preserve">The Petitioner submitted that the law relating to Declaration of Results Forms is couched in mandatory terms and as such requires strict compliance. The Petitioner further contended that some of the generic forms contain major flaws in the contents of the </w:t>
      </w:r>
      <w:r w:rsidRPr="00E132F9">
        <w:rPr>
          <w:rFonts w:ascii="Times New Roman" w:hAnsi="Times New Roman" w:cs="Times New Roman"/>
          <w:sz w:val="24"/>
          <w:szCs w:val="24"/>
        </w:rPr>
        <w:t xml:space="preserve">number of votes and the votes counted. The Petitioner cited several stations were this occurred and the disparities in the numbers. That under </w:t>
      </w:r>
      <w:r w:rsidRPr="00E132F9">
        <w:rPr>
          <w:rStyle w:val="BodytextBold"/>
          <w:rFonts w:ascii="Times New Roman" w:hAnsi="Times New Roman" w:cs="Times New Roman"/>
          <w:sz w:val="24"/>
          <w:szCs w:val="24"/>
        </w:rPr>
        <w:t xml:space="preserve">Section 45 of the PEA, </w:t>
      </w:r>
      <w:r w:rsidRPr="00E132F9">
        <w:rPr>
          <w:rFonts w:ascii="Times New Roman" w:hAnsi="Times New Roman" w:cs="Times New Roman"/>
          <w:sz w:val="24"/>
          <w:szCs w:val="24"/>
        </w:rPr>
        <w:t>this was a proper case where this election ought to have been postponed to rectify the det</w:t>
      </w:r>
      <w:r w:rsidRPr="00E132F9">
        <w:rPr>
          <w:rFonts w:ascii="Times New Roman" w:hAnsi="Times New Roman" w:cs="Times New Roman"/>
          <w:sz w:val="24"/>
          <w:szCs w:val="24"/>
        </w:rPr>
        <w:t>ails of the candidates on the Declaration of Results Forms.</w:t>
      </w:r>
    </w:p>
    <w:p w:rsidR="00625C99" w:rsidRPr="00E132F9" w:rsidRDefault="00E132F9" w:rsidP="00E132F9">
      <w:pPr>
        <w:pStyle w:val="BodyText1"/>
        <w:shd w:val="clear" w:color="auto" w:fill="auto"/>
        <w:spacing w:before="0" w:after="117" w:line="360" w:lineRule="auto"/>
        <w:ind w:left="20" w:right="40" w:firstLine="0"/>
        <w:rPr>
          <w:rFonts w:ascii="Times New Roman" w:hAnsi="Times New Roman" w:cs="Times New Roman"/>
          <w:sz w:val="24"/>
          <w:szCs w:val="24"/>
        </w:rPr>
      </w:pPr>
      <w:r w:rsidRPr="00E132F9">
        <w:rPr>
          <w:rFonts w:ascii="Times New Roman" w:hAnsi="Times New Roman" w:cs="Times New Roman"/>
          <w:sz w:val="24"/>
          <w:szCs w:val="24"/>
        </w:rPr>
        <w:t>The Petitioner concluded by praying that the Petition be allowed in the terms proposed.</w:t>
      </w:r>
    </w:p>
    <w:p w:rsidR="00625C99" w:rsidRPr="00E132F9" w:rsidRDefault="00E132F9" w:rsidP="00E132F9">
      <w:pPr>
        <w:pStyle w:val="BodyText1"/>
        <w:shd w:val="clear" w:color="auto" w:fill="auto"/>
        <w:spacing w:before="0" w:after="114" w:line="360" w:lineRule="auto"/>
        <w:ind w:left="20" w:right="40" w:firstLine="0"/>
        <w:rPr>
          <w:rFonts w:ascii="Times New Roman" w:hAnsi="Times New Roman" w:cs="Times New Roman"/>
          <w:sz w:val="24"/>
          <w:szCs w:val="24"/>
        </w:rPr>
      </w:pPr>
      <w:r w:rsidRPr="00E132F9">
        <w:rPr>
          <w:rFonts w:ascii="Times New Roman" w:hAnsi="Times New Roman" w:cs="Times New Roman"/>
          <w:sz w:val="24"/>
          <w:szCs w:val="24"/>
        </w:rPr>
        <w:t>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submitted that from the onset the Petitioner in his pleadings and evidence did not challenge the results on the impugned Declaration of Results Forms and that nor were they falsified. That it was not enough for the Petitioner to submit that the</w:t>
      </w:r>
      <w:r w:rsidRPr="00E132F9">
        <w:rPr>
          <w:rFonts w:ascii="Times New Roman" w:hAnsi="Times New Roman" w:cs="Times New Roman"/>
          <w:sz w:val="24"/>
          <w:szCs w:val="24"/>
        </w:rPr>
        <w:t xml:space="preserve"> generic Declaration-of Results Forms were illegal. That the Petitioner should have stated the law under which the impugned declaration of results forms did not comply with. It was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Respondent's submission that the generic Declaration of Results For</w:t>
      </w:r>
      <w:r w:rsidRPr="00E132F9">
        <w:rPr>
          <w:rFonts w:ascii="Times New Roman" w:hAnsi="Times New Roman" w:cs="Times New Roman"/>
          <w:sz w:val="24"/>
          <w:szCs w:val="24"/>
        </w:rPr>
        <w:t xml:space="preserve">ms are authentic and are not illegal and /or void as submitted by the Petitioner. That the Declaration of Results Forms came from the Electoral Commission as indicated in the affidavit of its Chairman and that this was corroborated by the Petitioner's own </w:t>
      </w:r>
      <w:r w:rsidRPr="00E132F9">
        <w:rPr>
          <w:rFonts w:ascii="Times New Roman" w:hAnsi="Times New Roman" w:cs="Times New Roman"/>
          <w:sz w:val="24"/>
          <w:szCs w:val="24"/>
        </w:rPr>
        <w:t>witness Droti Dennis Felix the Presiding Officer in charge of Enyau cell polling station in Kenya ward.</w:t>
      </w:r>
    </w:p>
    <w:p w:rsidR="00625C99" w:rsidRPr="00E132F9" w:rsidRDefault="00E132F9" w:rsidP="00E132F9">
      <w:pPr>
        <w:pStyle w:val="BodyText1"/>
        <w:shd w:val="clear" w:color="auto" w:fill="auto"/>
        <w:spacing w:before="0" w:after="43" w:line="360" w:lineRule="auto"/>
        <w:ind w:left="20" w:right="40" w:firstLine="0"/>
        <w:rPr>
          <w:rFonts w:ascii="Times New Roman" w:hAnsi="Times New Roman" w:cs="Times New Roman"/>
          <w:sz w:val="24"/>
          <w:szCs w:val="24"/>
        </w:rPr>
      </w:pPr>
      <w:r w:rsidRPr="00E132F9">
        <w:rPr>
          <w:rFonts w:ascii="Times New Roman" w:hAnsi="Times New Roman" w:cs="Times New Roman"/>
          <w:sz w:val="24"/>
          <w:szCs w:val="24"/>
        </w:rPr>
        <w:t>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cited </w:t>
      </w:r>
      <w:r w:rsidRPr="00E132F9">
        <w:rPr>
          <w:rStyle w:val="BodytextBold"/>
          <w:rFonts w:ascii="Times New Roman" w:hAnsi="Times New Roman" w:cs="Times New Roman"/>
          <w:sz w:val="24"/>
          <w:szCs w:val="24"/>
        </w:rPr>
        <w:t xml:space="preserve">Section 6(1) (c) of the Parliamentary Elections Act 17 of 2005 as amended </w:t>
      </w:r>
      <w:r w:rsidRPr="00E132F9">
        <w:rPr>
          <w:rFonts w:ascii="Times New Roman" w:hAnsi="Times New Roman" w:cs="Times New Roman"/>
          <w:sz w:val="24"/>
          <w:szCs w:val="24"/>
        </w:rPr>
        <w:t>which provides for the Commission power to transmit t</w:t>
      </w:r>
      <w:r w:rsidRPr="00E132F9">
        <w:rPr>
          <w:rFonts w:ascii="Times New Roman" w:hAnsi="Times New Roman" w:cs="Times New Roman"/>
          <w:sz w:val="24"/>
          <w:szCs w:val="24"/>
        </w:rPr>
        <w:t>o the</w:t>
      </w:r>
    </w:p>
    <w:p w:rsidR="00625C99" w:rsidRPr="00E132F9" w:rsidRDefault="00625C99" w:rsidP="00E132F9">
      <w:pPr>
        <w:spacing w:line="360" w:lineRule="auto"/>
        <w:jc w:val="both"/>
        <w:rPr>
          <w:rFonts w:ascii="Times New Roman" w:hAnsi="Times New Roman" w:cs="Times New Roman"/>
        </w:rPr>
      </w:pPr>
    </w:p>
    <w:p w:rsidR="00625C99" w:rsidRPr="00E132F9" w:rsidRDefault="00625C99" w:rsidP="00E132F9">
      <w:pPr>
        <w:spacing w:line="360" w:lineRule="auto"/>
        <w:jc w:val="both"/>
        <w:rPr>
          <w:rFonts w:ascii="Times New Roman" w:hAnsi="Times New Roman" w:cs="Times New Roman"/>
        </w:rPr>
        <w:sectPr w:rsidR="00625C99" w:rsidRPr="00E132F9">
          <w:footerReference w:type="default" r:id="rId8"/>
          <w:headerReference w:type="first" r:id="rId9"/>
          <w:footerReference w:type="first" r:id="rId10"/>
          <w:pgSz w:w="12240" w:h="18720"/>
          <w:pgMar w:top="3169" w:right="1841" w:bottom="959" w:left="1315" w:header="0" w:footer="3" w:gutter="0"/>
          <w:cols w:space="720"/>
          <w:noEndnote/>
          <w:docGrid w:linePitch="360"/>
        </w:sectPr>
      </w:pPr>
    </w:p>
    <w:p w:rsidR="00625C99" w:rsidRPr="00E132F9" w:rsidRDefault="00E132F9" w:rsidP="00E132F9">
      <w:pPr>
        <w:pStyle w:val="BodyText1"/>
        <w:shd w:val="clear" w:color="auto" w:fill="auto"/>
        <w:spacing w:before="0" w:after="225" w:line="360" w:lineRule="auto"/>
        <w:ind w:left="40" w:right="20" w:firstLine="0"/>
        <w:rPr>
          <w:rFonts w:ascii="Times New Roman" w:hAnsi="Times New Roman" w:cs="Times New Roman"/>
          <w:sz w:val="24"/>
          <w:szCs w:val="24"/>
        </w:rPr>
      </w:pPr>
      <w:r w:rsidRPr="00E132F9">
        <w:rPr>
          <w:rFonts w:ascii="Times New Roman" w:hAnsi="Times New Roman" w:cs="Times New Roman"/>
          <w:sz w:val="24"/>
          <w:szCs w:val="24"/>
        </w:rPr>
        <w:lastRenderedPageBreak/>
        <w:t>Returning Officers sufficient blank report books and other electronic materials. That the generic Declarati</w:t>
      </w:r>
      <w:r w:rsidRPr="00E132F9">
        <w:rPr>
          <w:rFonts w:ascii="Times New Roman" w:hAnsi="Times New Roman" w:cs="Times New Roman"/>
          <w:sz w:val="24"/>
          <w:szCs w:val="24"/>
        </w:rPr>
        <w:t>on Forms were printed to address and correct an error, mistake and or an emergency.</w:t>
      </w:r>
    </w:p>
    <w:p w:rsidR="00625C99" w:rsidRPr="00E132F9" w:rsidRDefault="00E132F9" w:rsidP="00E132F9">
      <w:pPr>
        <w:pStyle w:val="Bodytext20"/>
        <w:shd w:val="clear" w:color="auto" w:fill="auto"/>
        <w:spacing w:after="0" w:line="360" w:lineRule="auto"/>
        <w:ind w:left="40" w:firstLine="0"/>
        <w:jc w:val="both"/>
        <w:rPr>
          <w:rFonts w:ascii="Times New Roman" w:hAnsi="Times New Roman" w:cs="Times New Roman"/>
          <w:sz w:val="24"/>
          <w:szCs w:val="24"/>
        </w:rPr>
      </w:pPr>
      <w:r w:rsidRPr="00E132F9">
        <w:rPr>
          <w:rStyle w:val="Bodytext2NotBold"/>
          <w:rFonts w:ascii="Times New Roman" w:hAnsi="Times New Roman" w:cs="Times New Roman"/>
          <w:sz w:val="24"/>
          <w:szCs w:val="24"/>
        </w:rPr>
        <w:t xml:space="preserve">The first Respondent cited </w:t>
      </w:r>
      <w:r w:rsidRPr="00E132F9">
        <w:rPr>
          <w:rFonts w:ascii="Times New Roman" w:hAnsi="Times New Roman" w:cs="Times New Roman"/>
          <w:sz w:val="24"/>
          <w:szCs w:val="24"/>
        </w:rPr>
        <w:t>Section 50 (1) and (2) of the Electoral Commission Act</w:t>
      </w:r>
    </w:p>
    <w:p w:rsidR="00625C99" w:rsidRPr="00E132F9" w:rsidRDefault="00E132F9" w:rsidP="00E132F9">
      <w:pPr>
        <w:pStyle w:val="BodyText1"/>
        <w:shd w:val="clear" w:color="auto" w:fill="auto"/>
        <w:spacing w:before="0" w:line="360" w:lineRule="auto"/>
        <w:ind w:left="40" w:right="20" w:firstLine="0"/>
        <w:rPr>
          <w:rFonts w:ascii="Times New Roman" w:hAnsi="Times New Roman" w:cs="Times New Roman"/>
          <w:sz w:val="24"/>
          <w:szCs w:val="24"/>
        </w:rPr>
      </w:pPr>
      <w:r w:rsidRPr="00E132F9">
        <w:rPr>
          <w:rStyle w:val="BodytextBold"/>
          <w:rFonts w:ascii="Times New Roman" w:hAnsi="Times New Roman" w:cs="Times New Roman"/>
          <w:sz w:val="24"/>
          <w:szCs w:val="24"/>
        </w:rPr>
        <w:t xml:space="preserve">Cap 140 </w:t>
      </w:r>
      <w:r w:rsidRPr="00E132F9">
        <w:rPr>
          <w:rFonts w:ascii="Times New Roman" w:hAnsi="Times New Roman" w:cs="Times New Roman"/>
          <w:sz w:val="24"/>
          <w:szCs w:val="24"/>
        </w:rPr>
        <w:t>which gives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special powers in order to achieve the purposes of the Electoral Commission Act or any law, where in the course of an election it appears to the Commission that by reason of any mistake, miscalculation an emergency that any of the provisions of</w:t>
      </w:r>
      <w:r w:rsidRPr="00E132F9">
        <w:rPr>
          <w:rFonts w:ascii="Times New Roman" w:hAnsi="Times New Roman" w:cs="Times New Roman"/>
          <w:sz w:val="24"/>
          <w:szCs w:val="24"/>
        </w:rPr>
        <w:t xml:space="preserve"> any law relating to elections other than the Constitution does not accord with exigencies of the situation to adapt any of the provisions to such extent as the Commission considers necessary to meet the exigencies of the situation. That therefore the gene</w:t>
      </w:r>
      <w:r w:rsidRPr="00E132F9">
        <w:rPr>
          <w:rFonts w:ascii="Times New Roman" w:hAnsi="Times New Roman" w:cs="Times New Roman"/>
          <w:sz w:val="24"/>
          <w:szCs w:val="24"/>
        </w:rPr>
        <w:t>ric forms were made in accordance with the law. That there was nothing illegal about writing of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Respondent's name and results in ink by the 2</w:t>
      </w:r>
      <w:r w:rsidRPr="00E132F9">
        <w:rPr>
          <w:rFonts w:ascii="Times New Roman" w:hAnsi="Times New Roman" w:cs="Times New Roman"/>
          <w:sz w:val="24"/>
          <w:szCs w:val="24"/>
          <w:vertAlign w:val="superscript"/>
        </w:rPr>
        <w:t>na</w:t>
      </w:r>
      <w:r w:rsidRPr="00E132F9">
        <w:rPr>
          <w:rFonts w:ascii="Times New Roman" w:hAnsi="Times New Roman" w:cs="Times New Roman"/>
          <w:sz w:val="24"/>
          <w:szCs w:val="24"/>
        </w:rPr>
        <w:t xml:space="preserve"> Respondent's presiding officers on the existing Declaration of Results Forms.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contend</w:t>
      </w:r>
      <w:r w:rsidRPr="00E132F9">
        <w:rPr>
          <w:rFonts w:ascii="Times New Roman" w:hAnsi="Times New Roman" w:cs="Times New Roman"/>
          <w:sz w:val="24"/>
          <w:szCs w:val="24"/>
        </w:rPr>
        <w:t>s that this was only to ensure that the people of Aru</w:t>
      </w:r>
      <w:r w:rsidRPr="00E132F9">
        <w:rPr>
          <w:rFonts w:ascii="Times New Roman" w:hAnsi="Times New Roman" w:cs="Times New Roman"/>
          <w:sz w:val="24"/>
          <w:szCs w:val="24"/>
        </w:rPr>
        <w:t>a Municipality are not disenfranchised. That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also has the power to direct and assign any of its duties to any election officer Under </w:t>
      </w:r>
      <w:r w:rsidRPr="00E132F9">
        <w:rPr>
          <w:rStyle w:val="BodytextBold"/>
          <w:rFonts w:ascii="Times New Roman" w:hAnsi="Times New Roman" w:cs="Times New Roman"/>
          <w:sz w:val="24"/>
          <w:szCs w:val="24"/>
        </w:rPr>
        <w:t xml:space="preserve">Section 14(1) of the Electoral Commission Act Cap </w:t>
      </w:r>
      <w:r w:rsidRPr="00E132F9">
        <w:rPr>
          <w:rStyle w:val="BodytextBold"/>
          <w:rFonts w:ascii="Times New Roman" w:hAnsi="Times New Roman" w:cs="Times New Roman"/>
          <w:sz w:val="24"/>
          <w:szCs w:val="24"/>
        </w:rPr>
        <w:t>140.</w:t>
      </w:r>
    </w:p>
    <w:p w:rsidR="00625C99" w:rsidRPr="00E132F9" w:rsidRDefault="00E132F9" w:rsidP="00E132F9">
      <w:pPr>
        <w:pStyle w:val="BodyText1"/>
        <w:shd w:val="clear" w:color="auto" w:fill="auto"/>
        <w:spacing w:before="0" w:after="164" w:line="360" w:lineRule="auto"/>
        <w:ind w:left="40" w:right="20" w:firstLine="0"/>
        <w:rPr>
          <w:rFonts w:ascii="Times New Roman" w:hAnsi="Times New Roman" w:cs="Times New Roman"/>
          <w:sz w:val="24"/>
          <w:szCs w:val="24"/>
        </w:rPr>
      </w:pPr>
      <w:r w:rsidRPr="00E132F9">
        <w:rPr>
          <w:rFonts w:ascii="Times New Roman" w:hAnsi="Times New Roman" w:cs="Times New Roman"/>
          <w:sz w:val="24"/>
          <w:szCs w:val="24"/>
        </w:rPr>
        <w:t xml:space="preserve">The </w:t>
      </w:r>
      <w:r w:rsidRPr="00E132F9">
        <w:rPr>
          <w:rStyle w:val="BodytextBold"/>
          <w:rFonts w:ascii="Times New Roman" w:hAnsi="Times New Roman" w:cs="Times New Roman"/>
          <w:sz w:val="24"/>
          <w:szCs w:val="24"/>
        </w:rPr>
        <w:t>1</w:t>
      </w:r>
      <w:r w:rsidRPr="00E132F9">
        <w:rPr>
          <w:rStyle w:val="BodytextBold"/>
          <w:rFonts w:ascii="Times New Roman" w:hAnsi="Times New Roman" w:cs="Times New Roman"/>
          <w:sz w:val="24"/>
          <w:szCs w:val="24"/>
          <w:vertAlign w:val="superscript"/>
        </w:rPr>
        <w:t>st</w:t>
      </w:r>
      <w:r w:rsidRPr="00E132F9">
        <w:rPr>
          <w:rStyle w:val="BodytextBold"/>
          <w:rFonts w:ascii="Times New Roman" w:hAnsi="Times New Roman" w:cs="Times New Roman"/>
          <w:sz w:val="24"/>
          <w:szCs w:val="24"/>
        </w:rPr>
        <w:t xml:space="preserve"> </w:t>
      </w:r>
      <w:r w:rsidRPr="00E132F9">
        <w:rPr>
          <w:rFonts w:ascii="Times New Roman" w:hAnsi="Times New Roman" w:cs="Times New Roman"/>
          <w:sz w:val="24"/>
          <w:szCs w:val="24"/>
        </w:rPr>
        <w:t xml:space="preserve">Respondent further submitted that </w:t>
      </w:r>
      <w:r w:rsidRPr="00E132F9">
        <w:rPr>
          <w:rStyle w:val="BodytextBold"/>
          <w:rFonts w:ascii="Times New Roman" w:hAnsi="Times New Roman" w:cs="Times New Roman"/>
          <w:sz w:val="24"/>
          <w:szCs w:val="24"/>
        </w:rPr>
        <w:t xml:space="preserve">Article 68(4) of the Constitution </w:t>
      </w:r>
      <w:r w:rsidRPr="00E132F9">
        <w:rPr>
          <w:rFonts w:ascii="Times New Roman" w:hAnsi="Times New Roman" w:cs="Times New Roman"/>
          <w:sz w:val="24"/>
          <w:szCs w:val="24"/>
        </w:rPr>
        <w:t>provides for the essential requirements of the Declaration of Results Forms which are the signing by the Presiding Officer, polling agents, the name of the polling stat</w:t>
      </w:r>
      <w:r w:rsidR="00A9244B" w:rsidRPr="00E132F9">
        <w:rPr>
          <w:rFonts w:ascii="Times New Roman" w:hAnsi="Times New Roman" w:cs="Times New Roman"/>
          <w:sz w:val="24"/>
          <w:szCs w:val="24"/>
        </w:rPr>
        <w:t>i</w:t>
      </w:r>
      <w:r w:rsidRPr="00E132F9">
        <w:rPr>
          <w:rFonts w:ascii="Times New Roman" w:hAnsi="Times New Roman" w:cs="Times New Roman"/>
          <w:sz w:val="24"/>
          <w:szCs w:val="24"/>
        </w:rPr>
        <w:t>on, nu</w:t>
      </w:r>
      <w:r w:rsidRPr="00E132F9">
        <w:rPr>
          <w:rFonts w:ascii="Times New Roman" w:hAnsi="Times New Roman" w:cs="Times New Roman"/>
          <w:sz w:val="24"/>
          <w:szCs w:val="24"/>
        </w:rPr>
        <w:t>mber of votes cast in favour of each candidate. Further, that the generic Declaration of Results Forms are lawful and authenticated by the fact that they were all signed by all the candidates polling agents without registering any complaints. That the effe</w:t>
      </w:r>
      <w:r w:rsidRPr="00E132F9">
        <w:rPr>
          <w:rFonts w:ascii="Times New Roman" w:hAnsi="Times New Roman" w:cs="Times New Roman"/>
          <w:sz w:val="24"/>
          <w:szCs w:val="24"/>
        </w:rPr>
        <w:t xml:space="preserve">ct of signing of a Declaration of Results Form has been a subject of litigation and court's adjudication in the case of </w:t>
      </w:r>
      <w:r w:rsidRPr="00E132F9">
        <w:rPr>
          <w:rStyle w:val="BodytextBold0"/>
          <w:rFonts w:ascii="Times New Roman" w:hAnsi="Times New Roman" w:cs="Times New Roman"/>
          <w:sz w:val="24"/>
          <w:szCs w:val="24"/>
        </w:rPr>
        <w:t>Hon. Oboth</w:t>
      </w:r>
      <w:r w:rsidR="00A9244B" w:rsidRPr="00E132F9">
        <w:rPr>
          <w:rStyle w:val="BodytextBold0"/>
          <w:rFonts w:ascii="Times New Roman" w:hAnsi="Times New Roman" w:cs="Times New Roman"/>
          <w:sz w:val="24"/>
          <w:szCs w:val="24"/>
        </w:rPr>
        <w:t xml:space="preserve"> </w:t>
      </w:r>
      <w:r w:rsidRPr="00E132F9">
        <w:rPr>
          <w:rStyle w:val="BodytextBold0"/>
          <w:rFonts w:ascii="Times New Roman" w:hAnsi="Times New Roman" w:cs="Times New Roman"/>
          <w:sz w:val="24"/>
          <w:szCs w:val="24"/>
        </w:rPr>
        <w:t>Markson Jacob versus Dr. Otiam</w:t>
      </w:r>
      <w:r w:rsidR="00A9244B" w:rsidRPr="00E132F9">
        <w:rPr>
          <w:rStyle w:val="BodytextBold0"/>
          <w:rFonts w:ascii="Times New Roman" w:hAnsi="Times New Roman" w:cs="Times New Roman"/>
          <w:sz w:val="24"/>
          <w:szCs w:val="24"/>
        </w:rPr>
        <w:t xml:space="preserve"> </w:t>
      </w:r>
      <w:r w:rsidRPr="00E132F9">
        <w:rPr>
          <w:rStyle w:val="BodytextBold0"/>
          <w:rFonts w:ascii="Times New Roman" w:hAnsi="Times New Roman" w:cs="Times New Roman"/>
          <w:sz w:val="24"/>
          <w:szCs w:val="24"/>
        </w:rPr>
        <w:t>Otaala Emmanuel E.P APPEAL NO.38 OF 2011</w:t>
      </w:r>
      <w:r w:rsidRPr="00E132F9">
        <w:rPr>
          <w:rFonts w:ascii="Times New Roman" w:hAnsi="Times New Roman" w:cs="Times New Roman"/>
          <w:sz w:val="24"/>
          <w:szCs w:val="24"/>
        </w:rPr>
        <w:t xml:space="preserve"> where it was held that; ... </w:t>
      </w:r>
      <w:r w:rsidRPr="00E132F9">
        <w:rPr>
          <w:rStyle w:val="BodytextBold0"/>
          <w:rFonts w:ascii="Times New Roman" w:hAnsi="Times New Roman" w:cs="Times New Roman"/>
          <w:sz w:val="24"/>
          <w:szCs w:val="24"/>
        </w:rPr>
        <w:t>"the DR Forms in question a</w:t>
      </w:r>
      <w:r w:rsidRPr="00E132F9">
        <w:rPr>
          <w:rStyle w:val="BodytextBold0"/>
          <w:rFonts w:ascii="Times New Roman" w:hAnsi="Times New Roman" w:cs="Times New Roman"/>
          <w:sz w:val="24"/>
          <w:szCs w:val="24"/>
        </w:rPr>
        <w:t>re signed by the respective station presiding officers as well as a set of two agents for the appellant and also for the respondent. It follows therefore that if any of those DR Forms were a forgery</w:t>
      </w:r>
      <w:r w:rsidRPr="00E132F9">
        <w:rPr>
          <w:rFonts w:ascii="Times New Roman" w:hAnsi="Times New Roman" w:cs="Times New Roman"/>
          <w:sz w:val="24"/>
          <w:szCs w:val="24"/>
        </w:rPr>
        <w:t xml:space="preserve">; </w:t>
      </w:r>
      <w:r w:rsidRPr="00E132F9">
        <w:rPr>
          <w:rStyle w:val="BodytextBold0"/>
          <w:rFonts w:ascii="Times New Roman" w:hAnsi="Times New Roman" w:cs="Times New Roman"/>
          <w:sz w:val="24"/>
          <w:szCs w:val="24"/>
        </w:rPr>
        <w:t>then a party to the petition would straight away point o</w:t>
      </w:r>
      <w:r w:rsidRPr="00E132F9">
        <w:rPr>
          <w:rStyle w:val="BodytextBold0"/>
          <w:rFonts w:ascii="Times New Roman" w:hAnsi="Times New Roman" w:cs="Times New Roman"/>
          <w:sz w:val="24"/>
          <w:szCs w:val="24"/>
        </w:rPr>
        <w:t>ut the forgery. None did so".</w:t>
      </w:r>
      <w:r w:rsidRPr="00E132F9">
        <w:rPr>
          <w:rFonts w:ascii="Times New Roman" w:hAnsi="Times New Roman" w:cs="Times New Roman"/>
          <w:sz w:val="24"/>
          <w:szCs w:val="24"/>
        </w:rPr>
        <w:t xml:space="preserve"> ... </w:t>
      </w:r>
      <w:r w:rsidRPr="00E132F9">
        <w:rPr>
          <w:rStyle w:val="BodytextBold0"/>
          <w:rFonts w:ascii="Times New Roman" w:hAnsi="Times New Roman" w:cs="Times New Roman"/>
          <w:sz w:val="24"/>
          <w:szCs w:val="24"/>
        </w:rPr>
        <w:t>"the presiding officer and the agents of the appellant and the</w:t>
      </w:r>
      <w:r w:rsidR="00A9244B" w:rsidRPr="00E132F9">
        <w:rPr>
          <w:rStyle w:val="BodytextBold0"/>
          <w:rFonts w:ascii="Times New Roman" w:hAnsi="Times New Roman" w:cs="Times New Roman"/>
          <w:sz w:val="24"/>
          <w:szCs w:val="24"/>
        </w:rPr>
        <w:t xml:space="preserve"> </w:t>
      </w:r>
      <w:r w:rsidRPr="00E132F9">
        <w:rPr>
          <w:rFonts w:ascii="Times New Roman" w:hAnsi="Times New Roman" w:cs="Times New Roman"/>
          <w:sz w:val="24"/>
          <w:szCs w:val="24"/>
        </w:rPr>
        <w:t>respondent signed the respective DR Forms at each station, each agent keeping a copy of the form. There were no complaints raised to the returning officer before the announcement of the election. I conclude from all this that a proper</w:t>
      </w:r>
      <w:r w:rsidRPr="00E132F9">
        <w:rPr>
          <w:rFonts w:ascii="Times New Roman" w:hAnsi="Times New Roman" w:cs="Times New Roman"/>
          <w:sz w:val="24"/>
          <w:szCs w:val="24"/>
        </w:rPr>
        <w:t xml:space="preserve"> election as is reflected in the Declaration of Results Forms from each of these polling stations did take place and that the results were valid."</w:t>
      </w:r>
    </w:p>
    <w:p w:rsidR="00625C99" w:rsidRPr="00E132F9" w:rsidRDefault="00E132F9" w:rsidP="00E132F9">
      <w:pPr>
        <w:pStyle w:val="BodyText1"/>
        <w:shd w:val="clear" w:color="auto" w:fill="auto"/>
        <w:spacing w:before="0" w:line="360" w:lineRule="auto"/>
        <w:ind w:left="20" w:right="20" w:firstLine="0"/>
        <w:rPr>
          <w:rFonts w:ascii="Times New Roman" w:hAnsi="Times New Roman" w:cs="Times New Roman"/>
          <w:sz w:val="24"/>
          <w:szCs w:val="24"/>
        </w:rPr>
      </w:pPr>
      <w:r w:rsidRPr="00E132F9">
        <w:rPr>
          <w:rFonts w:ascii="Times New Roman" w:hAnsi="Times New Roman" w:cs="Times New Roman"/>
          <w:sz w:val="24"/>
          <w:szCs w:val="24"/>
        </w:rPr>
        <w:t>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further submitted that use of a non-prescribed Declaration of Results </w:t>
      </w:r>
      <w:r w:rsidRPr="00E132F9">
        <w:rPr>
          <w:rFonts w:ascii="Times New Roman" w:hAnsi="Times New Roman" w:cs="Times New Roman"/>
          <w:sz w:val="24"/>
          <w:szCs w:val="24"/>
        </w:rPr>
        <w:lastRenderedPageBreak/>
        <w:t xml:space="preserve">Forms is not a ground for annulling an election under </w:t>
      </w:r>
      <w:r w:rsidRPr="00E132F9">
        <w:rPr>
          <w:rStyle w:val="BodytextBold"/>
          <w:rFonts w:ascii="Times New Roman" w:hAnsi="Times New Roman" w:cs="Times New Roman"/>
          <w:sz w:val="24"/>
          <w:szCs w:val="24"/>
        </w:rPr>
        <w:t xml:space="preserve">Section 61 of the Parliamentary Election Act 17 of 2005 as amended. </w:t>
      </w:r>
      <w:r w:rsidRPr="00E132F9">
        <w:rPr>
          <w:rFonts w:ascii="Times New Roman" w:hAnsi="Times New Roman" w:cs="Times New Roman"/>
          <w:sz w:val="24"/>
          <w:szCs w:val="24"/>
        </w:rPr>
        <w:t>That the Petitioner had to prove that non-compliance</w:t>
      </w:r>
      <w:r w:rsidRPr="00E132F9">
        <w:rPr>
          <w:rFonts w:ascii="Times New Roman" w:hAnsi="Times New Roman" w:cs="Times New Roman"/>
          <w:sz w:val="24"/>
          <w:szCs w:val="24"/>
        </w:rPr>
        <w:t xml:space="preserve"> affected the result in a substantial manner.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cited the case of </w:t>
      </w:r>
      <w:r w:rsidRPr="00E132F9">
        <w:rPr>
          <w:rStyle w:val="BodytextBold0"/>
          <w:rFonts w:ascii="Times New Roman" w:hAnsi="Times New Roman" w:cs="Times New Roman"/>
          <w:sz w:val="24"/>
          <w:szCs w:val="24"/>
        </w:rPr>
        <w:t>Sitenda</w:t>
      </w:r>
      <w:r w:rsidR="00A9244B" w:rsidRPr="00E132F9">
        <w:rPr>
          <w:rStyle w:val="BodytextBold0"/>
          <w:rFonts w:ascii="Times New Roman" w:hAnsi="Times New Roman" w:cs="Times New Roman"/>
          <w:sz w:val="24"/>
          <w:szCs w:val="24"/>
        </w:rPr>
        <w:t xml:space="preserve"> </w:t>
      </w:r>
      <w:r w:rsidRPr="00E132F9">
        <w:rPr>
          <w:rStyle w:val="BodytextBold0"/>
          <w:rFonts w:ascii="Times New Roman" w:hAnsi="Times New Roman" w:cs="Times New Roman"/>
          <w:sz w:val="24"/>
          <w:szCs w:val="24"/>
        </w:rPr>
        <w:t>Sebalu versus Sam Njuba</w:t>
      </w:r>
      <w:r w:rsidR="00A9244B" w:rsidRPr="00E132F9">
        <w:rPr>
          <w:rStyle w:val="BodytextBold0"/>
          <w:rFonts w:ascii="Times New Roman" w:hAnsi="Times New Roman" w:cs="Times New Roman"/>
          <w:sz w:val="24"/>
          <w:szCs w:val="24"/>
        </w:rPr>
        <w:t xml:space="preserve"> </w:t>
      </w:r>
      <w:r w:rsidRPr="00E132F9">
        <w:rPr>
          <w:rStyle w:val="BodytextBold0"/>
          <w:rFonts w:ascii="Times New Roman" w:hAnsi="Times New Roman" w:cs="Times New Roman"/>
          <w:sz w:val="24"/>
          <w:szCs w:val="24"/>
        </w:rPr>
        <w:t>&amp; E.P APPEAL NO.l of 2008</w:t>
      </w:r>
      <w:r w:rsidRPr="00E132F9">
        <w:rPr>
          <w:rFonts w:ascii="Times New Roman" w:hAnsi="Times New Roman" w:cs="Times New Roman"/>
          <w:sz w:val="24"/>
          <w:szCs w:val="24"/>
        </w:rPr>
        <w:t xml:space="preserve"> to buttress his submission.</w:t>
      </w:r>
    </w:p>
    <w:p w:rsidR="00625C99" w:rsidRPr="00E132F9" w:rsidRDefault="00E132F9" w:rsidP="00E132F9">
      <w:pPr>
        <w:pStyle w:val="BodyText1"/>
        <w:shd w:val="clear" w:color="auto" w:fill="auto"/>
        <w:spacing w:before="0" w:after="123" w:line="360" w:lineRule="auto"/>
        <w:ind w:left="20" w:right="20" w:firstLine="0"/>
        <w:rPr>
          <w:rFonts w:ascii="Times New Roman" w:hAnsi="Times New Roman" w:cs="Times New Roman"/>
          <w:sz w:val="24"/>
          <w:szCs w:val="24"/>
        </w:rPr>
      </w:pPr>
      <w:r w:rsidRPr="00E132F9">
        <w:rPr>
          <w:rFonts w:ascii="Times New Roman" w:hAnsi="Times New Roman" w:cs="Times New Roman"/>
          <w:sz w:val="24"/>
          <w:szCs w:val="24"/>
        </w:rPr>
        <w:t>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contended that apart from Counsel's submissions from the bar, it is no</w:t>
      </w:r>
      <w:r w:rsidRPr="00E132F9">
        <w:rPr>
          <w:rFonts w:ascii="Times New Roman" w:hAnsi="Times New Roman" w:cs="Times New Roman"/>
          <w:sz w:val="24"/>
          <w:szCs w:val="24"/>
        </w:rPr>
        <w:t>t the Petitioner's evidence that the results were falsified, the Petitioner simply complains that that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Respondent's name should not have been printed in ink on the original DR Forms and the new /generic DR Forms bearing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Respondent's name sh</w:t>
      </w:r>
      <w:r w:rsidRPr="00E132F9">
        <w:rPr>
          <w:rFonts w:ascii="Times New Roman" w:hAnsi="Times New Roman" w:cs="Times New Roman"/>
          <w:sz w:val="24"/>
          <w:szCs w:val="24"/>
        </w:rPr>
        <w:t>ould not have been printed and used by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also prayed that the Court should invoke </w:t>
      </w:r>
      <w:r w:rsidRPr="00E132F9">
        <w:rPr>
          <w:rStyle w:val="BodytextBold"/>
          <w:rFonts w:ascii="Times New Roman" w:hAnsi="Times New Roman" w:cs="Times New Roman"/>
          <w:sz w:val="24"/>
          <w:szCs w:val="24"/>
        </w:rPr>
        <w:t xml:space="preserve">Section 43 of the Interpretation Act Cap 3 </w:t>
      </w:r>
      <w:r w:rsidRPr="00E132F9">
        <w:rPr>
          <w:rFonts w:ascii="Times New Roman" w:hAnsi="Times New Roman" w:cs="Times New Roman"/>
          <w:sz w:val="24"/>
          <w:szCs w:val="24"/>
        </w:rPr>
        <w:t>which provides that a document shall not be rendered void for mere deviation from the prescrib</w:t>
      </w:r>
      <w:r w:rsidRPr="00E132F9">
        <w:rPr>
          <w:rFonts w:ascii="Times New Roman" w:hAnsi="Times New Roman" w:cs="Times New Roman"/>
          <w:sz w:val="24"/>
          <w:szCs w:val="24"/>
        </w:rPr>
        <w:t>ed form where the substance is not affected.</w:t>
      </w:r>
    </w:p>
    <w:p w:rsidR="00625C99" w:rsidRPr="00E132F9" w:rsidRDefault="00E132F9" w:rsidP="00E132F9">
      <w:pPr>
        <w:pStyle w:val="BodyText1"/>
        <w:shd w:val="clear" w:color="auto" w:fill="auto"/>
        <w:spacing w:before="0" w:after="114" w:line="360" w:lineRule="auto"/>
        <w:ind w:left="20" w:right="20" w:firstLine="0"/>
        <w:rPr>
          <w:rFonts w:ascii="Times New Roman" w:hAnsi="Times New Roman" w:cs="Times New Roman"/>
          <w:sz w:val="24"/>
          <w:szCs w:val="24"/>
        </w:rPr>
      </w:pPr>
      <w:r w:rsidRPr="00E132F9">
        <w:rPr>
          <w:rFonts w:ascii="Times New Roman" w:hAnsi="Times New Roman" w:cs="Times New Roman"/>
          <w:sz w:val="24"/>
          <w:szCs w:val="24"/>
        </w:rPr>
        <w:t>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concluded by submitting that the Petitioner had failed to discharge the burden of proving that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did not appear on any of the authentic DR Forms and if so whether non-complian</w:t>
      </w:r>
      <w:r w:rsidRPr="00E132F9">
        <w:rPr>
          <w:rFonts w:ascii="Times New Roman" w:hAnsi="Times New Roman" w:cs="Times New Roman"/>
          <w:sz w:val="24"/>
          <w:szCs w:val="24"/>
        </w:rPr>
        <w:t>ce if any substantially affected the result. That instead it was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that had proved that he was duly elected as a Member of Parliament for Arua Municipality on authentic and lawful DR Forms and the non-compliance if any did not affect the e</w:t>
      </w:r>
      <w:r w:rsidRPr="00E132F9">
        <w:rPr>
          <w:rFonts w:ascii="Times New Roman" w:hAnsi="Times New Roman" w:cs="Times New Roman"/>
          <w:sz w:val="24"/>
          <w:szCs w:val="24"/>
        </w:rPr>
        <w:t>lection in a substantial manner.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further contends that the Petition is incompetent and should be dismissed wjth costs to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w:t>
      </w:r>
    </w:p>
    <w:p w:rsidR="00625C99" w:rsidRPr="00E132F9" w:rsidRDefault="00E132F9" w:rsidP="00E132F9">
      <w:pPr>
        <w:pStyle w:val="BodyText1"/>
        <w:shd w:val="clear" w:color="auto" w:fill="auto"/>
        <w:spacing w:before="0" w:after="43" w:line="360" w:lineRule="auto"/>
        <w:ind w:left="20" w:right="20" w:firstLine="0"/>
        <w:rPr>
          <w:rFonts w:ascii="Times New Roman" w:hAnsi="Times New Roman" w:cs="Times New Roman"/>
          <w:sz w:val="24"/>
          <w:szCs w:val="24"/>
        </w:rPr>
      </w:pPr>
      <w:r w:rsidRPr="00E132F9">
        <w:rPr>
          <w:rFonts w:ascii="Times New Roman" w:hAnsi="Times New Roman" w:cs="Times New Roman"/>
          <w:sz w:val="24"/>
          <w:szCs w:val="24"/>
        </w:rPr>
        <w:t>In their submission,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stated that under </w:t>
      </w:r>
      <w:r w:rsidRPr="00E132F9">
        <w:rPr>
          <w:rStyle w:val="BodytextBold"/>
          <w:rFonts w:ascii="Times New Roman" w:hAnsi="Times New Roman" w:cs="Times New Roman"/>
          <w:sz w:val="24"/>
          <w:szCs w:val="24"/>
        </w:rPr>
        <w:t>Section 50 (1) of the Parliamentary El</w:t>
      </w:r>
      <w:r w:rsidRPr="00E132F9">
        <w:rPr>
          <w:rStyle w:val="BodytextBold"/>
          <w:rFonts w:ascii="Times New Roman" w:hAnsi="Times New Roman" w:cs="Times New Roman"/>
          <w:sz w:val="24"/>
          <w:szCs w:val="24"/>
        </w:rPr>
        <w:t xml:space="preserve">ections Act, </w:t>
      </w:r>
      <w:r w:rsidRPr="00E132F9">
        <w:rPr>
          <w:rFonts w:ascii="Times New Roman" w:hAnsi="Times New Roman" w:cs="Times New Roman"/>
          <w:sz w:val="24"/>
          <w:szCs w:val="24"/>
        </w:rPr>
        <w:t>a presiding officer is mandated to fill in the necessary number of copies of the prescribed form for the Declaration of Results.</w:t>
      </w:r>
    </w:p>
    <w:p w:rsidR="00625C99" w:rsidRPr="00E132F9" w:rsidRDefault="00625C99" w:rsidP="00E132F9">
      <w:pPr>
        <w:spacing w:line="360" w:lineRule="auto"/>
        <w:jc w:val="both"/>
        <w:rPr>
          <w:rFonts w:ascii="Times New Roman" w:hAnsi="Times New Roman" w:cs="Times New Roman"/>
        </w:rPr>
      </w:pPr>
    </w:p>
    <w:p w:rsidR="00625C99" w:rsidRPr="00E132F9" w:rsidRDefault="00E132F9" w:rsidP="00E132F9">
      <w:pPr>
        <w:pStyle w:val="BodyText1"/>
        <w:shd w:val="clear" w:color="auto" w:fill="auto"/>
        <w:spacing w:before="0" w:after="123" w:line="360" w:lineRule="auto"/>
        <w:ind w:left="20" w:right="40" w:firstLine="0"/>
        <w:rPr>
          <w:rFonts w:ascii="Times New Roman" w:hAnsi="Times New Roman" w:cs="Times New Roman"/>
          <w:sz w:val="24"/>
          <w:szCs w:val="24"/>
        </w:rPr>
      </w:pPr>
      <w:r w:rsidRPr="00E132F9">
        <w:rPr>
          <w:rStyle w:val="BodytextBold"/>
          <w:rFonts w:ascii="Times New Roman" w:hAnsi="Times New Roman" w:cs="Times New Roman"/>
          <w:sz w:val="24"/>
          <w:szCs w:val="24"/>
        </w:rPr>
        <w:t xml:space="preserve">Regulation 2 of the Parliamentary Elections (Interim Provisions) (Prescription of Forms) Regulations SI 141-3 </w:t>
      </w:r>
      <w:r w:rsidRPr="00E132F9">
        <w:rPr>
          <w:rFonts w:ascii="Times New Roman" w:hAnsi="Times New Roman" w:cs="Times New Roman"/>
          <w:sz w:val="24"/>
          <w:szCs w:val="24"/>
        </w:rPr>
        <w:t>and. schedule therein prescribes the format of a declaration of results form.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contends that the generic Declaration of Results Forms, bearing the name of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and the Petitioner conform to that format as prescribed by the law.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cited the case of </w:t>
      </w:r>
      <w:r w:rsidRPr="00E132F9">
        <w:rPr>
          <w:rStyle w:val="BodytextBold0"/>
          <w:rFonts w:ascii="Times New Roman" w:hAnsi="Times New Roman" w:cs="Times New Roman"/>
          <w:sz w:val="24"/>
          <w:szCs w:val="24"/>
        </w:rPr>
        <w:t>Ngoma</w:t>
      </w:r>
      <w:r w:rsidR="00A9244B" w:rsidRPr="00E132F9">
        <w:rPr>
          <w:rStyle w:val="BodytextBold0"/>
          <w:rFonts w:ascii="Times New Roman" w:hAnsi="Times New Roman" w:cs="Times New Roman"/>
          <w:sz w:val="24"/>
          <w:szCs w:val="24"/>
        </w:rPr>
        <w:t xml:space="preserve"> </w:t>
      </w:r>
      <w:r w:rsidRPr="00E132F9">
        <w:rPr>
          <w:rStyle w:val="BodytextBold0"/>
          <w:rFonts w:ascii="Times New Roman" w:hAnsi="Times New Roman" w:cs="Times New Roman"/>
          <w:sz w:val="24"/>
          <w:szCs w:val="24"/>
        </w:rPr>
        <w:t>Ngime versus EC and Winnie Byanyima-C.A</w:t>
      </w:r>
      <w:r w:rsidRPr="00E132F9">
        <w:rPr>
          <w:rStyle w:val="BodytextBold0"/>
          <w:rFonts w:ascii="Times New Roman" w:hAnsi="Times New Roman" w:cs="Times New Roman"/>
          <w:sz w:val="24"/>
          <w:szCs w:val="24"/>
        </w:rPr>
        <w:t xml:space="preserve"> NO.11/02 </w:t>
      </w:r>
      <w:r w:rsidRPr="00E132F9">
        <w:rPr>
          <w:rFonts w:ascii="Times New Roman" w:hAnsi="Times New Roman" w:cs="Times New Roman"/>
          <w:sz w:val="24"/>
          <w:szCs w:val="24"/>
        </w:rPr>
        <w:t>where it was held inter alia that all the 66 declaration of results forms that court examined contained the essential information that the law requires and were accordingly found to be valid.</w:t>
      </w:r>
    </w:p>
    <w:p w:rsidR="00625C99" w:rsidRPr="00E132F9" w:rsidRDefault="00E132F9" w:rsidP="00E132F9">
      <w:pPr>
        <w:pStyle w:val="BodyText1"/>
        <w:shd w:val="clear" w:color="auto" w:fill="auto"/>
        <w:spacing w:before="0" w:after="114" w:line="360" w:lineRule="auto"/>
        <w:ind w:left="20" w:right="40" w:firstLine="0"/>
        <w:rPr>
          <w:rFonts w:ascii="Times New Roman" w:hAnsi="Times New Roman" w:cs="Times New Roman"/>
          <w:sz w:val="24"/>
          <w:szCs w:val="24"/>
        </w:rPr>
      </w:pPr>
      <w:r w:rsidRPr="00E132F9">
        <w:rPr>
          <w:rFonts w:ascii="Times New Roman" w:hAnsi="Times New Roman" w:cs="Times New Roman"/>
          <w:sz w:val="24"/>
          <w:szCs w:val="24"/>
        </w:rPr>
        <w:t>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submits that in this case the Petitioner's only contention is that the forms did not bear the bar codes and serial numbers. That save for these, all information required was contained in the forms. That as per the format prescribes by the law, </w:t>
      </w:r>
      <w:r w:rsidRPr="00E132F9">
        <w:rPr>
          <w:rFonts w:ascii="Times New Roman" w:hAnsi="Times New Roman" w:cs="Times New Roman"/>
          <w:sz w:val="24"/>
          <w:szCs w:val="24"/>
        </w:rPr>
        <w:t xml:space="preserve">bar codes are a </w:t>
      </w:r>
      <w:r w:rsidRPr="00E132F9">
        <w:rPr>
          <w:rFonts w:ascii="Times New Roman" w:hAnsi="Times New Roman" w:cs="Times New Roman"/>
          <w:sz w:val="24"/>
          <w:szCs w:val="24"/>
        </w:rPr>
        <w:lastRenderedPageBreak/>
        <w:t>superfluous addition whose failure to appear is just a matter of appearance and does not render a declaration of results forms invalid. Further, that the Petitioner does not deny that the Declaration of Results Forms as having been signed b</w:t>
      </w:r>
      <w:r w:rsidRPr="00E132F9">
        <w:rPr>
          <w:rFonts w:ascii="Times New Roman" w:hAnsi="Times New Roman" w:cs="Times New Roman"/>
          <w:sz w:val="24"/>
          <w:szCs w:val="24"/>
        </w:rPr>
        <w:t>y the respective returning officers and some of the agents of the candidates who signified that the contents therein are true.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cited the case of </w:t>
      </w:r>
      <w:r w:rsidRPr="00E132F9">
        <w:rPr>
          <w:rStyle w:val="BodytextBold0"/>
          <w:rFonts w:ascii="Times New Roman" w:hAnsi="Times New Roman" w:cs="Times New Roman"/>
          <w:sz w:val="24"/>
          <w:szCs w:val="24"/>
        </w:rPr>
        <w:t>Babu Edward Francis versus the EC AND Elias Lukwago HC E.P NO.10 OF 2006</w:t>
      </w:r>
      <w:r w:rsidRPr="00E132F9">
        <w:rPr>
          <w:rFonts w:ascii="Times New Roman" w:hAnsi="Times New Roman" w:cs="Times New Roman"/>
          <w:sz w:val="24"/>
          <w:szCs w:val="24"/>
        </w:rPr>
        <w:t xml:space="preserve"> Where Justice Stell</w:t>
      </w:r>
      <w:r w:rsidRPr="00E132F9">
        <w:rPr>
          <w:rFonts w:ascii="Times New Roman" w:hAnsi="Times New Roman" w:cs="Times New Roman"/>
          <w:sz w:val="24"/>
          <w:szCs w:val="24"/>
        </w:rPr>
        <w:t xml:space="preserve">a Amoko as she then was held that </w:t>
      </w:r>
      <w:r w:rsidRPr="00E132F9">
        <w:rPr>
          <w:rStyle w:val="BodytextBold0"/>
          <w:rFonts w:ascii="Times New Roman" w:hAnsi="Times New Roman" w:cs="Times New Roman"/>
          <w:sz w:val="24"/>
          <w:szCs w:val="24"/>
        </w:rPr>
        <w:t>"when an agent signs a DR Form</w:t>
      </w:r>
      <w:r w:rsidRPr="00E132F9">
        <w:rPr>
          <w:rFonts w:ascii="Times New Roman" w:hAnsi="Times New Roman" w:cs="Times New Roman"/>
          <w:sz w:val="24"/>
          <w:szCs w:val="24"/>
        </w:rPr>
        <w:t xml:space="preserve">, </w:t>
      </w:r>
      <w:r w:rsidRPr="00E132F9">
        <w:rPr>
          <w:rStyle w:val="BodytextBold0"/>
          <w:rFonts w:ascii="Times New Roman" w:hAnsi="Times New Roman" w:cs="Times New Roman"/>
          <w:sz w:val="24"/>
          <w:szCs w:val="24"/>
        </w:rPr>
        <w:t xml:space="preserve">he is confirming the truth of what is contained in the DR Form. He is confirming to his Principal that this is the correct result of what transpired at the polling station. The candidate in </w:t>
      </w:r>
      <w:r w:rsidRPr="00E132F9">
        <w:rPr>
          <w:rStyle w:val="BodytextBold0"/>
          <w:rFonts w:ascii="Times New Roman" w:hAnsi="Times New Roman" w:cs="Times New Roman"/>
          <w:sz w:val="24"/>
          <w:szCs w:val="24"/>
        </w:rPr>
        <w:t>particular is therefore stopped from challenging the contents of the form because he is the appointing authority of the agent."</w:t>
      </w:r>
    </w:p>
    <w:p w:rsidR="00625C99" w:rsidRPr="00E132F9" w:rsidRDefault="00E132F9" w:rsidP="00E132F9">
      <w:pPr>
        <w:pStyle w:val="BodyText1"/>
        <w:shd w:val="clear" w:color="auto" w:fill="auto"/>
        <w:spacing w:before="0" w:after="43" w:line="360" w:lineRule="auto"/>
        <w:ind w:left="20" w:right="40" w:firstLine="0"/>
        <w:rPr>
          <w:rFonts w:ascii="Times New Roman" w:hAnsi="Times New Roman" w:cs="Times New Roman"/>
          <w:sz w:val="24"/>
          <w:szCs w:val="24"/>
        </w:rPr>
      </w:pPr>
      <w:r w:rsidRPr="00E132F9">
        <w:rPr>
          <w:rFonts w:ascii="Times New Roman" w:hAnsi="Times New Roman" w:cs="Times New Roman"/>
          <w:sz w:val="24"/>
          <w:szCs w:val="24"/>
        </w:rPr>
        <w:t>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further submitted that the minimum legal requirement for a declaration of result form is that it must be sign</w:t>
      </w:r>
      <w:r w:rsidRPr="00E132F9">
        <w:rPr>
          <w:rFonts w:ascii="Times New Roman" w:hAnsi="Times New Roman" w:cs="Times New Roman"/>
          <w:sz w:val="24"/>
          <w:szCs w:val="24"/>
        </w:rPr>
        <w:t>ed by the presiding officer in order to be used as a basis for declaring the results at every polling station. The failure to comply with any other of the requirements prescribed by the law does not invalidate the results which have been declared as validl</w:t>
      </w:r>
      <w:r w:rsidRPr="00E132F9">
        <w:rPr>
          <w:rFonts w:ascii="Times New Roman" w:hAnsi="Times New Roman" w:cs="Times New Roman"/>
          <w:sz w:val="24"/>
          <w:szCs w:val="24"/>
        </w:rPr>
        <w:t>y obtained by each candidate.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also cited a recent case of </w:t>
      </w:r>
      <w:r w:rsidRPr="00E132F9">
        <w:rPr>
          <w:rStyle w:val="BodytextBold0"/>
          <w:rFonts w:ascii="Times New Roman" w:hAnsi="Times New Roman" w:cs="Times New Roman"/>
          <w:sz w:val="24"/>
          <w:szCs w:val="24"/>
        </w:rPr>
        <w:t>Toolit Simon Akecha versus Jacob Oulanya and the Electoral Commission</w:t>
      </w:r>
      <w:r w:rsidRPr="00E132F9">
        <w:rPr>
          <w:rFonts w:ascii="Times New Roman" w:hAnsi="Times New Roman" w:cs="Times New Roman"/>
          <w:sz w:val="24"/>
          <w:szCs w:val="24"/>
        </w:rPr>
        <w:t xml:space="preserve"> </w:t>
      </w:r>
      <w:r w:rsidRPr="00E132F9">
        <w:rPr>
          <w:rStyle w:val="BodytextBold0"/>
          <w:rFonts w:ascii="Times New Roman" w:hAnsi="Times New Roman" w:cs="Times New Roman"/>
          <w:sz w:val="24"/>
          <w:szCs w:val="24"/>
        </w:rPr>
        <w:t>-Election Appeal No. 19 of 2011</w:t>
      </w:r>
      <w:r w:rsidRPr="00E132F9">
        <w:rPr>
          <w:rFonts w:ascii="Times New Roman" w:hAnsi="Times New Roman" w:cs="Times New Roman"/>
          <w:sz w:val="24"/>
          <w:szCs w:val="24"/>
        </w:rPr>
        <w:t xml:space="preserve"> it was held that all the impugned declaration of results forms as attached to</w:t>
      </w:r>
      <w:r w:rsidR="00A9244B" w:rsidRPr="00E132F9">
        <w:rPr>
          <w:rFonts w:ascii="Times New Roman" w:hAnsi="Times New Roman" w:cs="Times New Roman"/>
          <w:sz w:val="24"/>
          <w:szCs w:val="24"/>
        </w:rPr>
        <w:t xml:space="preserve"> </w:t>
      </w:r>
      <w:r w:rsidRPr="00E132F9">
        <w:rPr>
          <w:rFonts w:ascii="Times New Roman" w:hAnsi="Times New Roman" w:cs="Times New Roman"/>
          <w:sz w:val="24"/>
          <w:szCs w:val="24"/>
        </w:rPr>
        <w:t xml:space="preserve">the affidavit of the Petitioner on which they were signed by the respective presiding officers was not denied, as such were valid and </w:t>
      </w:r>
      <w:r w:rsidRPr="00E132F9">
        <w:rPr>
          <w:rFonts w:ascii="Times New Roman" w:hAnsi="Times New Roman" w:cs="Times New Roman"/>
          <w:sz w:val="24"/>
          <w:szCs w:val="24"/>
        </w:rPr>
        <w:t>reflected the outcome of the election.</w:t>
      </w:r>
    </w:p>
    <w:p w:rsidR="00625C99" w:rsidRPr="00E132F9" w:rsidRDefault="00E132F9" w:rsidP="00E132F9">
      <w:pPr>
        <w:pStyle w:val="BodyText1"/>
        <w:shd w:val="clear" w:color="auto" w:fill="auto"/>
        <w:spacing w:before="0" w:after="123" w:line="360" w:lineRule="auto"/>
        <w:ind w:left="40" w:right="20" w:firstLine="0"/>
        <w:rPr>
          <w:rFonts w:ascii="Times New Roman" w:hAnsi="Times New Roman" w:cs="Times New Roman"/>
          <w:sz w:val="24"/>
          <w:szCs w:val="24"/>
        </w:rPr>
      </w:pPr>
      <w:r w:rsidRPr="00E132F9">
        <w:rPr>
          <w:rFonts w:ascii="Times New Roman" w:hAnsi="Times New Roman" w:cs="Times New Roman"/>
          <w:sz w:val="24"/>
          <w:szCs w:val="24"/>
        </w:rPr>
        <w:t>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contends that the Petitioner does not dispute the results reflected in the DR Forms but only disputes the appearance.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invited Court to disregard the difference in the structural/o</w:t>
      </w:r>
      <w:r w:rsidRPr="00E132F9">
        <w:rPr>
          <w:rFonts w:ascii="Times New Roman" w:hAnsi="Times New Roman" w:cs="Times New Roman"/>
          <w:sz w:val="24"/>
          <w:szCs w:val="24"/>
        </w:rPr>
        <w:t>rnamental appearance of the declaration of result forms and come to the conclusion that whereas the declaration result forms were reprinted, the results contained therein indicate the will of the people of Arua Municipality.</w:t>
      </w:r>
    </w:p>
    <w:p w:rsidR="00625C99" w:rsidRPr="00E132F9" w:rsidRDefault="00E132F9" w:rsidP="00E132F9">
      <w:pPr>
        <w:pStyle w:val="BodyText1"/>
        <w:shd w:val="clear" w:color="auto" w:fill="auto"/>
        <w:spacing w:before="0" w:line="360" w:lineRule="auto"/>
        <w:ind w:left="40" w:right="20" w:firstLine="0"/>
        <w:rPr>
          <w:rFonts w:ascii="Times New Roman" w:hAnsi="Times New Roman" w:cs="Times New Roman"/>
          <w:sz w:val="24"/>
          <w:szCs w:val="24"/>
        </w:rPr>
      </w:pPr>
      <w:r w:rsidRPr="00E132F9">
        <w:rPr>
          <w:rFonts w:ascii="Times New Roman" w:hAnsi="Times New Roman" w:cs="Times New Roman"/>
          <w:sz w:val="24"/>
          <w:szCs w:val="24"/>
        </w:rPr>
        <w:t>With regard to the errors in th</w:t>
      </w:r>
      <w:r w:rsidRPr="00E132F9">
        <w:rPr>
          <w:rFonts w:ascii="Times New Roman" w:hAnsi="Times New Roman" w:cs="Times New Roman"/>
          <w:sz w:val="24"/>
          <w:szCs w:val="24"/>
        </w:rPr>
        <w:t>e computation of results as reflected in the declaration of results forms,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submitted that the errors cited were trivial and if corrected would not affect the outcome of the election.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cited the case of </w:t>
      </w:r>
      <w:r w:rsidRPr="00E132F9">
        <w:rPr>
          <w:rStyle w:val="BodytextBold0"/>
          <w:rFonts w:ascii="Times New Roman" w:hAnsi="Times New Roman" w:cs="Times New Roman"/>
          <w:sz w:val="24"/>
          <w:szCs w:val="24"/>
        </w:rPr>
        <w:t>Kizza</w:t>
      </w:r>
      <w:r w:rsidR="00A9244B" w:rsidRPr="00E132F9">
        <w:rPr>
          <w:rStyle w:val="BodytextBold0"/>
          <w:rFonts w:ascii="Times New Roman" w:hAnsi="Times New Roman" w:cs="Times New Roman"/>
          <w:sz w:val="24"/>
          <w:szCs w:val="24"/>
        </w:rPr>
        <w:t xml:space="preserve"> </w:t>
      </w:r>
      <w:r w:rsidRPr="00E132F9">
        <w:rPr>
          <w:rStyle w:val="BodytextBold0"/>
          <w:rFonts w:ascii="Times New Roman" w:hAnsi="Times New Roman" w:cs="Times New Roman"/>
          <w:sz w:val="24"/>
          <w:szCs w:val="24"/>
        </w:rPr>
        <w:t>Besigye vers</w:t>
      </w:r>
      <w:r w:rsidRPr="00E132F9">
        <w:rPr>
          <w:rStyle w:val="BodytextBold0"/>
          <w:rFonts w:ascii="Times New Roman" w:hAnsi="Times New Roman" w:cs="Times New Roman"/>
          <w:sz w:val="24"/>
          <w:szCs w:val="24"/>
        </w:rPr>
        <w:t xml:space="preserve">us Museveni E.P NO.l OF 2006 </w:t>
      </w:r>
      <w:r w:rsidRPr="00E132F9">
        <w:rPr>
          <w:rFonts w:ascii="Times New Roman" w:hAnsi="Times New Roman" w:cs="Times New Roman"/>
          <w:sz w:val="24"/>
          <w:szCs w:val="24"/>
        </w:rPr>
        <w:t xml:space="preserve">where the case of </w:t>
      </w:r>
      <w:r w:rsidRPr="00E132F9">
        <w:rPr>
          <w:rStyle w:val="BodytextBold0"/>
          <w:rFonts w:ascii="Times New Roman" w:hAnsi="Times New Roman" w:cs="Times New Roman"/>
          <w:sz w:val="24"/>
          <w:szCs w:val="24"/>
        </w:rPr>
        <w:t>Morgan versus Simpson</w:t>
      </w:r>
      <w:r w:rsidRPr="00E132F9">
        <w:rPr>
          <w:rFonts w:ascii="Times New Roman" w:hAnsi="Times New Roman" w:cs="Times New Roman"/>
          <w:sz w:val="24"/>
          <w:szCs w:val="24"/>
        </w:rPr>
        <w:t xml:space="preserve"> was cited with approval which held to the effect that elections must not be set aside on light of trivial grounds. It is a matter of great public interest.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invited the </w:t>
      </w:r>
      <w:r w:rsidRPr="00E132F9">
        <w:rPr>
          <w:rFonts w:ascii="Times New Roman" w:hAnsi="Times New Roman" w:cs="Times New Roman"/>
          <w:sz w:val="24"/>
          <w:szCs w:val="24"/>
        </w:rPr>
        <w:t>Court to disregard the mistakes as trivial as they could not affect the outcome of the election.</w:t>
      </w:r>
    </w:p>
    <w:p w:rsidR="00625C99" w:rsidRPr="00E132F9" w:rsidRDefault="00E132F9" w:rsidP="00E132F9">
      <w:pPr>
        <w:pStyle w:val="BodyText1"/>
        <w:shd w:val="clear" w:color="auto" w:fill="auto"/>
        <w:spacing w:before="0" w:after="224" w:line="360" w:lineRule="auto"/>
        <w:ind w:left="40" w:right="20" w:firstLine="0"/>
        <w:rPr>
          <w:rFonts w:ascii="Times New Roman" w:hAnsi="Times New Roman" w:cs="Times New Roman"/>
          <w:sz w:val="24"/>
          <w:szCs w:val="24"/>
        </w:rPr>
      </w:pPr>
      <w:r w:rsidRPr="00E132F9">
        <w:rPr>
          <w:rFonts w:ascii="Times New Roman" w:hAnsi="Times New Roman" w:cs="Times New Roman"/>
          <w:sz w:val="24"/>
          <w:szCs w:val="24"/>
        </w:rPr>
        <w:t>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further submitted that the Petitioner merely states that the generic declaration of results forms were used in declaring the winner of the election but does not dispute the results of each of the candidates polled at the respective polling stat</w:t>
      </w:r>
      <w:r w:rsidRPr="00E132F9">
        <w:rPr>
          <w:rFonts w:ascii="Times New Roman" w:hAnsi="Times New Roman" w:cs="Times New Roman"/>
          <w:sz w:val="24"/>
          <w:szCs w:val="24"/>
        </w:rPr>
        <w:t xml:space="preserve">ions. That </w:t>
      </w:r>
      <w:r w:rsidRPr="00E132F9">
        <w:rPr>
          <w:rFonts w:ascii="Times New Roman" w:hAnsi="Times New Roman" w:cs="Times New Roman"/>
          <w:sz w:val="24"/>
          <w:szCs w:val="24"/>
        </w:rPr>
        <w:lastRenderedPageBreak/>
        <w:t>each of the declaration of results forms show that the same were signed by each of the respective agents signifying acceptance of the results.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cited the recent case of </w:t>
      </w:r>
      <w:r w:rsidRPr="00E132F9">
        <w:rPr>
          <w:rStyle w:val="BodytextBold0"/>
          <w:rFonts w:ascii="Times New Roman" w:hAnsi="Times New Roman" w:cs="Times New Roman"/>
          <w:sz w:val="24"/>
          <w:szCs w:val="24"/>
        </w:rPr>
        <w:t>Amama</w:t>
      </w:r>
      <w:r w:rsidR="00A9244B" w:rsidRPr="00E132F9">
        <w:rPr>
          <w:rStyle w:val="BodytextBold0"/>
          <w:rFonts w:ascii="Times New Roman" w:hAnsi="Times New Roman" w:cs="Times New Roman"/>
          <w:sz w:val="24"/>
          <w:szCs w:val="24"/>
        </w:rPr>
        <w:t xml:space="preserve"> </w:t>
      </w:r>
      <w:r w:rsidRPr="00E132F9">
        <w:rPr>
          <w:rStyle w:val="BodytextBold0"/>
          <w:rFonts w:ascii="Times New Roman" w:hAnsi="Times New Roman" w:cs="Times New Roman"/>
          <w:sz w:val="24"/>
          <w:szCs w:val="24"/>
        </w:rPr>
        <w:t>Mbabazi versus Yoweri</w:t>
      </w:r>
      <w:r w:rsidR="00A9244B" w:rsidRPr="00E132F9">
        <w:rPr>
          <w:rStyle w:val="BodytextBold0"/>
          <w:rFonts w:ascii="Times New Roman" w:hAnsi="Times New Roman" w:cs="Times New Roman"/>
          <w:sz w:val="24"/>
          <w:szCs w:val="24"/>
        </w:rPr>
        <w:t xml:space="preserve"> </w:t>
      </w:r>
      <w:r w:rsidRPr="00E132F9">
        <w:rPr>
          <w:rStyle w:val="BodytextBold0"/>
          <w:rFonts w:ascii="Times New Roman" w:hAnsi="Times New Roman" w:cs="Times New Roman"/>
          <w:sz w:val="24"/>
          <w:szCs w:val="24"/>
        </w:rPr>
        <w:t>Museveni E.P NO.l of 2016</w:t>
      </w:r>
      <w:r w:rsidRPr="00E132F9">
        <w:rPr>
          <w:rFonts w:ascii="Times New Roman" w:hAnsi="Times New Roman" w:cs="Times New Roman"/>
          <w:sz w:val="24"/>
          <w:szCs w:val="24"/>
        </w:rPr>
        <w:t xml:space="preserve"> where </w:t>
      </w:r>
      <w:r w:rsidRPr="00E132F9">
        <w:rPr>
          <w:rFonts w:ascii="Times New Roman" w:hAnsi="Times New Roman" w:cs="Times New Roman"/>
          <w:sz w:val="24"/>
          <w:szCs w:val="24"/>
        </w:rPr>
        <w:t xml:space="preserve">Chief Justice Bart Katureebe held that </w:t>
      </w:r>
      <w:r w:rsidRPr="00E132F9">
        <w:rPr>
          <w:rStyle w:val="BodytextBold0"/>
          <w:rFonts w:ascii="Times New Roman" w:hAnsi="Times New Roman" w:cs="Times New Roman"/>
          <w:sz w:val="24"/>
          <w:szCs w:val="24"/>
        </w:rPr>
        <w:t>"given the national character of the exercise where all voters in a country formed a single constituency</w:t>
      </w:r>
      <w:r w:rsidRPr="00E132F9">
        <w:rPr>
          <w:rFonts w:ascii="Times New Roman" w:hAnsi="Times New Roman" w:cs="Times New Roman"/>
          <w:sz w:val="24"/>
          <w:szCs w:val="24"/>
        </w:rPr>
        <w:t xml:space="preserve">, </w:t>
      </w:r>
      <w:r w:rsidRPr="00E132F9">
        <w:rPr>
          <w:rStyle w:val="BodytextBold0"/>
          <w:rFonts w:ascii="Times New Roman" w:hAnsi="Times New Roman" w:cs="Times New Roman"/>
          <w:sz w:val="24"/>
          <w:szCs w:val="24"/>
        </w:rPr>
        <w:t>can it be said that the proven defects so seriously affected the result that the result could no longer reasona</w:t>
      </w:r>
      <w:r w:rsidRPr="00E132F9">
        <w:rPr>
          <w:rStyle w:val="BodytextBold0"/>
          <w:rFonts w:ascii="Times New Roman" w:hAnsi="Times New Roman" w:cs="Times New Roman"/>
          <w:sz w:val="24"/>
          <w:szCs w:val="24"/>
        </w:rPr>
        <w:t>bly be said to represent the true will of the majority of the voters?".</w:t>
      </w:r>
      <w:r w:rsidR="00A9244B" w:rsidRPr="00E132F9">
        <w:rPr>
          <w:rStyle w:val="BodytextBold0"/>
          <w:rFonts w:ascii="Times New Roman" w:hAnsi="Times New Roman" w:cs="Times New Roman"/>
          <w:sz w:val="24"/>
          <w:szCs w:val="24"/>
        </w:rPr>
        <w:t>The 2</w:t>
      </w:r>
      <w:r w:rsidR="00A9244B" w:rsidRPr="00E132F9">
        <w:rPr>
          <w:rStyle w:val="BodytextBold0"/>
          <w:rFonts w:ascii="Times New Roman" w:hAnsi="Times New Roman" w:cs="Times New Roman"/>
          <w:sz w:val="24"/>
          <w:szCs w:val="24"/>
          <w:vertAlign w:val="superscript"/>
        </w:rPr>
        <w:t>nd</w:t>
      </w:r>
      <w:r w:rsidR="00A9244B" w:rsidRPr="00E132F9">
        <w:rPr>
          <w:rStyle w:val="BodytextBold0"/>
          <w:rFonts w:ascii="Times New Roman" w:hAnsi="Times New Roman" w:cs="Times New Roman"/>
          <w:sz w:val="24"/>
          <w:szCs w:val="24"/>
        </w:rPr>
        <w:t xml:space="preserve"> respondent concluded by praying that the petition should be dismissed with costs.</w:t>
      </w:r>
    </w:p>
    <w:p w:rsidR="00625C99" w:rsidRPr="00E132F9" w:rsidRDefault="00625C99" w:rsidP="00E132F9">
      <w:pPr>
        <w:spacing w:line="360" w:lineRule="auto"/>
        <w:jc w:val="both"/>
        <w:rPr>
          <w:rFonts w:ascii="Times New Roman" w:hAnsi="Times New Roman" w:cs="Times New Roman"/>
        </w:rPr>
      </w:pPr>
    </w:p>
    <w:p w:rsidR="00625C99" w:rsidRPr="00E132F9" w:rsidRDefault="00625C99" w:rsidP="00E132F9">
      <w:pPr>
        <w:spacing w:line="360" w:lineRule="auto"/>
        <w:jc w:val="both"/>
        <w:rPr>
          <w:rFonts w:ascii="Times New Roman" w:hAnsi="Times New Roman" w:cs="Times New Roman"/>
        </w:rPr>
        <w:sectPr w:rsidR="00625C99" w:rsidRPr="00E132F9">
          <w:footerReference w:type="default" r:id="rId11"/>
          <w:pgSz w:w="12240" w:h="18720"/>
          <w:pgMar w:top="3114" w:right="1985" w:bottom="1083" w:left="1171" w:header="0" w:footer="3" w:gutter="0"/>
          <w:cols w:space="720"/>
          <w:noEndnote/>
          <w:docGrid w:linePitch="360"/>
        </w:sectPr>
      </w:pPr>
    </w:p>
    <w:p w:rsidR="00625C99" w:rsidRPr="00E132F9" w:rsidRDefault="00E132F9" w:rsidP="00E132F9">
      <w:pPr>
        <w:pStyle w:val="BodyText1"/>
        <w:shd w:val="clear" w:color="auto" w:fill="auto"/>
        <w:spacing w:before="0" w:after="282" w:line="360" w:lineRule="auto"/>
        <w:ind w:left="20" w:right="20" w:firstLine="0"/>
        <w:rPr>
          <w:rFonts w:ascii="Times New Roman" w:hAnsi="Times New Roman" w:cs="Times New Roman"/>
          <w:sz w:val="24"/>
          <w:szCs w:val="24"/>
        </w:rPr>
      </w:pPr>
      <w:r w:rsidRPr="00E132F9">
        <w:rPr>
          <w:rFonts w:ascii="Times New Roman" w:hAnsi="Times New Roman" w:cs="Times New Roman"/>
          <w:sz w:val="24"/>
          <w:szCs w:val="24"/>
        </w:rPr>
        <w:lastRenderedPageBreak/>
        <w:t>The Petitioner made a submission in rejoinder basically reiterating his earlier submissions. The Petitioner emphasi</w:t>
      </w:r>
      <w:r w:rsidRPr="00E132F9">
        <w:rPr>
          <w:rFonts w:ascii="Times New Roman" w:hAnsi="Times New Roman" w:cs="Times New Roman"/>
          <w:sz w:val="24"/>
          <w:szCs w:val="24"/>
        </w:rPr>
        <w:t>zed that the introduction of the impugned generic Declaration of Results Forms in the 18</w:t>
      </w:r>
      <w:r w:rsidRPr="00E132F9">
        <w:rPr>
          <w:rFonts w:ascii="Times New Roman" w:hAnsi="Times New Roman" w:cs="Times New Roman"/>
          <w:sz w:val="24"/>
          <w:szCs w:val="24"/>
          <w:vertAlign w:val="superscript"/>
        </w:rPr>
        <w:t>th</w:t>
      </w:r>
      <w:r w:rsidRPr="00E132F9">
        <w:rPr>
          <w:rFonts w:ascii="Times New Roman" w:hAnsi="Times New Roman" w:cs="Times New Roman"/>
          <w:sz w:val="24"/>
          <w:szCs w:val="24"/>
        </w:rPr>
        <w:t xml:space="preserve"> February 2016 for Member of Parliament of Arua Municipality was not substantially and intrinsically compliant with the provisions and more so the principles of the e</w:t>
      </w:r>
      <w:r w:rsidRPr="00E132F9">
        <w:rPr>
          <w:rFonts w:ascii="Times New Roman" w:hAnsi="Times New Roman" w:cs="Times New Roman"/>
          <w:sz w:val="24"/>
          <w:szCs w:val="24"/>
        </w:rPr>
        <w:t>nabling electoral laws of the country. That this was unfair to all the candidates save for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in ?s far as the exercise turned from being a free and fair election into an imposition of one candidate who was the l</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Respondent and hence affec</w:t>
      </w:r>
      <w:r w:rsidRPr="00E132F9">
        <w:rPr>
          <w:rFonts w:ascii="Times New Roman" w:hAnsi="Times New Roman" w:cs="Times New Roman"/>
          <w:sz w:val="24"/>
          <w:szCs w:val="24"/>
        </w:rPr>
        <w:t>ted the result of the election in a substantial manner. That there was no amount of directive from the Chairman of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that could legitimize an illegality as there was no law permitting that. That an illegality was a nullity.That the Petitio</w:t>
      </w:r>
      <w:r w:rsidRPr="00E132F9">
        <w:rPr>
          <w:rFonts w:ascii="Times New Roman" w:hAnsi="Times New Roman" w:cs="Times New Roman"/>
          <w:sz w:val="24"/>
          <w:szCs w:val="24"/>
        </w:rPr>
        <w:t>ner would have been the winner of the election if it had not been for the interference of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w:t>
      </w:r>
    </w:p>
    <w:p w:rsidR="00625C99" w:rsidRPr="00E132F9" w:rsidRDefault="00E132F9" w:rsidP="00E132F9">
      <w:pPr>
        <w:pStyle w:val="Bodytext20"/>
        <w:shd w:val="clear" w:color="auto" w:fill="auto"/>
        <w:spacing w:after="179" w:line="360" w:lineRule="auto"/>
        <w:ind w:left="20" w:firstLine="0"/>
        <w:jc w:val="both"/>
        <w:rPr>
          <w:rFonts w:ascii="Times New Roman" w:hAnsi="Times New Roman" w:cs="Times New Roman"/>
          <w:sz w:val="24"/>
          <w:szCs w:val="24"/>
        </w:rPr>
      </w:pPr>
      <w:bookmarkStart w:id="0" w:name="bookmark0"/>
      <w:r w:rsidRPr="00E132F9">
        <w:rPr>
          <w:rStyle w:val="Bodytext21"/>
          <w:rFonts w:ascii="Times New Roman" w:hAnsi="Times New Roman" w:cs="Times New Roman"/>
          <w:b/>
          <w:bCs/>
          <w:sz w:val="24"/>
          <w:szCs w:val="24"/>
        </w:rPr>
        <w:t>RESOLUTION</w:t>
      </w:r>
      <w:bookmarkEnd w:id="0"/>
    </w:p>
    <w:p w:rsidR="00625C99" w:rsidRPr="00E132F9" w:rsidRDefault="00E132F9" w:rsidP="00E132F9">
      <w:pPr>
        <w:pStyle w:val="BodyText1"/>
        <w:shd w:val="clear" w:color="auto" w:fill="auto"/>
        <w:spacing w:before="0" w:after="183" w:line="360" w:lineRule="auto"/>
        <w:ind w:left="20" w:right="20" w:firstLine="0"/>
        <w:rPr>
          <w:rFonts w:ascii="Times New Roman" w:hAnsi="Times New Roman" w:cs="Times New Roman"/>
          <w:sz w:val="24"/>
          <w:szCs w:val="24"/>
        </w:rPr>
      </w:pPr>
      <w:r w:rsidRPr="00E132F9">
        <w:rPr>
          <w:rFonts w:ascii="Times New Roman" w:hAnsi="Times New Roman" w:cs="Times New Roman"/>
          <w:sz w:val="24"/>
          <w:szCs w:val="24"/>
        </w:rPr>
        <w:t>The facts in this Petition are not disputed. These are that on the 18</w:t>
      </w:r>
      <w:r w:rsidRPr="00E132F9">
        <w:rPr>
          <w:rFonts w:ascii="Times New Roman" w:hAnsi="Times New Roman" w:cs="Times New Roman"/>
          <w:sz w:val="24"/>
          <w:szCs w:val="24"/>
          <w:vertAlign w:val="superscript"/>
        </w:rPr>
        <w:t>th</w:t>
      </w:r>
      <w:r w:rsidRPr="00E132F9">
        <w:rPr>
          <w:rFonts w:ascii="Times New Roman" w:hAnsi="Times New Roman" w:cs="Times New Roman"/>
          <w:sz w:val="24"/>
          <w:szCs w:val="24"/>
        </w:rPr>
        <w:t xml:space="preserve"> February 2016,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organized and conducted Natio</w:t>
      </w:r>
      <w:r w:rsidRPr="00E132F9">
        <w:rPr>
          <w:rFonts w:ascii="Times New Roman" w:hAnsi="Times New Roman" w:cs="Times New Roman"/>
          <w:sz w:val="24"/>
          <w:szCs w:val="24"/>
        </w:rPr>
        <w:t>nal Parliamentary elections for Arua Municipality Constituency wherein the Petitioner and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participated as candidates. It was noted on the day the said elections were held that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Respondent's name did not appear on the Declaration o</w:t>
      </w:r>
      <w:r w:rsidRPr="00E132F9">
        <w:rPr>
          <w:rFonts w:ascii="Times New Roman" w:hAnsi="Times New Roman" w:cs="Times New Roman"/>
          <w:sz w:val="24"/>
          <w:szCs w:val="24"/>
        </w:rPr>
        <w:t>f Results Forms issued by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throughout the entire constituency though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Respondent's name had appeared on the ballot papers.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then ordered that generic Declaration of Results forms be printed to reflect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w:t>
      </w:r>
      <w:r w:rsidRPr="00E132F9">
        <w:rPr>
          <w:rFonts w:ascii="Times New Roman" w:hAnsi="Times New Roman" w:cs="Times New Roman"/>
          <w:sz w:val="24"/>
          <w:szCs w:val="24"/>
        </w:rPr>
        <w:t>ondent's names and to also include in ink the names of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on the original Declaration of Results Forms that had earlier been issued.</w:t>
      </w:r>
    </w:p>
    <w:p w:rsidR="00625C99" w:rsidRPr="00E132F9" w:rsidRDefault="00E132F9" w:rsidP="00E132F9">
      <w:pPr>
        <w:pStyle w:val="BodyText1"/>
        <w:shd w:val="clear" w:color="auto" w:fill="auto"/>
        <w:spacing w:before="0" w:after="177" w:line="360" w:lineRule="auto"/>
        <w:ind w:left="20" w:right="20" w:firstLine="0"/>
        <w:rPr>
          <w:rFonts w:ascii="Times New Roman" w:hAnsi="Times New Roman" w:cs="Times New Roman"/>
          <w:sz w:val="24"/>
          <w:szCs w:val="24"/>
        </w:rPr>
      </w:pPr>
      <w:r w:rsidRPr="00E132F9">
        <w:rPr>
          <w:rFonts w:ascii="Times New Roman" w:hAnsi="Times New Roman" w:cs="Times New Roman"/>
          <w:sz w:val="24"/>
          <w:szCs w:val="24"/>
        </w:rPr>
        <w:t>The issue to determine now is whether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did not appear on any authentic DR Forms &amp;</w:t>
      </w:r>
      <w:r w:rsidRPr="00E132F9">
        <w:rPr>
          <w:rFonts w:ascii="Times New Roman" w:hAnsi="Times New Roman" w:cs="Times New Roman"/>
          <w:sz w:val="24"/>
          <w:szCs w:val="24"/>
        </w:rPr>
        <w:t xml:space="preserve"> whether that affected the results of the election in a substantial manner.</w:t>
      </w:r>
    </w:p>
    <w:p w:rsidR="00625C99" w:rsidRPr="00E132F9" w:rsidRDefault="00E132F9" w:rsidP="00E132F9">
      <w:pPr>
        <w:pStyle w:val="BodyText1"/>
        <w:shd w:val="clear" w:color="auto" w:fill="auto"/>
        <w:spacing w:before="0" w:after="104" w:line="360" w:lineRule="auto"/>
        <w:ind w:left="20" w:right="20" w:firstLine="0"/>
        <w:rPr>
          <w:rFonts w:ascii="Times New Roman" w:hAnsi="Times New Roman" w:cs="Times New Roman"/>
          <w:sz w:val="24"/>
          <w:szCs w:val="24"/>
        </w:rPr>
      </w:pPr>
      <w:r w:rsidRPr="00E132F9">
        <w:rPr>
          <w:rFonts w:ascii="Times New Roman" w:hAnsi="Times New Roman" w:cs="Times New Roman"/>
          <w:sz w:val="24"/>
          <w:szCs w:val="24"/>
        </w:rPr>
        <w:lastRenderedPageBreak/>
        <w:t xml:space="preserve">The burden of proof lies on the Petitioner who has to prove his Petition to the satisfaction of Court as required under </w:t>
      </w:r>
      <w:r w:rsidRPr="00E132F9">
        <w:rPr>
          <w:rStyle w:val="BodytextBold"/>
          <w:rFonts w:ascii="Times New Roman" w:hAnsi="Times New Roman" w:cs="Times New Roman"/>
          <w:sz w:val="24"/>
          <w:szCs w:val="24"/>
        </w:rPr>
        <w:t>Section 61 (1) of the Parliamentary Elections Act No.17 of 2</w:t>
      </w:r>
      <w:r w:rsidRPr="00E132F9">
        <w:rPr>
          <w:rStyle w:val="BodytextBold"/>
          <w:rFonts w:ascii="Times New Roman" w:hAnsi="Times New Roman" w:cs="Times New Roman"/>
          <w:sz w:val="24"/>
          <w:szCs w:val="24"/>
        </w:rPr>
        <w:t xml:space="preserve">005 as amended. </w:t>
      </w:r>
      <w:r w:rsidRPr="00E132F9">
        <w:rPr>
          <w:rFonts w:ascii="Times New Roman" w:hAnsi="Times New Roman" w:cs="Times New Roman"/>
          <w:sz w:val="24"/>
          <w:szCs w:val="24"/>
        </w:rPr>
        <w:t>The standard of proof is slightly higher</w:t>
      </w:r>
      <w:r w:rsidR="00A9244B" w:rsidRPr="00E132F9">
        <w:rPr>
          <w:rFonts w:ascii="Times New Roman" w:hAnsi="Times New Roman" w:cs="Times New Roman"/>
          <w:sz w:val="24"/>
          <w:szCs w:val="24"/>
        </w:rPr>
        <w:t xml:space="preserve"> </w:t>
      </w:r>
      <w:r w:rsidRPr="00E132F9">
        <w:rPr>
          <w:rStyle w:val="Bodytext7NotBold"/>
          <w:rFonts w:ascii="Times New Roman" w:hAnsi="Times New Roman" w:cs="Times New Roman"/>
          <w:b w:val="0"/>
          <w:bCs w:val="0"/>
          <w:i w:val="0"/>
          <w:iCs w:val="0"/>
          <w:sz w:val="24"/>
          <w:szCs w:val="24"/>
        </w:rPr>
        <w:t xml:space="preserve">than proof on a balance of probabilities but short of proof 'beyond reasonable doubt'. See </w:t>
      </w:r>
      <w:r w:rsidRPr="00E132F9">
        <w:rPr>
          <w:rFonts w:ascii="Times New Roman" w:hAnsi="Times New Roman" w:cs="Times New Roman"/>
          <w:sz w:val="24"/>
          <w:szCs w:val="24"/>
        </w:rPr>
        <w:t>OdoTayebwa versus Bassajjabalaba Nasser &amp; Electoral Commission- Election Petition Appeal No.013 of 2011.</w:t>
      </w:r>
    </w:p>
    <w:p w:rsidR="00625C99" w:rsidRPr="00E132F9" w:rsidRDefault="00E132F9" w:rsidP="00E132F9">
      <w:pPr>
        <w:pStyle w:val="BodyText1"/>
        <w:shd w:val="clear" w:color="auto" w:fill="auto"/>
        <w:spacing w:before="0" w:after="114" w:line="360" w:lineRule="auto"/>
        <w:ind w:left="20" w:right="20" w:firstLine="0"/>
        <w:rPr>
          <w:rFonts w:ascii="Times New Roman" w:hAnsi="Times New Roman" w:cs="Times New Roman"/>
          <w:sz w:val="24"/>
          <w:szCs w:val="24"/>
        </w:rPr>
      </w:pPr>
      <w:r w:rsidRPr="00E132F9">
        <w:rPr>
          <w:rFonts w:ascii="Times New Roman" w:hAnsi="Times New Roman" w:cs="Times New Roman"/>
          <w:sz w:val="24"/>
          <w:szCs w:val="24"/>
        </w:rPr>
        <w:t xml:space="preserve">In trying to explain how the generic Declaration of Results </w:t>
      </w:r>
      <w:r w:rsidRPr="00E132F9">
        <w:rPr>
          <w:rFonts w:ascii="Times New Roman" w:hAnsi="Times New Roman" w:cs="Times New Roman"/>
          <w:sz w:val="24"/>
          <w:szCs w:val="24"/>
        </w:rPr>
        <w:t>Forms came to be issued in the said election, the Chairman of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in his supplementary affidavit in reply stated that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Respondent's name was on the ballot paper for the election of MP Arua Municipality. That he was on the 18</w:t>
      </w:r>
      <w:r w:rsidRPr="00E132F9">
        <w:rPr>
          <w:rFonts w:ascii="Times New Roman" w:hAnsi="Times New Roman" w:cs="Times New Roman"/>
          <w:sz w:val="24"/>
          <w:szCs w:val="24"/>
          <w:vertAlign w:val="superscript"/>
        </w:rPr>
        <w:t>th</w:t>
      </w:r>
      <w:r w:rsidRPr="00E132F9">
        <w:rPr>
          <w:rFonts w:ascii="Times New Roman" w:hAnsi="Times New Roman" w:cs="Times New Roman"/>
          <w:sz w:val="24"/>
          <w:szCs w:val="24"/>
        </w:rPr>
        <w:t xml:space="preserve"> Februar</w:t>
      </w:r>
      <w:r w:rsidRPr="00E132F9">
        <w:rPr>
          <w:rFonts w:ascii="Times New Roman" w:hAnsi="Times New Roman" w:cs="Times New Roman"/>
          <w:sz w:val="24"/>
          <w:szCs w:val="24"/>
        </w:rPr>
        <w:t>y 2016 advised by his Returning Officer Arua that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Respondent's name was inadvertently missing on the Declaration of Results Forms. That he then directed the Printing of generic Declaration of Results Forms with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Respondent's name included. T</w:t>
      </w:r>
      <w:r w:rsidRPr="00E132F9">
        <w:rPr>
          <w:rFonts w:ascii="Times New Roman" w:hAnsi="Times New Roman" w:cs="Times New Roman"/>
          <w:sz w:val="24"/>
          <w:szCs w:val="24"/>
        </w:rPr>
        <w: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Respondent's Chairman further avers in his supplementary affidavit that the Correction of the Declaration of Results Forms did not affect the results of the election in any way but ensured a fair electoral process. The Chairman of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w:t>
      </w:r>
      <w:r w:rsidRPr="00E132F9">
        <w:rPr>
          <w:rFonts w:ascii="Times New Roman" w:hAnsi="Times New Roman" w:cs="Times New Roman"/>
          <w:sz w:val="24"/>
          <w:szCs w:val="24"/>
        </w:rPr>
        <w:t xml:space="preserve"> avers that this was done in accordance with the law and hence the said generic forms were not illegal.</w:t>
      </w:r>
    </w:p>
    <w:p w:rsidR="00625C99" w:rsidRPr="00E132F9" w:rsidRDefault="00E132F9" w:rsidP="00E132F9">
      <w:pPr>
        <w:pStyle w:val="Bodytext20"/>
        <w:shd w:val="clear" w:color="auto" w:fill="auto"/>
        <w:spacing w:after="126" w:line="360" w:lineRule="auto"/>
        <w:ind w:left="20" w:right="20" w:firstLine="0"/>
        <w:jc w:val="both"/>
        <w:rPr>
          <w:rFonts w:ascii="Times New Roman" w:hAnsi="Times New Roman" w:cs="Times New Roman"/>
          <w:sz w:val="24"/>
          <w:szCs w:val="24"/>
        </w:rPr>
      </w:pPr>
      <w:r w:rsidRPr="00E132F9">
        <w:rPr>
          <w:rFonts w:ascii="Times New Roman" w:hAnsi="Times New Roman" w:cs="Times New Roman"/>
          <w:sz w:val="24"/>
          <w:szCs w:val="24"/>
        </w:rPr>
        <w:t xml:space="preserve">Article 68(4) of the Constitution of the Republic of Uganda </w:t>
      </w:r>
      <w:r w:rsidRPr="00E132F9">
        <w:rPr>
          <w:rStyle w:val="Bodytext2NotBold"/>
          <w:rFonts w:ascii="Times New Roman" w:hAnsi="Times New Roman" w:cs="Times New Roman"/>
          <w:sz w:val="24"/>
          <w:szCs w:val="24"/>
        </w:rPr>
        <w:t xml:space="preserve">provides that </w:t>
      </w:r>
      <w:r w:rsidRPr="00E132F9">
        <w:rPr>
          <w:rFonts w:ascii="Times New Roman" w:hAnsi="Times New Roman" w:cs="Times New Roman"/>
          <w:sz w:val="24"/>
          <w:szCs w:val="24"/>
        </w:rPr>
        <w:t xml:space="preserve">"The presiding officer, the candidates or their representatives and in the </w:t>
      </w:r>
      <w:r w:rsidRPr="00E132F9">
        <w:rPr>
          <w:rFonts w:ascii="Times New Roman" w:hAnsi="Times New Roman" w:cs="Times New Roman"/>
          <w:sz w:val="24"/>
          <w:szCs w:val="24"/>
        </w:rPr>
        <w:t>case of a referendum, the sides contesting or their agents, if any, shall sign and retain a copy of a declaration stating-</w:t>
      </w:r>
    </w:p>
    <w:p w:rsidR="00625C99" w:rsidRPr="00E132F9" w:rsidRDefault="00E132F9" w:rsidP="00E132F9">
      <w:pPr>
        <w:pStyle w:val="Bodytext20"/>
        <w:numPr>
          <w:ilvl w:val="0"/>
          <w:numId w:val="6"/>
        </w:numPr>
        <w:shd w:val="clear" w:color="auto" w:fill="auto"/>
        <w:tabs>
          <w:tab w:val="left" w:pos="718"/>
        </w:tabs>
        <w:spacing w:after="0" w:line="360" w:lineRule="auto"/>
        <w:ind w:left="720"/>
        <w:jc w:val="both"/>
        <w:rPr>
          <w:rFonts w:ascii="Times New Roman" w:hAnsi="Times New Roman" w:cs="Times New Roman"/>
          <w:sz w:val="24"/>
          <w:szCs w:val="24"/>
        </w:rPr>
      </w:pPr>
      <w:r w:rsidRPr="00E132F9">
        <w:rPr>
          <w:rFonts w:ascii="Times New Roman" w:hAnsi="Times New Roman" w:cs="Times New Roman"/>
          <w:sz w:val="24"/>
          <w:szCs w:val="24"/>
        </w:rPr>
        <w:t>The polling station;</w:t>
      </w:r>
    </w:p>
    <w:p w:rsidR="00625C99" w:rsidRPr="00E132F9" w:rsidRDefault="00E132F9" w:rsidP="00E132F9">
      <w:pPr>
        <w:pStyle w:val="Bodytext20"/>
        <w:numPr>
          <w:ilvl w:val="0"/>
          <w:numId w:val="6"/>
        </w:numPr>
        <w:shd w:val="clear" w:color="auto" w:fill="auto"/>
        <w:tabs>
          <w:tab w:val="left" w:pos="1208"/>
        </w:tabs>
        <w:spacing w:after="0" w:line="360" w:lineRule="auto"/>
        <w:ind w:left="720" w:right="20"/>
        <w:jc w:val="both"/>
        <w:rPr>
          <w:rFonts w:ascii="Times New Roman" w:hAnsi="Times New Roman" w:cs="Times New Roman"/>
          <w:sz w:val="24"/>
          <w:szCs w:val="24"/>
        </w:rPr>
      </w:pPr>
      <w:r w:rsidRPr="00E132F9">
        <w:rPr>
          <w:rFonts w:ascii="Times New Roman" w:hAnsi="Times New Roman" w:cs="Times New Roman"/>
          <w:sz w:val="24"/>
          <w:szCs w:val="24"/>
        </w:rPr>
        <w:t>The</w:t>
      </w:r>
      <w:r w:rsidRPr="00E132F9">
        <w:rPr>
          <w:rFonts w:ascii="Times New Roman" w:hAnsi="Times New Roman" w:cs="Times New Roman"/>
          <w:sz w:val="24"/>
          <w:szCs w:val="24"/>
        </w:rPr>
        <w:tab/>
        <w:t>number of votes cast in favour of each candidate or question, and the presiding officer shall there and then</w:t>
      </w:r>
      <w:r w:rsidRPr="00E132F9">
        <w:rPr>
          <w:rFonts w:ascii="Times New Roman" w:hAnsi="Times New Roman" w:cs="Times New Roman"/>
          <w:sz w:val="24"/>
          <w:szCs w:val="24"/>
        </w:rPr>
        <w:t>, announce the results of the voting at that polling station before communicating them to the returning officer."</w:t>
      </w:r>
    </w:p>
    <w:p w:rsidR="00625C99" w:rsidRPr="00E132F9" w:rsidRDefault="00E132F9" w:rsidP="00E132F9">
      <w:pPr>
        <w:pStyle w:val="Bodytext20"/>
        <w:shd w:val="clear" w:color="auto" w:fill="auto"/>
        <w:spacing w:after="225" w:line="360" w:lineRule="auto"/>
        <w:ind w:left="20" w:right="20" w:firstLine="0"/>
        <w:jc w:val="both"/>
        <w:rPr>
          <w:rFonts w:ascii="Times New Roman" w:hAnsi="Times New Roman" w:cs="Times New Roman"/>
          <w:sz w:val="24"/>
          <w:szCs w:val="24"/>
        </w:rPr>
      </w:pPr>
      <w:r w:rsidRPr="00E132F9">
        <w:rPr>
          <w:rFonts w:ascii="Times New Roman" w:hAnsi="Times New Roman" w:cs="Times New Roman"/>
          <w:sz w:val="24"/>
          <w:szCs w:val="24"/>
        </w:rPr>
        <w:t>Article 61 of the Constitution provides for the Functions of the Electoral Commission which include-</w:t>
      </w:r>
    </w:p>
    <w:p w:rsidR="00625C99" w:rsidRPr="00E132F9" w:rsidRDefault="00E132F9" w:rsidP="00E132F9">
      <w:pPr>
        <w:pStyle w:val="Bodytext20"/>
        <w:numPr>
          <w:ilvl w:val="0"/>
          <w:numId w:val="7"/>
        </w:numPr>
        <w:shd w:val="clear" w:color="auto" w:fill="auto"/>
        <w:tabs>
          <w:tab w:val="left" w:pos="776"/>
        </w:tabs>
        <w:spacing w:after="0" w:line="360" w:lineRule="auto"/>
        <w:ind w:left="720"/>
        <w:jc w:val="both"/>
        <w:rPr>
          <w:rFonts w:ascii="Times New Roman" w:hAnsi="Times New Roman" w:cs="Times New Roman"/>
          <w:sz w:val="24"/>
          <w:szCs w:val="24"/>
        </w:rPr>
      </w:pPr>
      <w:r w:rsidRPr="00E132F9">
        <w:rPr>
          <w:rFonts w:ascii="Times New Roman" w:hAnsi="Times New Roman" w:cs="Times New Roman"/>
          <w:sz w:val="24"/>
          <w:szCs w:val="24"/>
        </w:rPr>
        <w:t>To ensure that regular, free and fair e</w:t>
      </w:r>
      <w:r w:rsidRPr="00E132F9">
        <w:rPr>
          <w:rFonts w:ascii="Times New Roman" w:hAnsi="Times New Roman" w:cs="Times New Roman"/>
          <w:sz w:val="24"/>
          <w:szCs w:val="24"/>
        </w:rPr>
        <w:t>lections are held;</w:t>
      </w:r>
    </w:p>
    <w:p w:rsidR="00625C99" w:rsidRPr="00E132F9" w:rsidRDefault="00E132F9" w:rsidP="00E132F9">
      <w:pPr>
        <w:pStyle w:val="Bodytext20"/>
        <w:numPr>
          <w:ilvl w:val="0"/>
          <w:numId w:val="7"/>
        </w:numPr>
        <w:shd w:val="clear" w:color="auto" w:fill="auto"/>
        <w:tabs>
          <w:tab w:val="left" w:pos="1071"/>
        </w:tabs>
        <w:spacing w:after="46" w:line="360" w:lineRule="auto"/>
        <w:ind w:left="720" w:right="20"/>
        <w:jc w:val="both"/>
        <w:rPr>
          <w:rFonts w:ascii="Times New Roman" w:hAnsi="Times New Roman" w:cs="Times New Roman"/>
          <w:sz w:val="24"/>
          <w:szCs w:val="24"/>
        </w:rPr>
      </w:pPr>
      <w:r w:rsidRPr="00E132F9">
        <w:rPr>
          <w:rFonts w:ascii="Times New Roman" w:hAnsi="Times New Roman" w:cs="Times New Roman"/>
          <w:sz w:val="24"/>
          <w:szCs w:val="24"/>
        </w:rPr>
        <w:t>To</w:t>
      </w:r>
      <w:r w:rsidRPr="00E132F9">
        <w:rPr>
          <w:rFonts w:ascii="Times New Roman" w:hAnsi="Times New Roman" w:cs="Times New Roman"/>
          <w:sz w:val="24"/>
          <w:szCs w:val="24"/>
        </w:rPr>
        <w:tab/>
        <w:t>organize, conduct and supervise elections and referenda in accordance with this Constitution;</w:t>
      </w:r>
    </w:p>
    <w:p w:rsidR="00625C99" w:rsidRPr="00E132F9" w:rsidRDefault="00625C99" w:rsidP="00E132F9">
      <w:pPr>
        <w:spacing w:line="360" w:lineRule="auto"/>
        <w:jc w:val="both"/>
        <w:rPr>
          <w:rFonts w:ascii="Times New Roman" w:hAnsi="Times New Roman" w:cs="Times New Roman"/>
        </w:rPr>
      </w:pPr>
    </w:p>
    <w:p w:rsidR="00625C99" w:rsidRPr="00E132F9" w:rsidRDefault="00E132F9" w:rsidP="00E132F9">
      <w:pPr>
        <w:pStyle w:val="Bodytext20"/>
        <w:numPr>
          <w:ilvl w:val="0"/>
          <w:numId w:val="7"/>
        </w:numPr>
        <w:shd w:val="clear" w:color="auto" w:fill="auto"/>
        <w:tabs>
          <w:tab w:val="left" w:pos="740"/>
        </w:tabs>
        <w:spacing w:after="0" w:line="360" w:lineRule="auto"/>
        <w:ind w:left="360" w:right="20"/>
        <w:jc w:val="both"/>
        <w:rPr>
          <w:rFonts w:ascii="Times New Roman" w:hAnsi="Times New Roman" w:cs="Times New Roman"/>
          <w:sz w:val="24"/>
          <w:szCs w:val="24"/>
        </w:rPr>
      </w:pPr>
      <w:r w:rsidRPr="00E132F9">
        <w:rPr>
          <w:rFonts w:ascii="Times New Roman" w:hAnsi="Times New Roman" w:cs="Times New Roman"/>
          <w:sz w:val="24"/>
          <w:szCs w:val="24"/>
        </w:rPr>
        <w:t>To</w:t>
      </w:r>
      <w:r w:rsidRPr="00E132F9">
        <w:rPr>
          <w:rFonts w:ascii="Times New Roman" w:hAnsi="Times New Roman" w:cs="Times New Roman"/>
          <w:sz w:val="24"/>
          <w:szCs w:val="24"/>
        </w:rPr>
        <w:tab/>
        <w:t xml:space="preserve">ascertain, </w:t>
      </w:r>
      <w:r w:rsidRPr="00E132F9">
        <w:rPr>
          <w:rFonts w:ascii="Times New Roman" w:hAnsi="Times New Roman" w:cs="Times New Roman"/>
          <w:sz w:val="24"/>
          <w:szCs w:val="24"/>
        </w:rPr>
        <w:t>publish and declare in writing under its seal the results of the elections and referenda;</w:t>
      </w:r>
    </w:p>
    <w:p w:rsidR="00625C99" w:rsidRPr="00E132F9" w:rsidRDefault="00E132F9" w:rsidP="00E132F9">
      <w:pPr>
        <w:pStyle w:val="Bodytext20"/>
        <w:numPr>
          <w:ilvl w:val="0"/>
          <w:numId w:val="8"/>
        </w:numPr>
        <w:shd w:val="clear" w:color="auto" w:fill="auto"/>
        <w:tabs>
          <w:tab w:val="left" w:pos="358"/>
          <w:tab w:val="left" w:leader="hyphen" w:pos="4254"/>
        </w:tabs>
        <w:spacing w:after="0" w:line="360" w:lineRule="auto"/>
        <w:ind w:left="360"/>
        <w:jc w:val="both"/>
        <w:rPr>
          <w:rFonts w:ascii="Times New Roman" w:hAnsi="Times New Roman" w:cs="Times New Roman"/>
          <w:sz w:val="24"/>
          <w:szCs w:val="24"/>
        </w:rPr>
      </w:pPr>
      <w:r w:rsidRPr="00E132F9">
        <w:rPr>
          <w:rFonts w:ascii="Times New Roman" w:hAnsi="Times New Roman" w:cs="Times New Roman"/>
          <w:sz w:val="24"/>
          <w:szCs w:val="24"/>
        </w:rPr>
        <w:t>)</w:t>
      </w:r>
      <w:r w:rsidRPr="00E132F9">
        <w:rPr>
          <w:rFonts w:ascii="Times New Roman" w:hAnsi="Times New Roman" w:cs="Times New Roman"/>
          <w:sz w:val="24"/>
          <w:szCs w:val="24"/>
        </w:rPr>
        <w:tab/>
      </w:r>
    </w:p>
    <w:p w:rsidR="00625C99" w:rsidRPr="00E132F9" w:rsidRDefault="00E132F9" w:rsidP="00E132F9">
      <w:pPr>
        <w:pStyle w:val="Bodytext20"/>
        <w:numPr>
          <w:ilvl w:val="0"/>
          <w:numId w:val="9"/>
        </w:numPr>
        <w:shd w:val="clear" w:color="auto" w:fill="auto"/>
        <w:tabs>
          <w:tab w:val="left" w:pos="358"/>
        </w:tabs>
        <w:spacing w:after="0" w:line="360" w:lineRule="auto"/>
        <w:ind w:left="360" w:right="20"/>
        <w:jc w:val="both"/>
        <w:rPr>
          <w:rFonts w:ascii="Times New Roman" w:hAnsi="Times New Roman" w:cs="Times New Roman"/>
          <w:sz w:val="24"/>
          <w:szCs w:val="24"/>
        </w:rPr>
      </w:pPr>
      <w:r w:rsidRPr="00E132F9">
        <w:rPr>
          <w:rFonts w:ascii="Times New Roman" w:hAnsi="Times New Roman" w:cs="Times New Roman"/>
          <w:sz w:val="24"/>
          <w:szCs w:val="24"/>
        </w:rPr>
        <w:t>To hear and determine election complaints arising before and during polling;</w:t>
      </w:r>
    </w:p>
    <w:p w:rsidR="00625C99" w:rsidRPr="00E132F9" w:rsidRDefault="00E132F9" w:rsidP="00E132F9">
      <w:pPr>
        <w:pStyle w:val="BodyText1"/>
        <w:shd w:val="clear" w:color="auto" w:fill="auto"/>
        <w:spacing w:before="0" w:after="360" w:line="360" w:lineRule="auto"/>
        <w:ind w:left="360" w:right="20" w:firstLine="0"/>
        <w:rPr>
          <w:rFonts w:ascii="Times New Roman" w:hAnsi="Times New Roman" w:cs="Times New Roman"/>
          <w:sz w:val="24"/>
          <w:szCs w:val="24"/>
        </w:rPr>
      </w:pPr>
      <w:r w:rsidRPr="00E132F9">
        <w:rPr>
          <w:rFonts w:ascii="Times New Roman" w:hAnsi="Times New Roman" w:cs="Times New Roman"/>
          <w:sz w:val="24"/>
          <w:szCs w:val="24"/>
        </w:rPr>
        <w:lastRenderedPageBreak/>
        <w:t xml:space="preserve">There is no evidence to show that when the generic declaration of results </w:t>
      </w:r>
      <w:r w:rsidRPr="00E132F9">
        <w:rPr>
          <w:rFonts w:ascii="Times New Roman" w:hAnsi="Times New Roman" w:cs="Times New Roman"/>
          <w:sz w:val="24"/>
          <w:szCs w:val="24"/>
        </w:rPr>
        <w:t>forms were introduced at the various polling stations, any of the candidates complained to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as to their introduction. It would appear that the complaint only arose after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won the election and the complaint was only raise</w:t>
      </w:r>
      <w:r w:rsidRPr="00E132F9">
        <w:rPr>
          <w:rFonts w:ascii="Times New Roman" w:hAnsi="Times New Roman" w:cs="Times New Roman"/>
          <w:sz w:val="24"/>
          <w:szCs w:val="24"/>
        </w:rPr>
        <w:t>d in this petition. Am sure that if the Petitioner had won the election this complaint could not have arose. The impugned generic forms that were introduced by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and which are marked as annexture D to the Petitioner's affidavit indicate th</w:t>
      </w:r>
      <w:r w:rsidRPr="00E132F9">
        <w:rPr>
          <w:rFonts w:ascii="Times New Roman" w:hAnsi="Times New Roman" w:cs="Times New Roman"/>
          <w:sz w:val="24"/>
          <w:szCs w:val="24"/>
        </w:rPr>
        <w:t>at the forms were all signed by the presiding officer and the agents to the candidates. This is an indicator that the Petitioner and the other candidates acquiesced to the use of those forms otherwise they had the right to out rightly reject them and forma</w:t>
      </w:r>
      <w:r w:rsidRPr="00E132F9">
        <w:rPr>
          <w:rFonts w:ascii="Times New Roman" w:hAnsi="Times New Roman" w:cs="Times New Roman"/>
          <w:sz w:val="24"/>
          <w:szCs w:val="24"/>
        </w:rPr>
        <w:t>lly complain to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or even refuse to sign them. Apparently this was not done and in my opinion the Petitioner by his conduct is estopped from complaining now.</w:t>
      </w:r>
    </w:p>
    <w:p w:rsidR="00625C99" w:rsidRPr="00E132F9" w:rsidRDefault="00E132F9" w:rsidP="00E132F9">
      <w:pPr>
        <w:pStyle w:val="Bodytext70"/>
        <w:shd w:val="clear" w:color="auto" w:fill="auto"/>
        <w:spacing w:before="0" w:line="360" w:lineRule="auto"/>
        <w:ind w:left="360" w:right="20"/>
        <w:rPr>
          <w:rFonts w:ascii="Times New Roman" w:hAnsi="Times New Roman" w:cs="Times New Roman"/>
          <w:sz w:val="24"/>
          <w:szCs w:val="24"/>
        </w:rPr>
      </w:pPr>
      <w:r w:rsidRPr="00E132F9">
        <w:rPr>
          <w:rStyle w:val="Bodytext7NotBold"/>
          <w:rFonts w:ascii="Times New Roman" w:hAnsi="Times New Roman" w:cs="Times New Roman"/>
          <w:sz w:val="24"/>
          <w:szCs w:val="24"/>
        </w:rPr>
        <w:t xml:space="preserve">It was held in the case of </w:t>
      </w:r>
      <w:r w:rsidRPr="00E132F9">
        <w:rPr>
          <w:rFonts w:ascii="Times New Roman" w:hAnsi="Times New Roman" w:cs="Times New Roman"/>
          <w:sz w:val="24"/>
          <w:szCs w:val="24"/>
        </w:rPr>
        <w:t>Babu Edward Francis versus Electoral Commission and El</w:t>
      </w:r>
      <w:r w:rsidRPr="00E132F9">
        <w:rPr>
          <w:rFonts w:ascii="Times New Roman" w:hAnsi="Times New Roman" w:cs="Times New Roman"/>
          <w:sz w:val="24"/>
          <w:szCs w:val="24"/>
        </w:rPr>
        <w:t xml:space="preserve">ias Lukwago-High Court Election Petition No.10 of 2006 that "When an agent signs a DR Form, he is confirming the truth of what is contained in the DR Form. He is confirming to his Principal that this is the correct result of what transpired at the polling </w:t>
      </w:r>
      <w:r w:rsidRPr="00E132F9">
        <w:rPr>
          <w:rFonts w:ascii="Times New Roman" w:hAnsi="Times New Roman" w:cs="Times New Roman"/>
          <w:sz w:val="24"/>
          <w:szCs w:val="24"/>
        </w:rPr>
        <w:t>station. The candidate in particular is therefore stopped from challenging the contents of the form because he is the appointing authority of the agent".</w:t>
      </w:r>
    </w:p>
    <w:p w:rsidR="00625C99" w:rsidRPr="00E132F9" w:rsidRDefault="00E132F9" w:rsidP="00E132F9">
      <w:pPr>
        <w:pStyle w:val="BodyText1"/>
        <w:shd w:val="clear" w:color="auto" w:fill="auto"/>
        <w:spacing w:before="0" w:after="0" w:line="360" w:lineRule="auto"/>
        <w:ind w:left="360" w:right="20" w:firstLine="0"/>
        <w:rPr>
          <w:rFonts w:ascii="Times New Roman" w:hAnsi="Times New Roman" w:cs="Times New Roman"/>
          <w:sz w:val="24"/>
          <w:szCs w:val="24"/>
        </w:rPr>
      </w:pPr>
      <w:r w:rsidRPr="00E132F9">
        <w:rPr>
          <w:rFonts w:ascii="Times New Roman" w:hAnsi="Times New Roman" w:cs="Times New Roman"/>
          <w:sz w:val="24"/>
          <w:szCs w:val="24"/>
        </w:rPr>
        <w:t xml:space="preserve">I therefore take it that even though the Petitioner challenges the form of the Declaration of Results </w:t>
      </w:r>
      <w:r w:rsidRPr="00E132F9">
        <w:rPr>
          <w:rFonts w:ascii="Times New Roman" w:hAnsi="Times New Roman" w:cs="Times New Roman"/>
          <w:sz w:val="24"/>
          <w:szCs w:val="24"/>
        </w:rPr>
        <w:t xml:space="preserve">Forms that was introduced by the </w:t>
      </w:r>
      <w:r w:rsidRPr="00E132F9">
        <w:rPr>
          <w:rFonts w:ascii="Times New Roman" w:hAnsi="Times New Roman" w:cs="Times New Roman"/>
          <w:sz w:val="24"/>
          <w:szCs w:val="24"/>
        </w:rPr>
        <w:t>opinion would be whether what was reflected in the ballot papers is what was transmitted to the Declaration of Results Forms. It is my considered view that the generic Declaration of Results Forms were introduced to correct</w:t>
      </w:r>
      <w:r w:rsidRPr="00E132F9">
        <w:rPr>
          <w:rFonts w:ascii="Times New Roman" w:hAnsi="Times New Roman" w:cs="Times New Roman"/>
          <w:sz w:val="24"/>
          <w:szCs w:val="24"/>
        </w:rPr>
        <w:t xml:space="preserve"> a mistake that was discovered on the polling day which was the omission of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Respondent's name on the Declaration of Results Forms. It is my considered view that the Chairman of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had the mandate under the said provisions of the la</w:t>
      </w:r>
      <w:r w:rsidRPr="00E132F9">
        <w:rPr>
          <w:rFonts w:ascii="Times New Roman" w:hAnsi="Times New Roman" w:cs="Times New Roman"/>
          <w:sz w:val="24"/>
          <w:szCs w:val="24"/>
        </w:rPr>
        <w:t>w to correct that mistake in as far as it did not disenfranchise the voters of Arua Municipality Constituency.</w:t>
      </w:r>
    </w:p>
    <w:p w:rsidR="00625C99" w:rsidRPr="00E132F9" w:rsidRDefault="00E132F9" w:rsidP="00E132F9">
      <w:pPr>
        <w:pStyle w:val="Bodytext20"/>
        <w:shd w:val="clear" w:color="auto" w:fill="auto"/>
        <w:spacing w:after="0" w:line="360" w:lineRule="auto"/>
        <w:ind w:left="20" w:right="20" w:firstLine="0"/>
        <w:jc w:val="both"/>
        <w:rPr>
          <w:rFonts w:ascii="Times New Roman" w:hAnsi="Times New Roman" w:cs="Times New Roman"/>
          <w:sz w:val="24"/>
          <w:szCs w:val="24"/>
        </w:rPr>
      </w:pPr>
      <w:r w:rsidRPr="00E132F9">
        <w:rPr>
          <w:rFonts w:ascii="Times New Roman" w:hAnsi="Times New Roman" w:cs="Times New Roman"/>
          <w:sz w:val="24"/>
          <w:szCs w:val="24"/>
        </w:rPr>
        <w:t>Section 43 of the Interpretation Act Cap 3 provides that "Where any form is prescribed by any Act, an instrument or document which purports to be</w:t>
      </w:r>
      <w:r w:rsidRPr="00E132F9">
        <w:rPr>
          <w:rFonts w:ascii="Times New Roman" w:hAnsi="Times New Roman" w:cs="Times New Roman"/>
          <w:sz w:val="24"/>
          <w:szCs w:val="24"/>
        </w:rPr>
        <w:t xml:space="preserve"> in such form shall not be void by reason of any deviation from that form which does not affect the substance of the instrument or document or which is not calculated to mislead."</w:t>
      </w:r>
    </w:p>
    <w:p w:rsidR="00625C99" w:rsidRPr="00E132F9" w:rsidRDefault="00E132F9" w:rsidP="00E132F9">
      <w:pPr>
        <w:pStyle w:val="BodyText1"/>
        <w:shd w:val="clear" w:color="auto" w:fill="auto"/>
        <w:spacing w:before="0" w:after="44" w:line="360" w:lineRule="auto"/>
        <w:ind w:left="20" w:right="20" w:firstLine="0"/>
        <w:rPr>
          <w:rFonts w:ascii="Times New Roman" w:hAnsi="Times New Roman" w:cs="Times New Roman"/>
          <w:sz w:val="24"/>
          <w:szCs w:val="24"/>
        </w:rPr>
      </w:pPr>
      <w:r w:rsidRPr="00E132F9">
        <w:rPr>
          <w:rFonts w:ascii="Times New Roman" w:hAnsi="Times New Roman" w:cs="Times New Roman"/>
          <w:sz w:val="24"/>
          <w:szCs w:val="24"/>
        </w:rPr>
        <w:t xml:space="preserve">It is my considered view that the generic Declaration of Results Forms that </w:t>
      </w:r>
      <w:r w:rsidRPr="00E132F9">
        <w:rPr>
          <w:rFonts w:ascii="Times New Roman" w:hAnsi="Times New Roman" w:cs="Times New Roman"/>
          <w:sz w:val="24"/>
          <w:szCs w:val="24"/>
        </w:rPr>
        <w:t>were introduced did not affect the results of the votes that had been cast and was not calculated to mislead or even benefit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as the Petitioner would wish to intimate. The submission that </w:t>
      </w:r>
      <w:r w:rsidRPr="00E132F9">
        <w:rPr>
          <w:rFonts w:ascii="Times New Roman" w:hAnsi="Times New Roman" w:cs="Times New Roman"/>
          <w:sz w:val="24"/>
          <w:szCs w:val="24"/>
        </w:rPr>
        <w:lastRenderedPageBreak/>
        <w:t>the said forms could have even been generated by t</w:t>
      </w:r>
      <w:r w:rsidRPr="00E132F9">
        <w:rPr>
          <w:rFonts w:ascii="Times New Roman" w:hAnsi="Times New Roman" w:cs="Times New Roman"/>
          <w:sz w:val="24"/>
          <w:szCs w:val="24"/>
        </w:rPr>
        <w: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is a submission from the bar not backed by any credible evidence and definitely not according to the required standard of proof as required in Petitions of this nature. The chairman of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owned up the said forms and gave r</w:t>
      </w:r>
      <w:r w:rsidRPr="00E132F9">
        <w:rPr>
          <w:rFonts w:ascii="Times New Roman" w:hAnsi="Times New Roman" w:cs="Times New Roman"/>
          <w:sz w:val="24"/>
          <w:szCs w:val="24"/>
        </w:rPr>
        <w:t>easons which are convincing as to why they were introduced. This is in the supplementary affidavit of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Respondent's Chairman specifically paragraph 7. These forms were accepted by the Petitioner in as far as his agents at the various polling station</w:t>
      </w:r>
      <w:r w:rsidRPr="00E132F9">
        <w:rPr>
          <w:rFonts w:ascii="Times New Roman" w:hAnsi="Times New Roman" w:cs="Times New Roman"/>
          <w:sz w:val="24"/>
          <w:szCs w:val="24"/>
        </w:rPr>
        <w:t>s signed on them and hence acknowledged the results that were reflected therein. If there was any fundamental discrepancy the Petitioner or his agents had the right from the onset to reject them by raising a formal complaint to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In the c</w:t>
      </w:r>
      <w:r w:rsidRPr="00E132F9">
        <w:rPr>
          <w:rFonts w:ascii="Times New Roman" w:hAnsi="Times New Roman" w:cs="Times New Roman"/>
          <w:sz w:val="24"/>
          <w:szCs w:val="24"/>
        </w:rPr>
        <w:t xml:space="preserve">ase of </w:t>
      </w:r>
      <w:r w:rsidRPr="00E132F9">
        <w:rPr>
          <w:rStyle w:val="BodytextBold0"/>
          <w:rFonts w:ascii="Times New Roman" w:hAnsi="Times New Roman" w:cs="Times New Roman"/>
          <w:sz w:val="24"/>
          <w:szCs w:val="24"/>
        </w:rPr>
        <w:t xml:space="preserve">Hon. Oboth MARKSON Jacob versus Dr. Otiam </w:t>
      </w:r>
      <w:r w:rsidRPr="00E132F9">
        <w:rPr>
          <w:rStyle w:val="BodytextBold0"/>
          <w:rFonts w:ascii="Times New Roman" w:hAnsi="Times New Roman" w:cs="Times New Roman"/>
          <w:sz w:val="24"/>
          <w:szCs w:val="24"/>
        </w:rPr>
        <w:t>Otaala Emmanuel-Election Petition Appeal no.38 Of 2011 it was held</w:t>
      </w:r>
      <w:r w:rsidRPr="00E132F9">
        <w:rPr>
          <w:rFonts w:ascii="Times New Roman" w:hAnsi="Times New Roman" w:cs="Times New Roman"/>
          <w:sz w:val="24"/>
          <w:szCs w:val="24"/>
        </w:rPr>
        <w:t xml:space="preserve"> </w:t>
      </w:r>
      <w:r w:rsidRPr="00E132F9">
        <w:rPr>
          <w:rStyle w:val="BodytextBold"/>
          <w:rFonts w:ascii="Times New Roman" w:hAnsi="Times New Roman" w:cs="Times New Roman"/>
          <w:sz w:val="24"/>
          <w:szCs w:val="24"/>
        </w:rPr>
        <w:t xml:space="preserve">by Justice Remmy </w:t>
      </w:r>
      <w:r w:rsidRPr="00E132F9">
        <w:rPr>
          <w:rStyle w:val="BodytextBold"/>
          <w:rFonts w:ascii="Times New Roman" w:hAnsi="Times New Roman" w:cs="Times New Roman"/>
          <w:sz w:val="24"/>
          <w:szCs w:val="24"/>
        </w:rPr>
        <w:t xml:space="preserve">Kasule JA </w:t>
      </w:r>
      <w:r w:rsidRPr="00E132F9">
        <w:rPr>
          <w:rStyle w:val="BodytextBold0"/>
          <w:rFonts w:ascii="Times New Roman" w:hAnsi="Times New Roman" w:cs="Times New Roman"/>
          <w:sz w:val="24"/>
          <w:szCs w:val="24"/>
        </w:rPr>
        <w:t>"...the DR Forms in question are signed by the respective</w:t>
      </w:r>
    </w:p>
    <w:p w:rsidR="00625C99" w:rsidRPr="00E132F9" w:rsidRDefault="00625C99" w:rsidP="00E132F9">
      <w:pPr>
        <w:spacing w:line="360" w:lineRule="auto"/>
        <w:jc w:val="both"/>
        <w:rPr>
          <w:rFonts w:ascii="Times New Roman" w:hAnsi="Times New Roman" w:cs="Times New Roman"/>
        </w:rPr>
      </w:pPr>
    </w:p>
    <w:p w:rsidR="00625C99" w:rsidRPr="00E132F9" w:rsidRDefault="00E132F9" w:rsidP="00E132F9">
      <w:pPr>
        <w:pStyle w:val="Bodytext70"/>
        <w:shd w:val="clear" w:color="auto" w:fill="auto"/>
        <w:spacing w:before="0" w:after="123" w:line="360" w:lineRule="auto"/>
        <w:ind w:left="700" w:right="40"/>
        <w:rPr>
          <w:rFonts w:ascii="Times New Roman" w:hAnsi="Times New Roman" w:cs="Times New Roman"/>
          <w:sz w:val="24"/>
          <w:szCs w:val="24"/>
        </w:rPr>
      </w:pPr>
      <w:r w:rsidRPr="00E132F9">
        <w:rPr>
          <w:rFonts w:ascii="Times New Roman" w:hAnsi="Times New Roman" w:cs="Times New Roman"/>
          <w:sz w:val="24"/>
          <w:szCs w:val="24"/>
        </w:rPr>
        <w:t xml:space="preserve">station presiding officers as well as a set of two agents for the appellant and also for the respondent. It follows therefore that if </w:t>
      </w:r>
      <w:r w:rsidRPr="00E132F9">
        <w:rPr>
          <w:rFonts w:ascii="Times New Roman" w:hAnsi="Times New Roman" w:cs="Times New Roman"/>
          <w:sz w:val="24"/>
          <w:szCs w:val="24"/>
        </w:rPr>
        <w:t>any of those DR Forms were a forgery, then a party to the petition would straight away point out the forgery. None did so".</w:t>
      </w:r>
      <w:r w:rsidRPr="00E132F9">
        <w:rPr>
          <w:rStyle w:val="Bodytext7NotBold"/>
          <w:rFonts w:ascii="Times New Roman" w:hAnsi="Times New Roman" w:cs="Times New Roman"/>
          <w:sz w:val="24"/>
          <w:szCs w:val="24"/>
        </w:rPr>
        <w:t xml:space="preserve"> Similarly if the Petitioner had noticed something fundamentally wrong with the said forms he should pointed that out straight away a</w:t>
      </w:r>
      <w:r w:rsidRPr="00E132F9">
        <w:rPr>
          <w:rStyle w:val="Bodytext7NotBold"/>
          <w:rFonts w:ascii="Times New Roman" w:hAnsi="Times New Roman" w:cs="Times New Roman"/>
          <w:sz w:val="24"/>
          <w:szCs w:val="24"/>
        </w:rPr>
        <w:t>nd not wait for the 1</w:t>
      </w:r>
      <w:r w:rsidRPr="00E132F9">
        <w:rPr>
          <w:rStyle w:val="Bodytext7NotBold"/>
          <w:rFonts w:ascii="Times New Roman" w:hAnsi="Times New Roman" w:cs="Times New Roman"/>
          <w:sz w:val="24"/>
          <w:szCs w:val="24"/>
          <w:vertAlign w:val="superscript"/>
        </w:rPr>
        <w:t>st</w:t>
      </w:r>
      <w:r w:rsidRPr="00E132F9">
        <w:rPr>
          <w:rStyle w:val="Bodytext7NotBold"/>
          <w:rFonts w:ascii="Times New Roman" w:hAnsi="Times New Roman" w:cs="Times New Roman"/>
          <w:sz w:val="24"/>
          <w:szCs w:val="24"/>
        </w:rPr>
        <w:t xml:space="preserve"> Respondent to be declared a winner for him to do so.</w:t>
      </w:r>
    </w:p>
    <w:p w:rsidR="00625C99" w:rsidRPr="00E132F9" w:rsidRDefault="00E132F9" w:rsidP="00E132F9">
      <w:pPr>
        <w:pStyle w:val="Bodytext70"/>
        <w:shd w:val="clear" w:color="auto" w:fill="auto"/>
        <w:spacing w:before="0" w:after="117" w:line="360" w:lineRule="auto"/>
        <w:ind w:right="40" w:firstLine="700"/>
        <w:rPr>
          <w:rFonts w:ascii="Times New Roman" w:hAnsi="Times New Roman" w:cs="Times New Roman"/>
          <w:sz w:val="24"/>
          <w:szCs w:val="24"/>
        </w:rPr>
      </w:pPr>
      <w:r w:rsidRPr="00E132F9">
        <w:rPr>
          <w:rStyle w:val="Bodytext7NotBold"/>
          <w:rFonts w:ascii="Times New Roman" w:hAnsi="Times New Roman" w:cs="Times New Roman"/>
          <w:sz w:val="24"/>
          <w:szCs w:val="24"/>
        </w:rPr>
        <w:t xml:space="preserve">In the case of </w:t>
      </w:r>
      <w:r w:rsidRPr="00E132F9">
        <w:rPr>
          <w:rFonts w:ascii="Times New Roman" w:hAnsi="Times New Roman" w:cs="Times New Roman"/>
          <w:sz w:val="24"/>
          <w:szCs w:val="24"/>
        </w:rPr>
        <w:t xml:space="preserve">Sitenda </w:t>
      </w:r>
      <w:r w:rsidRPr="00E132F9">
        <w:rPr>
          <w:rFonts w:ascii="Times New Roman" w:hAnsi="Times New Roman" w:cs="Times New Roman"/>
          <w:sz w:val="24"/>
          <w:szCs w:val="24"/>
        </w:rPr>
        <w:t>Sebalu versus Sam k. Njuba and Electoral Commission- Election Petition Appeal NO.l OF 2008 Justice Byamugisha as she then was held that "the complaint by the</w:t>
      </w:r>
      <w:r w:rsidRPr="00E132F9">
        <w:rPr>
          <w:rFonts w:ascii="Times New Roman" w:hAnsi="Times New Roman" w:cs="Times New Roman"/>
          <w:sz w:val="24"/>
          <w:szCs w:val="24"/>
        </w:rPr>
        <w:t xml:space="preserve"> appellant that the presiding officer used a non-prescribed form at the polling station in question in my view could be considered a triviality which should not be used to upset the choice of the voters in choosing a candidate. As we all know an election i</w:t>
      </w:r>
      <w:r w:rsidRPr="00E132F9">
        <w:rPr>
          <w:rFonts w:ascii="Times New Roman" w:hAnsi="Times New Roman" w:cs="Times New Roman"/>
          <w:sz w:val="24"/>
          <w:szCs w:val="24"/>
        </w:rPr>
        <w:t>s an exercise of great public importance".</w:t>
      </w:r>
    </w:p>
    <w:p w:rsidR="00625C99" w:rsidRPr="00E132F9" w:rsidRDefault="00E132F9" w:rsidP="00E132F9">
      <w:pPr>
        <w:pStyle w:val="BodyText1"/>
        <w:shd w:val="clear" w:color="auto" w:fill="auto"/>
        <w:spacing w:before="0" w:after="0" w:line="360" w:lineRule="auto"/>
        <w:ind w:left="700" w:right="40" w:firstLine="0"/>
        <w:rPr>
          <w:rFonts w:ascii="Times New Roman" w:hAnsi="Times New Roman" w:cs="Times New Roman"/>
          <w:sz w:val="24"/>
          <w:szCs w:val="24"/>
        </w:rPr>
      </w:pPr>
      <w:r w:rsidRPr="00E132F9">
        <w:rPr>
          <w:rFonts w:ascii="Times New Roman" w:hAnsi="Times New Roman" w:cs="Times New Roman"/>
          <w:sz w:val="24"/>
          <w:szCs w:val="24"/>
        </w:rPr>
        <w:t xml:space="preserve">In the Election Petition of </w:t>
      </w:r>
      <w:r w:rsidRPr="00E132F9">
        <w:rPr>
          <w:rStyle w:val="BodytextBold0"/>
          <w:rFonts w:ascii="Times New Roman" w:hAnsi="Times New Roman" w:cs="Times New Roman"/>
          <w:sz w:val="24"/>
          <w:szCs w:val="24"/>
        </w:rPr>
        <w:t xml:space="preserve">Kiiza </w:t>
      </w:r>
      <w:r w:rsidRPr="00E132F9">
        <w:rPr>
          <w:rStyle w:val="BodytextBold0"/>
          <w:rFonts w:ascii="Times New Roman" w:hAnsi="Times New Roman" w:cs="Times New Roman"/>
          <w:sz w:val="24"/>
          <w:szCs w:val="24"/>
        </w:rPr>
        <w:t>Besigye versus Museveni Election Petition No. 1 of 2001</w:t>
      </w:r>
      <w:r w:rsidRPr="00E132F9">
        <w:rPr>
          <w:rFonts w:ascii="Times New Roman" w:hAnsi="Times New Roman" w:cs="Times New Roman"/>
          <w:sz w:val="24"/>
          <w:szCs w:val="24"/>
        </w:rPr>
        <w:t xml:space="preserve"> it was held that </w:t>
      </w:r>
      <w:r w:rsidRPr="00E132F9">
        <w:rPr>
          <w:rStyle w:val="BodytextBold0"/>
          <w:rFonts w:ascii="Times New Roman" w:hAnsi="Times New Roman" w:cs="Times New Roman"/>
          <w:sz w:val="24"/>
          <w:szCs w:val="24"/>
        </w:rPr>
        <w:t>"Elections must not be set aside on light or trivial grounds. It is a matter of great public interest."</w:t>
      </w:r>
      <w:r w:rsidRPr="00E132F9">
        <w:rPr>
          <w:rFonts w:ascii="Times New Roman" w:hAnsi="Times New Roman" w:cs="Times New Roman"/>
          <w:sz w:val="24"/>
          <w:szCs w:val="24"/>
        </w:rPr>
        <w:t xml:space="preserve"> In </w:t>
      </w:r>
      <w:r w:rsidRPr="00E132F9">
        <w:rPr>
          <w:rFonts w:ascii="Times New Roman" w:hAnsi="Times New Roman" w:cs="Times New Roman"/>
          <w:sz w:val="24"/>
          <w:szCs w:val="24"/>
        </w:rPr>
        <w:t>this instant case I find that the major complaint about the Declaration of Results Forms is about the form but not the substance. In my view the substance was whether those forms reflected the results of the votes cast in Arua Municipality Constituency and</w:t>
      </w:r>
      <w:r w:rsidRPr="00E132F9">
        <w:rPr>
          <w:rFonts w:ascii="Times New Roman" w:hAnsi="Times New Roman" w:cs="Times New Roman"/>
          <w:sz w:val="24"/>
          <w:szCs w:val="24"/>
        </w:rPr>
        <w:t xml:space="preserve"> the answer is in the affirmative. In the recent case of </w:t>
      </w:r>
      <w:r w:rsidRPr="00E132F9">
        <w:rPr>
          <w:rStyle w:val="BodytextBold0"/>
          <w:rFonts w:ascii="Times New Roman" w:hAnsi="Times New Roman" w:cs="Times New Roman"/>
          <w:sz w:val="24"/>
          <w:szCs w:val="24"/>
        </w:rPr>
        <w:t xml:space="preserve">Amama </w:t>
      </w:r>
      <w:r w:rsidRPr="00E132F9">
        <w:rPr>
          <w:rStyle w:val="BodytextBold0"/>
          <w:rFonts w:ascii="Times New Roman" w:hAnsi="Times New Roman" w:cs="Times New Roman"/>
          <w:sz w:val="24"/>
          <w:szCs w:val="24"/>
        </w:rPr>
        <w:t xml:space="preserve">Mbabazi versus Yoweri </w:t>
      </w:r>
      <w:r w:rsidRPr="00E132F9">
        <w:rPr>
          <w:rStyle w:val="BodytextBold0"/>
          <w:rFonts w:ascii="Times New Roman" w:hAnsi="Times New Roman" w:cs="Times New Roman"/>
          <w:sz w:val="24"/>
          <w:szCs w:val="24"/>
        </w:rPr>
        <w:t xml:space="preserve">Museveni E.P NO.l OF 2016 </w:t>
      </w:r>
      <w:r w:rsidRPr="00E132F9">
        <w:rPr>
          <w:rStyle w:val="BodytextBold"/>
          <w:rFonts w:ascii="Times New Roman" w:hAnsi="Times New Roman" w:cs="Times New Roman"/>
          <w:sz w:val="24"/>
          <w:szCs w:val="24"/>
        </w:rPr>
        <w:t xml:space="preserve">the Hon Chief Justice Bart Katureebe </w:t>
      </w:r>
      <w:r w:rsidRPr="00E132F9">
        <w:rPr>
          <w:rStyle w:val="BodytextBold"/>
          <w:rFonts w:ascii="Times New Roman" w:hAnsi="Times New Roman" w:cs="Times New Roman"/>
          <w:sz w:val="24"/>
          <w:szCs w:val="24"/>
        </w:rPr>
        <w:t xml:space="preserve">held </w:t>
      </w:r>
      <w:r w:rsidRPr="00E132F9">
        <w:rPr>
          <w:rFonts w:ascii="Times New Roman" w:hAnsi="Times New Roman" w:cs="Times New Roman"/>
          <w:sz w:val="24"/>
          <w:szCs w:val="24"/>
        </w:rPr>
        <w:t xml:space="preserve">that it was important for the Court to ask the question that given the national character of the exercise </w:t>
      </w:r>
      <w:r w:rsidRPr="00E132F9">
        <w:rPr>
          <w:rFonts w:ascii="Times New Roman" w:hAnsi="Times New Roman" w:cs="Times New Roman"/>
          <w:sz w:val="24"/>
          <w:szCs w:val="24"/>
        </w:rPr>
        <w:t xml:space="preserve">it can be said that the proven defects </w:t>
      </w:r>
      <w:r w:rsidRPr="00E132F9">
        <w:rPr>
          <w:rFonts w:ascii="Times New Roman" w:hAnsi="Times New Roman" w:cs="Times New Roman"/>
          <w:sz w:val="24"/>
          <w:szCs w:val="24"/>
        </w:rPr>
        <w:lastRenderedPageBreak/>
        <w:t>seriously affected the result and that the result could no longer reasonably be said to represent the true will of the majority of voters.</w:t>
      </w:r>
    </w:p>
    <w:p w:rsidR="00625C99" w:rsidRPr="00E132F9" w:rsidRDefault="00E132F9" w:rsidP="00E132F9">
      <w:pPr>
        <w:pStyle w:val="BodyText1"/>
        <w:shd w:val="clear" w:color="auto" w:fill="auto"/>
        <w:spacing w:before="0" w:after="44" w:line="360" w:lineRule="auto"/>
        <w:ind w:left="700" w:right="40" w:firstLine="0"/>
        <w:rPr>
          <w:rFonts w:ascii="Times New Roman" w:hAnsi="Times New Roman" w:cs="Times New Roman"/>
          <w:sz w:val="24"/>
          <w:szCs w:val="24"/>
        </w:rPr>
      </w:pPr>
      <w:r w:rsidRPr="00E132F9">
        <w:rPr>
          <w:rFonts w:ascii="Times New Roman" w:hAnsi="Times New Roman" w:cs="Times New Roman"/>
          <w:sz w:val="24"/>
          <w:szCs w:val="24"/>
        </w:rPr>
        <w:t>In this instant case I have already observed that the introduction of the gene</w:t>
      </w:r>
      <w:r w:rsidRPr="00E132F9">
        <w:rPr>
          <w:rFonts w:ascii="Times New Roman" w:hAnsi="Times New Roman" w:cs="Times New Roman"/>
          <w:sz w:val="24"/>
          <w:szCs w:val="24"/>
        </w:rPr>
        <w:t>ric Declaration of Results Forms did not affect the results of the votes that were cast in Arua Municipality Constituency. Even the witness of the Petitioner a one Droti Dennis Felix who swore an affidavit in rejoinder to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Respondent's supplementary</w:t>
      </w:r>
      <w:r w:rsidRPr="00E132F9">
        <w:rPr>
          <w:rFonts w:ascii="Times New Roman" w:hAnsi="Times New Roman" w:cs="Times New Roman"/>
          <w:sz w:val="24"/>
          <w:szCs w:val="24"/>
        </w:rPr>
        <w:t xml:space="preserve"> affidavit stated that he recorded the </w:t>
      </w:r>
      <w:r w:rsidRPr="00E132F9">
        <w:rPr>
          <w:rFonts w:ascii="Times New Roman" w:hAnsi="Times New Roman" w:cs="Times New Roman"/>
          <w:sz w:val="24"/>
          <w:szCs w:val="24"/>
        </w:rPr>
        <w:t xml:space="preserve">results on the new declaration forms as they were obtained by each </w:t>
      </w:r>
      <w:r w:rsidRPr="00E132F9">
        <w:rPr>
          <w:rFonts w:ascii="Times New Roman" w:hAnsi="Times New Roman" w:cs="Times New Roman"/>
          <w:sz w:val="24"/>
          <w:szCs w:val="24"/>
        </w:rPr>
        <w:t>candidate. There was nothing to show in his affidavit how the new forms affected the results in any way.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and his party would have been grossly affected if the anomaly was not rectified and there is nothing to show that any other candidat</w:t>
      </w:r>
      <w:r w:rsidRPr="00E132F9">
        <w:rPr>
          <w:rFonts w:ascii="Times New Roman" w:hAnsi="Times New Roman" w:cs="Times New Roman"/>
          <w:sz w:val="24"/>
          <w:szCs w:val="24"/>
        </w:rPr>
        <w:t>e was affected by the introduction of the generic forms unless they want to say that they would have taken advantage of the situation to be declared winners if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had not appeared on the declaration form! That would have been taking undue a</w:t>
      </w:r>
      <w:r w:rsidRPr="00E132F9">
        <w:rPr>
          <w:rFonts w:ascii="Times New Roman" w:hAnsi="Times New Roman" w:cs="Times New Roman"/>
          <w:sz w:val="24"/>
          <w:szCs w:val="24"/>
        </w:rPr>
        <w:t>dvantage that cannot be condoned in a democracy where the wish of the majority is what is considered.</w:t>
      </w:r>
    </w:p>
    <w:p w:rsidR="00625C99" w:rsidRPr="00E132F9" w:rsidRDefault="00E132F9" w:rsidP="00E132F9">
      <w:pPr>
        <w:pStyle w:val="BodyText1"/>
        <w:shd w:val="clear" w:color="auto" w:fill="auto"/>
        <w:spacing w:before="0" w:after="0" w:line="360" w:lineRule="auto"/>
        <w:ind w:left="700" w:right="20" w:firstLine="0"/>
        <w:rPr>
          <w:rFonts w:ascii="Times New Roman" w:hAnsi="Times New Roman" w:cs="Times New Roman"/>
          <w:sz w:val="24"/>
          <w:szCs w:val="24"/>
        </w:rPr>
      </w:pPr>
      <w:r w:rsidRPr="00E132F9">
        <w:rPr>
          <w:rFonts w:ascii="Times New Roman" w:hAnsi="Times New Roman" w:cs="Times New Roman"/>
          <w:sz w:val="24"/>
          <w:szCs w:val="24"/>
        </w:rPr>
        <w:t xml:space="preserve">The Petitioner tried to point out that the generic Declaration of Results Forms had major flaws in the contents and number of votes and votes counted. He </w:t>
      </w:r>
      <w:r w:rsidRPr="00E132F9">
        <w:rPr>
          <w:rFonts w:ascii="Times New Roman" w:hAnsi="Times New Roman" w:cs="Times New Roman"/>
          <w:sz w:val="24"/>
          <w:szCs w:val="24"/>
        </w:rPr>
        <w:t xml:space="preserve">went on to point out the stations were this occurred and the figures involved. I think that the onus was on the Petitioner to prove how this substantially affected the outcome of the results in the said constituency. </w:t>
      </w:r>
      <w:r w:rsidRPr="00E132F9">
        <w:rPr>
          <w:rStyle w:val="BodytextBold"/>
          <w:rFonts w:ascii="Times New Roman" w:hAnsi="Times New Roman" w:cs="Times New Roman"/>
          <w:sz w:val="24"/>
          <w:szCs w:val="24"/>
        </w:rPr>
        <w:t>Section 61 (1) of the Parliamentary Ele</w:t>
      </w:r>
      <w:r w:rsidRPr="00E132F9">
        <w:rPr>
          <w:rStyle w:val="BodytextBold"/>
          <w:rFonts w:ascii="Times New Roman" w:hAnsi="Times New Roman" w:cs="Times New Roman"/>
          <w:sz w:val="24"/>
          <w:szCs w:val="24"/>
        </w:rPr>
        <w:t>ctions Act [17 of 2005] as amended provides that "The election of a candidate as a Member of Parliament shall only be set aside on any of the following grounds if proved to the satisfaction of the court-</w:t>
      </w:r>
    </w:p>
    <w:p w:rsidR="00625C99" w:rsidRPr="00E132F9" w:rsidRDefault="00E132F9" w:rsidP="00E132F9">
      <w:pPr>
        <w:pStyle w:val="Bodytext20"/>
        <w:numPr>
          <w:ilvl w:val="0"/>
          <w:numId w:val="10"/>
        </w:numPr>
        <w:shd w:val="clear" w:color="auto" w:fill="auto"/>
        <w:tabs>
          <w:tab w:val="left" w:pos="1413"/>
        </w:tabs>
        <w:spacing w:after="0" w:line="360" w:lineRule="auto"/>
        <w:ind w:left="1400" w:right="20"/>
        <w:jc w:val="both"/>
        <w:rPr>
          <w:rFonts w:ascii="Times New Roman" w:hAnsi="Times New Roman" w:cs="Times New Roman"/>
          <w:sz w:val="24"/>
          <w:szCs w:val="24"/>
        </w:rPr>
      </w:pPr>
      <w:r w:rsidRPr="00E132F9">
        <w:rPr>
          <w:rFonts w:ascii="Times New Roman" w:hAnsi="Times New Roman" w:cs="Times New Roman"/>
          <w:sz w:val="24"/>
          <w:szCs w:val="24"/>
        </w:rPr>
        <w:t>Noncompliance with the provisions of this Act relati</w:t>
      </w:r>
      <w:r w:rsidRPr="00E132F9">
        <w:rPr>
          <w:rFonts w:ascii="Times New Roman" w:hAnsi="Times New Roman" w:cs="Times New Roman"/>
          <w:sz w:val="24"/>
          <w:szCs w:val="24"/>
        </w:rPr>
        <w:t>ng to elections , if court is satisfied that there has been failure to conduct the election in accordance with the principles laid down in those provisions and that the noncompliance and failure affected the result of the election in a substantial manner;</w:t>
      </w:r>
    </w:p>
    <w:p w:rsidR="00625C99" w:rsidRPr="00E132F9" w:rsidRDefault="00E132F9" w:rsidP="00E132F9">
      <w:pPr>
        <w:pStyle w:val="Bodytext20"/>
        <w:shd w:val="clear" w:color="auto" w:fill="auto"/>
        <w:spacing w:after="0" w:line="360" w:lineRule="auto"/>
        <w:ind w:left="1400"/>
        <w:jc w:val="both"/>
        <w:rPr>
          <w:rFonts w:ascii="Times New Roman" w:hAnsi="Times New Roman" w:cs="Times New Roman"/>
          <w:sz w:val="24"/>
          <w:szCs w:val="24"/>
        </w:rPr>
      </w:pPr>
      <w:r w:rsidRPr="00E132F9">
        <w:rPr>
          <w:rFonts w:ascii="Times New Roman" w:hAnsi="Times New Roman" w:cs="Times New Roman"/>
          <w:sz w:val="24"/>
          <w:szCs w:val="24"/>
        </w:rPr>
        <w:t>b)</w:t>
      </w:r>
    </w:p>
    <w:p w:rsidR="00625C99" w:rsidRPr="00E132F9" w:rsidRDefault="00E132F9" w:rsidP="00E132F9">
      <w:pPr>
        <w:pStyle w:val="Heading220"/>
        <w:keepNext/>
        <w:keepLines/>
        <w:shd w:val="clear" w:color="auto" w:fill="auto"/>
        <w:spacing w:line="360" w:lineRule="auto"/>
        <w:ind w:left="1400"/>
        <w:rPr>
          <w:rFonts w:ascii="Times New Roman" w:hAnsi="Times New Roman" w:cs="Times New Roman"/>
          <w:sz w:val="24"/>
          <w:szCs w:val="24"/>
        </w:rPr>
      </w:pPr>
      <w:bookmarkStart w:id="1" w:name="bookmark3"/>
      <w:r w:rsidRPr="00E132F9">
        <w:rPr>
          <w:rFonts w:ascii="Times New Roman" w:hAnsi="Times New Roman" w:cs="Times New Roman"/>
          <w:sz w:val="24"/>
          <w:szCs w:val="24"/>
        </w:rPr>
        <w:t>c)</w:t>
      </w:r>
      <w:bookmarkEnd w:id="1"/>
    </w:p>
    <w:p w:rsidR="00625C99" w:rsidRPr="00E132F9" w:rsidRDefault="00E132F9" w:rsidP="00E132F9">
      <w:pPr>
        <w:pStyle w:val="Heading230"/>
        <w:keepNext/>
        <w:keepLines/>
        <w:shd w:val="clear" w:color="auto" w:fill="auto"/>
        <w:spacing w:after="117" w:line="360" w:lineRule="auto"/>
        <w:ind w:left="1400"/>
        <w:rPr>
          <w:rFonts w:ascii="Times New Roman" w:hAnsi="Times New Roman" w:cs="Times New Roman"/>
          <w:sz w:val="24"/>
          <w:szCs w:val="24"/>
        </w:rPr>
      </w:pPr>
      <w:bookmarkStart w:id="2" w:name="bookmark4"/>
      <w:r w:rsidRPr="00E132F9">
        <w:rPr>
          <w:rFonts w:ascii="Times New Roman" w:hAnsi="Times New Roman" w:cs="Times New Roman"/>
          <w:sz w:val="24"/>
          <w:szCs w:val="24"/>
        </w:rPr>
        <w:t>d)</w:t>
      </w:r>
      <w:bookmarkEnd w:id="2"/>
    </w:p>
    <w:p w:rsidR="00625C99" w:rsidRPr="00E132F9" w:rsidRDefault="00E132F9" w:rsidP="00E132F9">
      <w:pPr>
        <w:pStyle w:val="Bodytext70"/>
        <w:shd w:val="clear" w:color="auto" w:fill="auto"/>
        <w:spacing w:before="0" w:line="360" w:lineRule="auto"/>
        <w:ind w:left="20"/>
        <w:rPr>
          <w:rFonts w:ascii="Times New Roman" w:hAnsi="Times New Roman" w:cs="Times New Roman"/>
          <w:sz w:val="24"/>
          <w:szCs w:val="24"/>
        </w:rPr>
      </w:pPr>
      <w:r w:rsidRPr="00E132F9">
        <w:rPr>
          <w:rStyle w:val="Bodytext7NotBold"/>
          <w:rFonts w:ascii="Times New Roman" w:hAnsi="Times New Roman" w:cs="Times New Roman"/>
          <w:sz w:val="24"/>
          <w:szCs w:val="24"/>
        </w:rPr>
        <w:t xml:space="preserve">In the case of </w:t>
      </w:r>
      <w:r w:rsidRPr="00E132F9">
        <w:rPr>
          <w:rFonts w:ascii="Times New Roman" w:hAnsi="Times New Roman" w:cs="Times New Roman"/>
          <w:sz w:val="24"/>
          <w:szCs w:val="24"/>
        </w:rPr>
        <w:t xml:space="preserve">Kizza </w:t>
      </w:r>
      <w:r w:rsidRPr="00E132F9">
        <w:rPr>
          <w:rFonts w:ascii="Times New Roman" w:hAnsi="Times New Roman" w:cs="Times New Roman"/>
          <w:sz w:val="24"/>
          <w:szCs w:val="24"/>
        </w:rPr>
        <w:t>Besigye versus Museveni-Election Petition No.l of 2006</w:t>
      </w:r>
      <w:r w:rsidRPr="00E132F9">
        <w:rPr>
          <w:rStyle w:val="Bodytext7NotBold"/>
          <w:rFonts w:ascii="Times New Roman" w:hAnsi="Times New Roman" w:cs="Times New Roman"/>
          <w:sz w:val="24"/>
          <w:szCs w:val="24"/>
        </w:rPr>
        <w:t xml:space="preserve"> the</w:t>
      </w:r>
    </w:p>
    <w:p w:rsidR="00625C99" w:rsidRPr="00E132F9" w:rsidRDefault="00E132F9" w:rsidP="00E132F9">
      <w:pPr>
        <w:pStyle w:val="BodyText1"/>
        <w:shd w:val="clear" w:color="auto" w:fill="auto"/>
        <w:spacing w:before="0" w:after="524" w:line="360" w:lineRule="auto"/>
        <w:ind w:left="20" w:right="20" w:firstLine="0"/>
        <w:rPr>
          <w:rFonts w:ascii="Times New Roman" w:hAnsi="Times New Roman" w:cs="Times New Roman"/>
          <w:sz w:val="24"/>
          <w:szCs w:val="24"/>
        </w:rPr>
      </w:pPr>
      <w:r w:rsidRPr="00E132F9">
        <w:rPr>
          <w:rFonts w:ascii="Times New Roman" w:hAnsi="Times New Roman" w:cs="Times New Roman"/>
          <w:sz w:val="24"/>
          <w:szCs w:val="24"/>
        </w:rPr>
        <w:t xml:space="preserve">Supreme Court held that a court cannot annul an election on the basis of some irregularities that had occurred. </w:t>
      </w:r>
      <w:r w:rsidRPr="00E132F9">
        <w:rPr>
          <w:rFonts w:ascii="Times New Roman" w:hAnsi="Times New Roman" w:cs="Times New Roman"/>
          <w:sz w:val="24"/>
          <w:szCs w:val="24"/>
        </w:rPr>
        <w:t xml:space="preserve">It is my considered view that even if there were some irregularities on how </w:t>
      </w:r>
      <w:r w:rsidRPr="00E132F9">
        <w:rPr>
          <w:rFonts w:ascii="Times New Roman" w:hAnsi="Times New Roman" w:cs="Times New Roman"/>
          <w:sz w:val="24"/>
          <w:szCs w:val="24"/>
        </w:rPr>
        <w:lastRenderedPageBreak/>
        <w:t>some figures were computed in some polling stations, the onus w</w:t>
      </w:r>
      <w:bookmarkStart w:id="3" w:name="_GoBack"/>
      <w:bookmarkEnd w:id="3"/>
      <w:r w:rsidRPr="00E132F9">
        <w:rPr>
          <w:rFonts w:ascii="Times New Roman" w:hAnsi="Times New Roman" w:cs="Times New Roman"/>
          <w:sz w:val="24"/>
          <w:szCs w:val="24"/>
        </w:rPr>
        <w:t>as on the Petitioner to prove to the satisfaction of this court how that affected the result of the election in a sub</w:t>
      </w:r>
      <w:r w:rsidRPr="00E132F9">
        <w:rPr>
          <w:rFonts w:ascii="Times New Roman" w:hAnsi="Times New Roman" w:cs="Times New Roman"/>
          <w:sz w:val="24"/>
          <w:szCs w:val="24"/>
        </w:rPr>
        <w:t>stantial manner. No candidate or agent complained that the votes counted, announced and recorded on the impugned Declaration of Results Forms as those of his/her candidate were wrongly recorded on the said forms. The above being the state of affairs, it is</w:t>
      </w:r>
      <w:r w:rsidRPr="00E132F9">
        <w:rPr>
          <w:rFonts w:ascii="Times New Roman" w:hAnsi="Times New Roman" w:cs="Times New Roman"/>
          <w:sz w:val="24"/>
          <w:szCs w:val="24"/>
        </w:rPr>
        <w:t xml:space="preserve"> safe to infer that the writing of misstatements on these forms relating to total valid votes cast, or rejected or ballot papers counted or spoilt, or issued or unused are mere irregularities not affecting the results of the election in a substantial manne</w:t>
      </w:r>
      <w:r w:rsidRPr="00E132F9">
        <w:rPr>
          <w:rFonts w:ascii="Times New Roman" w:hAnsi="Times New Roman" w:cs="Times New Roman"/>
          <w:sz w:val="24"/>
          <w:szCs w:val="24"/>
        </w:rPr>
        <w:t xml:space="preserve">r. See the case of </w:t>
      </w:r>
      <w:r w:rsidRPr="00E132F9">
        <w:rPr>
          <w:rStyle w:val="BodytextBold0"/>
          <w:rFonts w:ascii="Times New Roman" w:hAnsi="Times New Roman" w:cs="Times New Roman"/>
          <w:sz w:val="24"/>
          <w:szCs w:val="24"/>
        </w:rPr>
        <w:t xml:space="preserve">Hon.Oboth </w:t>
      </w:r>
      <w:r w:rsidRPr="00E132F9">
        <w:rPr>
          <w:rStyle w:val="BodytextBold0"/>
          <w:rFonts w:ascii="Times New Roman" w:hAnsi="Times New Roman" w:cs="Times New Roman"/>
          <w:sz w:val="24"/>
          <w:szCs w:val="24"/>
        </w:rPr>
        <w:t xml:space="preserve">Marksons Jacob versus Dr. Otiam </w:t>
      </w:r>
      <w:r w:rsidRPr="00E132F9">
        <w:rPr>
          <w:rStyle w:val="BodytextBold0"/>
          <w:rFonts w:ascii="Times New Roman" w:hAnsi="Times New Roman" w:cs="Times New Roman"/>
          <w:sz w:val="24"/>
          <w:szCs w:val="24"/>
        </w:rPr>
        <w:t>Otaala Emmanuel</w:t>
      </w:r>
      <w:r w:rsidRPr="00E132F9">
        <w:rPr>
          <w:rFonts w:ascii="Times New Roman" w:hAnsi="Times New Roman" w:cs="Times New Roman"/>
          <w:sz w:val="24"/>
          <w:szCs w:val="24"/>
        </w:rPr>
        <w:t xml:space="preserve">- </w:t>
      </w:r>
      <w:r w:rsidRPr="00E132F9">
        <w:rPr>
          <w:rStyle w:val="BodytextBold0"/>
          <w:rFonts w:ascii="Times New Roman" w:hAnsi="Times New Roman" w:cs="Times New Roman"/>
          <w:sz w:val="24"/>
          <w:szCs w:val="24"/>
        </w:rPr>
        <w:t>Election Petition Appeal No.38 of 2011.</w:t>
      </w:r>
    </w:p>
    <w:p w:rsidR="00625C99" w:rsidRPr="00E132F9" w:rsidRDefault="00E132F9" w:rsidP="00E132F9">
      <w:pPr>
        <w:pStyle w:val="Bodytext70"/>
        <w:shd w:val="clear" w:color="auto" w:fill="auto"/>
        <w:spacing w:before="0" w:after="114" w:line="360" w:lineRule="auto"/>
        <w:ind w:left="40" w:right="20"/>
        <w:rPr>
          <w:rFonts w:ascii="Times New Roman" w:hAnsi="Times New Roman" w:cs="Times New Roman"/>
          <w:sz w:val="24"/>
          <w:szCs w:val="24"/>
        </w:rPr>
      </w:pPr>
      <w:r w:rsidRPr="00E132F9">
        <w:rPr>
          <w:rStyle w:val="Bodytext7NotBold"/>
          <w:rFonts w:ascii="Times New Roman" w:hAnsi="Times New Roman" w:cs="Times New Roman"/>
          <w:sz w:val="24"/>
          <w:szCs w:val="24"/>
        </w:rPr>
        <w:t>The Petitioner had also questioned as to how the said DR forms were transmitted to the tally center when the forms had no bar codes. Again I</w:t>
      </w:r>
      <w:r w:rsidRPr="00E132F9">
        <w:rPr>
          <w:rStyle w:val="Bodytext7NotBold"/>
          <w:rFonts w:ascii="Times New Roman" w:hAnsi="Times New Roman" w:cs="Times New Roman"/>
          <w:sz w:val="24"/>
          <w:szCs w:val="24"/>
        </w:rPr>
        <w:t xml:space="preserve"> believe that what was important is whether the 2</w:t>
      </w:r>
      <w:r w:rsidRPr="00E132F9">
        <w:rPr>
          <w:rStyle w:val="Bodytext7NotBold"/>
          <w:rFonts w:ascii="Times New Roman" w:hAnsi="Times New Roman" w:cs="Times New Roman"/>
          <w:sz w:val="24"/>
          <w:szCs w:val="24"/>
          <w:vertAlign w:val="superscript"/>
        </w:rPr>
        <w:t>nd</w:t>
      </w:r>
      <w:r w:rsidRPr="00E132F9">
        <w:rPr>
          <w:rStyle w:val="Bodytext7NotBold"/>
          <w:rFonts w:ascii="Times New Roman" w:hAnsi="Times New Roman" w:cs="Times New Roman"/>
          <w:sz w:val="24"/>
          <w:szCs w:val="24"/>
        </w:rPr>
        <w:t xml:space="preserve"> Respondent received accurate results but as to how they were transmitted was not important. Again in the case of </w:t>
      </w:r>
      <w:r w:rsidRPr="00E132F9">
        <w:rPr>
          <w:rFonts w:ascii="Times New Roman" w:hAnsi="Times New Roman" w:cs="Times New Roman"/>
          <w:sz w:val="24"/>
          <w:szCs w:val="24"/>
        </w:rPr>
        <w:t xml:space="preserve">Dr. KiizaBesigye versus Electoral Commission &amp;Yoweri </w:t>
      </w:r>
      <w:r w:rsidRPr="00E132F9">
        <w:rPr>
          <w:rFonts w:ascii="Times New Roman" w:hAnsi="Times New Roman" w:cs="Times New Roman"/>
          <w:sz w:val="24"/>
          <w:szCs w:val="24"/>
        </w:rPr>
        <w:t>Museveni-Supreme Court Presidential Ele</w:t>
      </w:r>
      <w:r w:rsidRPr="00E132F9">
        <w:rPr>
          <w:rFonts w:ascii="Times New Roman" w:hAnsi="Times New Roman" w:cs="Times New Roman"/>
          <w:sz w:val="24"/>
          <w:szCs w:val="24"/>
        </w:rPr>
        <w:t>ction Petition No.l of 2006</w:t>
      </w:r>
      <w:r w:rsidRPr="00E132F9">
        <w:rPr>
          <w:rStyle w:val="Bodytext7NotBold"/>
          <w:rFonts w:ascii="Times New Roman" w:hAnsi="Times New Roman" w:cs="Times New Roman"/>
          <w:sz w:val="24"/>
          <w:szCs w:val="24"/>
        </w:rPr>
        <w:t xml:space="preserve"> Chief Justice Benjamin Odoki as he then was held that ... "</w:t>
      </w:r>
      <w:r w:rsidRPr="00E132F9">
        <w:rPr>
          <w:rFonts w:ascii="Times New Roman" w:hAnsi="Times New Roman" w:cs="Times New Roman"/>
          <w:sz w:val="24"/>
          <w:szCs w:val="24"/>
        </w:rPr>
        <w:t>some noncompliance or irregularities of the law or principles may occur during the election, but an election should not be annulled unless they have affected it in a sub</w:t>
      </w:r>
      <w:r w:rsidRPr="00E132F9">
        <w:rPr>
          <w:rFonts w:ascii="Times New Roman" w:hAnsi="Times New Roman" w:cs="Times New Roman"/>
          <w:sz w:val="24"/>
          <w:szCs w:val="24"/>
        </w:rPr>
        <w:t xml:space="preserve">stantial manner. The doctrine of substantive justice is now part of our constitutional jurisprudence. Article 126 (2) (e) of the constitution provides that in adjudicating cases both of civil and criminal nature, the courts shall subject to the law, apply </w:t>
      </w:r>
      <w:r w:rsidRPr="00E132F9">
        <w:rPr>
          <w:rFonts w:ascii="Times New Roman" w:hAnsi="Times New Roman" w:cs="Times New Roman"/>
          <w:sz w:val="24"/>
          <w:szCs w:val="24"/>
        </w:rPr>
        <w:t>the principle among others, that substantial justice shall be administered without undue regard to technicalities. Courts are therefore enjoined to disregard irregularities or errors unless they have caused substantial failure of justice".</w:t>
      </w:r>
    </w:p>
    <w:p w:rsidR="00E132F9" w:rsidRPr="00E132F9" w:rsidRDefault="00E132F9" w:rsidP="00E132F9">
      <w:pPr>
        <w:pStyle w:val="BodyText1"/>
        <w:shd w:val="clear" w:color="auto" w:fill="auto"/>
        <w:spacing w:before="0" w:after="462" w:line="360" w:lineRule="auto"/>
        <w:ind w:left="40" w:right="20" w:firstLine="0"/>
        <w:rPr>
          <w:rFonts w:ascii="Times New Roman" w:hAnsi="Times New Roman" w:cs="Times New Roman"/>
          <w:sz w:val="24"/>
          <w:szCs w:val="24"/>
        </w:rPr>
      </w:pPr>
      <w:r w:rsidRPr="00E132F9">
        <w:rPr>
          <w:rFonts w:ascii="Times New Roman" w:hAnsi="Times New Roman" w:cs="Times New Roman"/>
          <w:sz w:val="24"/>
          <w:szCs w:val="24"/>
        </w:rPr>
        <w:t>So whether the r</w:t>
      </w:r>
      <w:r w:rsidRPr="00E132F9">
        <w:rPr>
          <w:rFonts w:ascii="Times New Roman" w:hAnsi="Times New Roman" w:cs="Times New Roman"/>
          <w:sz w:val="24"/>
          <w:szCs w:val="24"/>
        </w:rPr>
        <w:t>esults were transmitted electronically or by bus, air or water what was important is whether the National tally center received the genuine results that came from Arua Municipality Constituency.</w:t>
      </w:r>
    </w:p>
    <w:p w:rsidR="00625C99" w:rsidRPr="00E132F9" w:rsidRDefault="00E132F9" w:rsidP="00E132F9">
      <w:pPr>
        <w:pStyle w:val="BodyText1"/>
        <w:shd w:val="clear" w:color="auto" w:fill="auto"/>
        <w:spacing w:before="0" w:after="462" w:line="360" w:lineRule="auto"/>
        <w:ind w:left="40" w:right="20" w:firstLine="0"/>
        <w:rPr>
          <w:rFonts w:ascii="Times New Roman" w:hAnsi="Times New Roman" w:cs="Times New Roman"/>
          <w:sz w:val="24"/>
          <w:szCs w:val="24"/>
        </w:rPr>
      </w:pPr>
      <w:r w:rsidRPr="00E132F9">
        <w:rPr>
          <w:rFonts w:ascii="Times New Roman" w:hAnsi="Times New Roman" w:cs="Times New Roman"/>
          <w:sz w:val="24"/>
          <w:szCs w:val="24"/>
        </w:rPr>
        <w:t>Before I take leave of this matter, at one point the Petitioner had expressed the wish to cross-examine the .Chairman of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on matters he had deposed to in his affidavit. This was </w:t>
      </w:r>
      <w:r w:rsidRPr="00E132F9">
        <w:rPr>
          <w:rFonts w:ascii="Times New Roman" w:hAnsi="Times New Roman" w:cs="Times New Roman"/>
          <w:sz w:val="24"/>
          <w:szCs w:val="24"/>
        </w:rPr>
        <w:t>not possible because it was reported that the Chairman of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was busy and another date was sought to enable him appear in court.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should be alive to the fact that these petitions are given timeframes in which they should b</w:t>
      </w:r>
      <w:r w:rsidRPr="00E132F9">
        <w:rPr>
          <w:rFonts w:ascii="Times New Roman" w:hAnsi="Times New Roman" w:cs="Times New Roman"/>
          <w:sz w:val="24"/>
          <w:szCs w:val="24"/>
        </w:rPr>
        <w:t>e determined and I would advise that in future some of the affidavits should be deposed by the Commissioners of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 or even technocrats if they are able to explain certain </w:t>
      </w:r>
      <w:r w:rsidRPr="00E132F9">
        <w:rPr>
          <w:rFonts w:ascii="Times New Roman" w:hAnsi="Times New Roman" w:cs="Times New Roman"/>
          <w:sz w:val="24"/>
          <w:szCs w:val="24"/>
        </w:rPr>
        <w:lastRenderedPageBreak/>
        <w:t>facts so that it is much easy to access them once they are required f</w:t>
      </w:r>
      <w:r w:rsidRPr="00E132F9">
        <w:rPr>
          <w:rFonts w:ascii="Times New Roman" w:hAnsi="Times New Roman" w:cs="Times New Roman"/>
          <w:sz w:val="24"/>
          <w:szCs w:val="24"/>
        </w:rPr>
        <w:t>or cross examination. In this case it was my considered view that since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Respondent's Chairman had owned up to the generic forms that had been introduced in the said election, there was nothing much of probative value he would have added by his physi</w:t>
      </w:r>
      <w:r w:rsidRPr="00E132F9">
        <w:rPr>
          <w:rFonts w:ascii="Times New Roman" w:hAnsi="Times New Roman" w:cs="Times New Roman"/>
          <w:sz w:val="24"/>
          <w:szCs w:val="24"/>
        </w:rPr>
        <w:t>cal presence in court and I don't believe that prejudiced the Petitioner in any way as he could still prove the facts he had alleged without necessarily cross examining the Chairman to the 2</w:t>
      </w:r>
      <w:r w:rsidRPr="00E132F9">
        <w:rPr>
          <w:rFonts w:ascii="Times New Roman" w:hAnsi="Times New Roman" w:cs="Times New Roman"/>
          <w:sz w:val="24"/>
          <w:szCs w:val="24"/>
          <w:vertAlign w:val="superscript"/>
        </w:rPr>
        <w:t>nd</w:t>
      </w:r>
      <w:r w:rsidRPr="00E132F9">
        <w:rPr>
          <w:rFonts w:ascii="Times New Roman" w:hAnsi="Times New Roman" w:cs="Times New Roman"/>
          <w:sz w:val="24"/>
          <w:szCs w:val="24"/>
        </w:rPr>
        <w:t xml:space="preserve"> Respondent.</w:t>
      </w:r>
    </w:p>
    <w:p w:rsidR="00625C99" w:rsidRPr="00E132F9" w:rsidRDefault="00E132F9" w:rsidP="00E132F9">
      <w:pPr>
        <w:pStyle w:val="BodyText1"/>
        <w:shd w:val="clear" w:color="auto" w:fill="auto"/>
        <w:spacing w:before="0" w:after="177" w:line="360" w:lineRule="auto"/>
        <w:ind w:left="20" w:right="20" w:firstLine="0"/>
        <w:rPr>
          <w:rFonts w:ascii="Times New Roman" w:hAnsi="Times New Roman" w:cs="Times New Roman"/>
          <w:sz w:val="24"/>
          <w:szCs w:val="24"/>
        </w:rPr>
      </w:pPr>
      <w:r w:rsidRPr="00E132F9">
        <w:rPr>
          <w:rFonts w:ascii="Times New Roman" w:hAnsi="Times New Roman" w:cs="Times New Roman"/>
          <w:sz w:val="24"/>
          <w:szCs w:val="24"/>
        </w:rPr>
        <w:t>I therefore find that the 1</w:t>
      </w:r>
      <w:r w:rsidRPr="00E132F9">
        <w:rPr>
          <w:rFonts w:ascii="Times New Roman" w:hAnsi="Times New Roman" w:cs="Times New Roman"/>
          <w:sz w:val="24"/>
          <w:szCs w:val="24"/>
          <w:vertAlign w:val="superscript"/>
        </w:rPr>
        <w:t>st</w:t>
      </w:r>
      <w:r w:rsidRPr="00E132F9">
        <w:rPr>
          <w:rFonts w:ascii="Times New Roman" w:hAnsi="Times New Roman" w:cs="Times New Roman"/>
          <w:sz w:val="24"/>
          <w:szCs w:val="24"/>
        </w:rPr>
        <w:t xml:space="preserve"> Respondent was duly elected and declared as Member of Parliament for Arua Municipality.</w:t>
      </w:r>
    </w:p>
    <w:p w:rsidR="00625C99" w:rsidRPr="00E132F9" w:rsidRDefault="00E132F9" w:rsidP="00E132F9">
      <w:pPr>
        <w:pStyle w:val="BodyText1"/>
        <w:shd w:val="clear" w:color="auto" w:fill="auto"/>
        <w:spacing w:before="0" w:after="105" w:line="360" w:lineRule="auto"/>
        <w:ind w:left="20" w:right="20" w:firstLine="0"/>
        <w:rPr>
          <w:rFonts w:ascii="Times New Roman" w:hAnsi="Times New Roman" w:cs="Times New Roman"/>
          <w:sz w:val="24"/>
          <w:szCs w:val="24"/>
        </w:rPr>
      </w:pPr>
      <w:r w:rsidRPr="00E132F9">
        <w:rPr>
          <w:rFonts w:ascii="Times New Roman" w:hAnsi="Times New Roman" w:cs="Times New Roman"/>
          <w:sz w:val="24"/>
          <w:szCs w:val="24"/>
        </w:rPr>
        <w:t xml:space="preserve">The petition will therefore be dismissed. However considering the circumstances that gave rise to this Petition and in the interests of Justice I will order that each </w:t>
      </w:r>
      <w:r w:rsidRPr="00E132F9">
        <w:rPr>
          <w:rFonts w:ascii="Times New Roman" w:hAnsi="Times New Roman" w:cs="Times New Roman"/>
          <w:sz w:val="24"/>
          <w:szCs w:val="24"/>
        </w:rPr>
        <w:t>party bear their own costs.</w:t>
      </w:r>
    </w:p>
    <w:p w:rsidR="00E132F9" w:rsidRPr="00E132F9" w:rsidRDefault="00E132F9" w:rsidP="00E132F9">
      <w:pPr>
        <w:pStyle w:val="BodyText1"/>
        <w:shd w:val="clear" w:color="auto" w:fill="auto"/>
        <w:spacing w:before="0" w:after="105" w:line="360" w:lineRule="auto"/>
        <w:ind w:left="20" w:right="20" w:firstLine="0"/>
        <w:rPr>
          <w:rFonts w:ascii="Times New Roman" w:hAnsi="Times New Roman" w:cs="Times New Roman"/>
          <w:sz w:val="24"/>
          <w:szCs w:val="24"/>
        </w:rPr>
      </w:pPr>
      <w:r w:rsidRPr="00E132F9">
        <w:rPr>
          <w:rFonts w:ascii="Times New Roman" w:hAnsi="Times New Roman" w:cs="Times New Roman"/>
          <w:sz w:val="24"/>
          <w:szCs w:val="24"/>
        </w:rPr>
        <w:t>Hon.Justice John Eudes Keitirima</w:t>
      </w:r>
    </w:p>
    <w:p w:rsidR="00E132F9" w:rsidRPr="00E132F9" w:rsidRDefault="00E132F9" w:rsidP="00E132F9">
      <w:pPr>
        <w:pStyle w:val="BodyText1"/>
        <w:shd w:val="clear" w:color="auto" w:fill="auto"/>
        <w:spacing w:before="0" w:after="105" w:line="360" w:lineRule="auto"/>
        <w:ind w:left="20" w:right="20" w:firstLine="0"/>
        <w:rPr>
          <w:rFonts w:ascii="Times New Roman" w:hAnsi="Times New Roman" w:cs="Times New Roman"/>
          <w:sz w:val="24"/>
          <w:szCs w:val="24"/>
        </w:rPr>
      </w:pPr>
      <w:r w:rsidRPr="00E132F9">
        <w:rPr>
          <w:rFonts w:ascii="Times New Roman" w:hAnsi="Times New Roman" w:cs="Times New Roman"/>
          <w:sz w:val="24"/>
          <w:szCs w:val="24"/>
        </w:rPr>
        <w:t>24</w:t>
      </w:r>
      <w:r w:rsidRPr="00E132F9">
        <w:rPr>
          <w:rFonts w:ascii="Times New Roman" w:hAnsi="Times New Roman" w:cs="Times New Roman"/>
          <w:sz w:val="24"/>
          <w:szCs w:val="24"/>
          <w:vertAlign w:val="superscript"/>
        </w:rPr>
        <w:t>th</w:t>
      </w:r>
      <w:r w:rsidRPr="00E132F9">
        <w:rPr>
          <w:rFonts w:ascii="Times New Roman" w:hAnsi="Times New Roman" w:cs="Times New Roman"/>
          <w:sz w:val="24"/>
          <w:szCs w:val="24"/>
        </w:rPr>
        <w:t xml:space="preserve"> /06/2016</w:t>
      </w:r>
    </w:p>
    <w:p w:rsidR="00625C99" w:rsidRPr="00E132F9" w:rsidRDefault="00625C99" w:rsidP="00E132F9">
      <w:pPr>
        <w:spacing w:line="360" w:lineRule="auto"/>
        <w:jc w:val="both"/>
        <w:rPr>
          <w:rFonts w:ascii="Times New Roman" w:hAnsi="Times New Roman" w:cs="Times New Roman"/>
        </w:rPr>
      </w:pPr>
    </w:p>
    <w:p w:rsidR="00625C99" w:rsidRPr="00E132F9" w:rsidRDefault="00625C99" w:rsidP="00E132F9">
      <w:pPr>
        <w:spacing w:line="360" w:lineRule="auto"/>
        <w:jc w:val="both"/>
        <w:rPr>
          <w:rFonts w:ascii="Times New Roman" w:hAnsi="Times New Roman" w:cs="Times New Roman"/>
        </w:rPr>
      </w:pPr>
    </w:p>
    <w:sectPr w:rsidR="00625C99" w:rsidRPr="00E132F9">
      <w:footerReference w:type="default" r:id="rId12"/>
      <w:type w:val="continuous"/>
      <w:pgSz w:w="12240" w:h="18720"/>
      <w:pgMar w:top="3132" w:right="1945" w:bottom="1122" w:left="1190" w:header="0" w:footer="3" w:gutter="0"/>
      <w:pgNumType w:start="18"/>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F7E" w:rsidRDefault="00A73F7E">
      <w:r>
        <w:separator/>
      </w:r>
    </w:p>
  </w:endnote>
  <w:endnote w:type="continuationSeparator" w:id="0">
    <w:p w:rsidR="00A73F7E" w:rsidRDefault="00A7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99" w:rsidRDefault="00625C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99" w:rsidRDefault="00625C9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99" w:rsidRDefault="00625C9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99" w:rsidRDefault="00E132F9">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6395085</wp:posOffset>
              </wp:positionH>
              <wp:positionV relativeFrom="page">
                <wp:posOffset>10292080</wp:posOffset>
              </wp:positionV>
              <wp:extent cx="128905" cy="154940"/>
              <wp:effectExtent l="381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C99" w:rsidRDefault="00E132F9">
                          <w:pPr>
                            <w:pStyle w:val="Headerorfooter0"/>
                            <w:shd w:val="clear" w:color="auto" w:fill="auto"/>
                            <w:spacing w:line="240" w:lineRule="auto"/>
                          </w:pPr>
                          <w:r>
                            <w:fldChar w:fldCharType="begin"/>
                          </w:r>
                          <w:r>
                            <w:instrText xml:space="preserve"> PAGE \* MERGEFORMAT </w:instrText>
                          </w:r>
                          <w:r>
                            <w:fldChar w:fldCharType="separate"/>
                          </w:r>
                          <w:r w:rsidRPr="00E132F9">
                            <w:rPr>
                              <w:rStyle w:val="Headerorfooter1"/>
                              <w:noProof/>
                            </w:rPr>
                            <w:t>23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3.55pt;margin-top:810.4pt;width:10.15pt;height:12.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" filled="f" stroked="f">
              <v:textbox style="mso-fit-shape-to-text:t" inset="0,0,0,0">
                <w:txbxContent>
                  <w:p w:rsidR="00625C99" w:rsidRDefault="00E132F9">
                    <w:pPr>
                      <w:pStyle w:val="Headerorfooter0"/>
                      <w:shd w:val="clear" w:color="auto" w:fill="auto"/>
                      <w:spacing w:line="240" w:lineRule="auto"/>
                    </w:pPr>
                    <w:r>
                      <w:fldChar w:fldCharType="begin"/>
                    </w:r>
                    <w:r>
                      <w:instrText xml:space="preserve"> PAGE \* MERGEFORMAT </w:instrText>
                    </w:r>
                    <w:r>
                      <w:fldChar w:fldCharType="separate"/>
                    </w:r>
                    <w:r w:rsidRPr="00E132F9">
                      <w:rPr>
                        <w:rStyle w:val="Headerorfooter1"/>
                        <w:noProof/>
                      </w:rPr>
                      <w:t>23</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F7E" w:rsidRDefault="00A73F7E"/>
  </w:footnote>
  <w:footnote w:type="continuationSeparator" w:id="0">
    <w:p w:rsidR="00A73F7E" w:rsidRDefault="00A73F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99" w:rsidRDefault="00625C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1948"/>
    <w:multiLevelType w:val="multilevel"/>
    <w:tmpl w:val="044E60FA"/>
    <w:lvl w:ilvl="0">
      <w:start w:val="6"/>
      <w:numFmt w:val="lowerLetter"/>
      <w:lvlText w:val="(%1)"/>
      <w:lvlJc w:val="left"/>
      <w:rPr>
        <w:rFonts w:ascii="Calibri" w:eastAsia="Calibri" w:hAnsi="Calibri" w:cs="Calibri"/>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FA0173"/>
    <w:multiLevelType w:val="multilevel"/>
    <w:tmpl w:val="7EC4BDD6"/>
    <w:lvl w:ilvl="0">
      <w:start w:val="5"/>
      <w:numFmt w:val="lowerLetter"/>
      <w:lvlText w:val="(%1"/>
      <w:lvlJc w:val="left"/>
      <w:rPr>
        <w:rFonts w:ascii="Calibri" w:eastAsia="Calibri" w:hAnsi="Calibri" w:cs="Calibri"/>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4D08A4"/>
    <w:multiLevelType w:val="multilevel"/>
    <w:tmpl w:val="5C5A4B5C"/>
    <w:lvl w:ilvl="0">
      <w:start w:val="1"/>
      <w:numFmt w:val="decimal"/>
      <w:lvlText w:val="%1."/>
      <w:lvlJc w:val="left"/>
      <w:rPr>
        <w:rFonts w:ascii="Calibri" w:eastAsia="Calibri" w:hAnsi="Calibri" w:cs="Calibri"/>
        <w:b/>
        <w:bCs/>
        <w:i w:val="0"/>
        <w:iCs w:val="0"/>
        <w:smallCaps w:val="0"/>
        <w:strike w:val="0"/>
        <w:color w:val="000000"/>
        <w:spacing w:val="3"/>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BC1C7D"/>
    <w:multiLevelType w:val="multilevel"/>
    <w:tmpl w:val="203298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880F27"/>
    <w:multiLevelType w:val="multilevel"/>
    <w:tmpl w:val="E7C41220"/>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7D93F1B"/>
    <w:multiLevelType w:val="multilevel"/>
    <w:tmpl w:val="5DB414A8"/>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605EDE"/>
    <w:multiLevelType w:val="multilevel"/>
    <w:tmpl w:val="8968CACE"/>
    <w:lvl w:ilvl="0">
      <w:start w:val="1"/>
      <w:numFmt w:val="lowerLetter"/>
      <w:lvlText w:val="(%1)"/>
      <w:lvlJc w:val="left"/>
      <w:rPr>
        <w:rFonts w:ascii="Calibri" w:eastAsia="Calibri" w:hAnsi="Calibri" w:cs="Calibri"/>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B319A4"/>
    <w:multiLevelType w:val="multilevel"/>
    <w:tmpl w:val="D2B4D594"/>
    <w:lvl w:ilvl="0">
      <w:start w:val="1"/>
      <w:numFmt w:val="lowerLetter"/>
      <w:lvlText w:val="(%1)"/>
      <w:lvlJc w:val="left"/>
      <w:rPr>
        <w:rFonts w:ascii="Calibri" w:eastAsia="Calibri" w:hAnsi="Calibri" w:cs="Calibri"/>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982A66"/>
    <w:multiLevelType w:val="multilevel"/>
    <w:tmpl w:val="8A66E0E0"/>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6601BA"/>
    <w:multiLevelType w:val="multilevel"/>
    <w:tmpl w:val="C9A0A83A"/>
    <w:lvl w:ilvl="0">
      <w:start w:val="1"/>
      <w:numFmt w:val="lowerLetter"/>
      <w:lvlText w:val="%1)"/>
      <w:lvlJc w:val="left"/>
      <w:rPr>
        <w:rFonts w:ascii="Calibri" w:eastAsia="Calibri" w:hAnsi="Calibri" w:cs="Calibri"/>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5"/>
  </w:num>
  <w:num w:numId="4">
    <w:abstractNumId w:val="8"/>
  </w:num>
  <w:num w:numId="5">
    <w:abstractNumId w:val="4"/>
  </w:num>
  <w:num w:numId="6">
    <w:abstractNumId w:val="6"/>
  </w:num>
  <w:num w:numId="7">
    <w:abstractNumId w:val="7"/>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hdrShapeDefaults>
    <o:shapedefaults v:ext="edit" spidmax="205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99"/>
    <w:rsid w:val="00625C99"/>
    <w:rsid w:val="00A73F7E"/>
    <w:rsid w:val="00A9244B"/>
    <w:rsid w:val="00E1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rFonts w:ascii="Calibri" w:eastAsia="Calibri" w:hAnsi="Calibri" w:cs="Calibri"/>
      <w:b/>
      <w:bCs/>
      <w:i w:val="0"/>
      <w:iCs w:val="0"/>
      <w:smallCaps w:val="0"/>
      <w:strike w:val="0"/>
      <w:spacing w:val="4"/>
      <w:u w:val="none"/>
    </w:rPr>
  </w:style>
  <w:style w:type="character" w:customStyle="1" w:styleId="Bodytext3Exact">
    <w:name w:val="Body text (3) Exact"/>
    <w:basedOn w:val="DefaultParagraphFont"/>
    <w:link w:val="Bodytext3"/>
    <w:rPr>
      <w:rFonts w:ascii="Calibri" w:eastAsia="Calibri" w:hAnsi="Calibri" w:cs="Calibri"/>
      <w:b/>
      <w:bCs/>
      <w:i w:val="0"/>
      <w:iCs w:val="0"/>
      <w:smallCaps w:val="0"/>
      <w:strike w:val="0"/>
      <w:spacing w:val="3"/>
      <w:u w:val="none"/>
    </w:rPr>
  </w:style>
  <w:style w:type="character" w:customStyle="1" w:styleId="Bodytext4Exact">
    <w:name w:val="Body text (4) Exact"/>
    <w:basedOn w:val="DefaultParagraphFont"/>
    <w:link w:val="Bodytext4"/>
    <w:rPr>
      <w:rFonts w:ascii="Calibri" w:eastAsia="Calibri" w:hAnsi="Calibri" w:cs="Calibri"/>
      <w:b w:val="0"/>
      <w:bCs w:val="0"/>
      <w:i w:val="0"/>
      <w:iCs w:val="0"/>
      <w:smallCaps w:val="0"/>
      <w:strike w:val="0"/>
      <w:spacing w:val="9"/>
      <w:sz w:val="8"/>
      <w:szCs w:val="8"/>
      <w:u w:val="none"/>
    </w:rPr>
  </w:style>
  <w:style w:type="character" w:customStyle="1" w:styleId="Bodytext2">
    <w:name w:val="Body text (2)_"/>
    <w:basedOn w:val="DefaultParagraphFont"/>
    <w:link w:val="Bodytext20"/>
    <w:rPr>
      <w:rFonts w:ascii="Calibri" w:eastAsia="Calibri" w:hAnsi="Calibri" w:cs="Calibri"/>
      <w:b/>
      <w:bCs/>
      <w:i w:val="0"/>
      <w:iCs w:val="0"/>
      <w:smallCaps w:val="0"/>
      <w:strike w:val="0"/>
      <w:sz w:val="25"/>
      <w:szCs w:val="25"/>
      <w:u w:val="none"/>
    </w:rPr>
  </w:style>
  <w:style w:type="character" w:customStyle="1" w:styleId="Bodytext2SmallCaps">
    <w:name w:val="Body text (2) + Small Caps"/>
    <w:basedOn w:val="Bodytext2"/>
    <w:rPr>
      <w:rFonts w:ascii="Calibri" w:eastAsia="Calibri" w:hAnsi="Calibri" w:cs="Calibri"/>
      <w:b/>
      <w:bCs/>
      <w:i w:val="0"/>
      <w:iCs w:val="0"/>
      <w:smallCaps/>
      <w:strike w:val="0"/>
      <w:color w:val="000000"/>
      <w:spacing w:val="0"/>
      <w:w w:val="100"/>
      <w:position w:val="0"/>
      <w:sz w:val="25"/>
      <w:szCs w:val="25"/>
      <w:u w:val="none"/>
      <w:lang w:val="en-US"/>
    </w:rPr>
  </w:style>
  <w:style w:type="character" w:customStyle="1" w:styleId="Bodytext2NotBold">
    <w:name w:val="Body text (2) + Not Bold"/>
    <w:basedOn w:val="Bodytext2"/>
    <w:rPr>
      <w:rFonts w:ascii="Calibri" w:eastAsia="Calibri" w:hAnsi="Calibri" w:cs="Calibri"/>
      <w:b/>
      <w:bCs/>
      <w:i w:val="0"/>
      <w:iCs w:val="0"/>
      <w:smallCaps w:val="0"/>
      <w:strike w:val="0"/>
      <w:color w:val="000000"/>
      <w:spacing w:val="0"/>
      <w:w w:val="100"/>
      <w:position w:val="0"/>
      <w:sz w:val="25"/>
      <w:szCs w:val="25"/>
      <w:u w:val="none"/>
      <w:lang w:val="en-US"/>
    </w:rPr>
  </w:style>
  <w:style w:type="character" w:customStyle="1" w:styleId="Bodytext">
    <w:name w:val="Body text_"/>
    <w:basedOn w:val="DefaultParagraphFont"/>
    <w:link w:val="BodyText1"/>
    <w:rPr>
      <w:rFonts w:ascii="Calibri" w:eastAsia="Calibri" w:hAnsi="Calibri" w:cs="Calibri"/>
      <w:b w:val="0"/>
      <w:bCs w:val="0"/>
      <w:i w:val="0"/>
      <w:iCs w:val="0"/>
      <w:smallCaps w:val="0"/>
      <w:strike w:val="0"/>
      <w:sz w:val="25"/>
      <w:szCs w:val="25"/>
      <w:u w:val="none"/>
    </w:rPr>
  </w:style>
  <w:style w:type="character" w:customStyle="1" w:styleId="BodytextExact">
    <w:name w:val="Body text Exact"/>
    <w:basedOn w:val="DefaultParagraphFont"/>
    <w:rPr>
      <w:rFonts w:ascii="Calibri" w:eastAsia="Calibri" w:hAnsi="Calibri" w:cs="Calibri"/>
      <w:b w:val="0"/>
      <w:bCs w:val="0"/>
      <w:i w:val="0"/>
      <w:iCs w:val="0"/>
      <w:smallCaps w:val="0"/>
      <w:strike w:val="0"/>
      <w:spacing w:val="5"/>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0"/>
      <w:szCs w:val="20"/>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sz w:val="17"/>
      <w:szCs w:val="17"/>
      <w:u w:val="none"/>
    </w:rPr>
  </w:style>
  <w:style w:type="character" w:customStyle="1" w:styleId="Bodytext6">
    <w:name w:val="Body text (6)_"/>
    <w:basedOn w:val="DefaultParagraphFont"/>
    <w:link w:val="Bodytext60"/>
    <w:rPr>
      <w:rFonts w:ascii="Century Schoolbook" w:eastAsia="Century Schoolbook" w:hAnsi="Century Schoolbook" w:cs="Century Schoolbook"/>
      <w:b w:val="0"/>
      <w:bCs w:val="0"/>
      <w:i w:val="0"/>
      <w:iCs w:val="0"/>
      <w:smallCaps w:val="0"/>
      <w:strike w:val="0"/>
      <w:spacing w:val="10"/>
      <w:sz w:val="11"/>
      <w:szCs w:val="11"/>
      <w:u w:val="none"/>
    </w:rPr>
  </w:style>
  <w:style w:type="character" w:customStyle="1" w:styleId="Bodytext7">
    <w:name w:val="Body text (7)_"/>
    <w:basedOn w:val="DefaultParagraphFont"/>
    <w:link w:val="Bodytext70"/>
    <w:rPr>
      <w:rFonts w:ascii="Calibri" w:eastAsia="Calibri" w:hAnsi="Calibri" w:cs="Calibri"/>
      <w:b/>
      <w:bCs/>
      <w:i/>
      <w:iCs/>
      <w:smallCaps w:val="0"/>
      <w:strike w:val="0"/>
      <w:sz w:val="25"/>
      <w:szCs w:val="25"/>
      <w:u w:val="none"/>
    </w:rPr>
  </w:style>
  <w:style w:type="character" w:customStyle="1" w:styleId="Bodytext7NotBold">
    <w:name w:val="Body text (7) + Not Bold"/>
    <w:aliases w:val="Not Italic"/>
    <w:basedOn w:val="Bodytext7"/>
    <w:rPr>
      <w:rFonts w:ascii="Calibri" w:eastAsia="Calibri" w:hAnsi="Calibri" w:cs="Calibri"/>
      <w:b/>
      <w:bCs/>
      <w:i/>
      <w:iCs/>
      <w:smallCaps w:val="0"/>
      <w:strike w:val="0"/>
      <w:color w:val="000000"/>
      <w:spacing w:val="0"/>
      <w:w w:val="100"/>
      <w:position w:val="0"/>
      <w:sz w:val="25"/>
      <w:szCs w:val="25"/>
      <w:u w:val="none"/>
      <w:lang w:val="en-US"/>
    </w:rPr>
  </w:style>
  <w:style w:type="character" w:customStyle="1" w:styleId="BodytextBold">
    <w:name w:val="Body text + Bold"/>
    <w:basedOn w:val="Bodytext"/>
    <w:rPr>
      <w:rFonts w:ascii="Calibri" w:eastAsia="Calibri" w:hAnsi="Calibri" w:cs="Calibri"/>
      <w:b/>
      <w:bCs/>
      <w:i w:val="0"/>
      <w:iCs w:val="0"/>
      <w:smallCaps w:val="0"/>
      <w:strike w:val="0"/>
      <w:color w:val="000000"/>
      <w:spacing w:val="0"/>
      <w:w w:val="100"/>
      <w:position w:val="0"/>
      <w:sz w:val="25"/>
      <w:szCs w:val="25"/>
      <w:u w:val="none"/>
      <w:lang w:val="en-US"/>
    </w:rPr>
  </w:style>
  <w:style w:type="character" w:customStyle="1" w:styleId="Bodytext12pt">
    <w:name w:val="Body text + 12 pt"/>
    <w:basedOn w:val="Bodytext"/>
    <w:rPr>
      <w:rFonts w:ascii="Calibri" w:eastAsia="Calibri" w:hAnsi="Calibri" w:cs="Calibri"/>
      <w:b w:val="0"/>
      <w:bCs w:val="0"/>
      <w:i w:val="0"/>
      <w:iCs w:val="0"/>
      <w:smallCaps w:val="0"/>
      <w:strike w:val="0"/>
      <w:color w:val="000000"/>
      <w:spacing w:val="0"/>
      <w:w w:val="100"/>
      <w:position w:val="0"/>
      <w:sz w:val="24"/>
      <w:szCs w:val="24"/>
      <w:u w:val="none"/>
      <w:lang w:val="en-US"/>
    </w:rPr>
  </w:style>
  <w:style w:type="character" w:customStyle="1" w:styleId="Bodytext8">
    <w:name w:val="Body text (8)_"/>
    <w:basedOn w:val="DefaultParagraphFont"/>
    <w:link w:val="Bodytext80"/>
    <w:rPr>
      <w:rFonts w:ascii="Calibri" w:eastAsia="Calibri" w:hAnsi="Calibri" w:cs="Calibri"/>
      <w:b/>
      <w:bCs/>
      <w:i w:val="0"/>
      <w:iCs w:val="0"/>
      <w:smallCaps w:val="0"/>
      <w:strike w:val="0"/>
      <w:sz w:val="17"/>
      <w:szCs w:val="17"/>
      <w:u w:val="none"/>
    </w:rPr>
  </w:style>
  <w:style w:type="character" w:customStyle="1" w:styleId="BodytextBold0">
    <w:name w:val="Body text + Bold"/>
    <w:aliases w:val="Italic"/>
    <w:basedOn w:val="Bodytext"/>
    <w:rPr>
      <w:rFonts w:ascii="Calibri" w:eastAsia="Calibri" w:hAnsi="Calibri" w:cs="Calibri"/>
      <w:b/>
      <w:bCs/>
      <w:i/>
      <w:iCs/>
      <w:smallCaps w:val="0"/>
      <w:strike w:val="0"/>
      <w:color w:val="000000"/>
      <w:spacing w:val="0"/>
      <w:w w:val="100"/>
      <w:position w:val="0"/>
      <w:sz w:val="25"/>
      <w:szCs w:val="25"/>
      <w:u w:val="none"/>
      <w:lang w:val="en-US"/>
    </w:rPr>
  </w:style>
  <w:style w:type="character" w:customStyle="1" w:styleId="Picturecaption">
    <w:name w:val="Picture caption_"/>
    <w:basedOn w:val="DefaultParagraphFont"/>
    <w:link w:val="Picturecaption0"/>
    <w:rPr>
      <w:rFonts w:ascii="Calibri" w:eastAsia="Calibri" w:hAnsi="Calibri" w:cs="Calibri"/>
      <w:b w:val="0"/>
      <w:bCs w:val="0"/>
      <w:i w:val="0"/>
      <w:iCs w:val="0"/>
      <w:smallCaps w:val="0"/>
      <w:strike w:val="0"/>
      <w:sz w:val="25"/>
      <w:szCs w:val="25"/>
      <w:u w:val="none"/>
    </w:rPr>
  </w:style>
  <w:style w:type="character" w:customStyle="1" w:styleId="Bodytext21">
    <w:name w:val="Body text (2)"/>
    <w:basedOn w:val="Bodytext2"/>
    <w:rPr>
      <w:rFonts w:ascii="Calibri" w:eastAsia="Calibri" w:hAnsi="Calibri" w:cs="Calibri"/>
      <w:b/>
      <w:bCs/>
      <w:i w:val="0"/>
      <w:iCs w:val="0"/>
      <w:smallCaps w:val="0"/>
      <w:strike w:val="0"/>
      <w:color w:val="000000"/>
      <w:spacing w:val="0"/>
      <w:w w:val="100"/>
      <w:position w:val="0"/>
      <w:sz w:val="25"/>
      <w:szCs w:val="25"/>
      <w:u w:val="single"/>
      <w:lang w:val="en-US"/>
    </w:rPr>
  </w:style>
  <w:style w:type="character" w:customStyle="1" w:styleId="Bodytext9">
    <w:name w:val="Body text (9)_"/>
    <w:basedOn w:val="DefaultParagraphFont"/>
    <w:link w:val="Bodytext90"/>
    <w:rPr>
      <w:rFonts w:ascii="Calibri" w:eastAsia="Calibri" w:hAnsi="Calibri" w:cs="Calibri"/>
      <w:b w:val="0"/>
      <w:bCs w:val="0"/>
      <w:i w:val="0"/>
      <w:iCs w:val="0"/>
      <w:smallCaps w:val="0"/>
      <w:strike w:val="0"/>
      <w:u w:val="none"/>
    </w:rPr>
  </w:style>
  <w:style w:type="character" w:customStyle="1" w:styleId="Heading2">
    <w:name w:val="Heading #2_"/>
    <w:basedOn w:val="DefaultParagraphFont"/>
    <w:link w:val="Heading20"/>
    <w:rPr>
      <w:rFonts w:ascii="Calibri" w:eastAsia="Calibri" w:hAnsi="Calibri" w:cs="Calibri"/>
      <w:b/>
      <w:bCs/>
      <w:i w:val="0"/>
      <w:iCs w:val="0"/>
      <w:smallCaps w:val="0"/>
      <w:strike w:val="0"/>
      <w:u w:val="none"/>
    </w:rPr>
  </w:style>
  <w:style w:type="character" w:customStyle="1" w:styleId="Bodytext10">
    <w:name w:val="Body text (10)_"/>
    <w:basedOn w:val="DefaultParagraphFont"/>
    <w:link w:val="Bodytext100"/>
    <w:rPr>
      <w:rFonts w:ascii="Calibri" w:eastAsia="Calibri" w:hAnsi="Calibri" w:cs="Calibri"/>
      <w:b w:val="0"/>
      <w:bCs w:val="0"/>
      <w:i w:val="0"/>
      <w:iCs w:val="0"/>
      <w:smallCaps w:val="0"/>
      <w:strike w:val="0"/>
      <w:sz w:val="20"/>
      <w:szCs w:val="20"/>
      <w:u w:val="none"/>
    </w:rPr>
  </w:style>
  <w:style w:type="character" w:customStyle="1" w:styleId="Heading1">
    <w:name w:val="Heading #1_"/>
    <w:basedOn w:val="DefaultParagraphFont"/>
    <w:link w:val="Heading10"/>
    <w:rPr>
      <w:rFonts w:ascii="Calibri" w:eastAsia="Calibri" w:hAnsi="Calibri" w:cs="Calibri"/>
      <w:b/>
      <w:bCs/>
      <w:i w:val="0"/>
      <w:iCs w:val="0"/>
      <w:smallCaps w:val="0"/>
      <w:strike w:val="0"/>
      <w:u w:val="none"/>
    </w:rPr>
  </w:style>
  <w:style w:type="character" w:customStyle="1" w:styleId="Heading22">
    <w:name w:val="Heading #2 (2)_"/>
    <w:basedOn w:val="DefaultParagraphFont"/>
    <w:link w:val="Heading220"/>
    <w:rPr>
      <w:rFonts w:ascii="Century Schoolbook" w:eastAsia="Century Schoolbook" w:hAnsi="Century Schoolbook" w:cs="Century Schoolbook"/>
      <w:b w:val="0"/>
      <w:bCs w:val="0"/>
      <w:i w:val="0"/>
      <w:iCs w:val="0"/>
      <w:smallCaps w:val="0"/>
      <w:strike w:val="0"/>
      <w:spacing w:val="10"/>
      <w:sz w:val="25"/>
      <w:szCs w:val="25"/>
      <w:u w:val="none"/>
    </w:rPr>
  </w:style>
  <w:style w:type="character" w:customStyle="1" w:styleId="Heading23">
    <w:name w:val="Heading #2 (3)_"/>
    <w:basedOn w:val="DefaultParagraphFont"/>
    <w:link w:val="Heading230"/>
    <w:rPr>
      <w:rFonts w:ascii="MS Mincho" w:eastAsia="MS Mincho" w:hAnsi="MS Mincho" w:cs="MS Mincho"/>
      <w:b w:val="0"/>
      <w:bCs w:val="0"/>
      <w:i w:val="0"/>
      <w:iCs w:val="0"/>
      <w:smallCaps w:val="0"/>
      <w:strike w:val="0"/>
      <w:spacing w:val="20"/>
      <w:sz w:val="21"/>
      <w:szCs w:val="21"/>
      <w:u w:val="none"/>
    </w:rPr>
  </w:style>
  <w:style w:type="character" w:customStyle="1" w:styleId="Picturecaption2">
    <w:name w:val="Picture caption (2)_"/>
    <w:basedOn w:val="DefaultParagraphFont"/>
    <w:link w:val="Picturecaption20"/>
    <w:rPr>
      <w:rFonts w:ascii="Calibri" w:eastAsia="Calibri" w:hAnsi="Calibri" w:cs="Calibri"/>
      <w:b/>
      <w:bCs/>
      <w:i w:val="0"/>
      <w:iCs w:val="0"/>
      <w:smallCaps w:val="0"/>
      <w:strike w:val="0"/>
      <w:sz w:val="25"/>
      <w:szCs w:val="25"/>
      <w:u w:val="none"/>
    </w:rPr>
  </w:style>
  <w:style w:type="paragraph" w:customStyle="1" w:styleId="Bodytext20">
    <w:name w:val="Body text (2)"/>
    <w:basedOn w:val="Normal"/>
    <w:link w:val="Bodytext2"/>
    <w:pPr>
      <w:shd w:val="clear" w:color="auto" w:fill="FFFFFF"/>
      <w:spacing w:after="540" w:line="572" w:lineRule="exact"/>
      <w:ind w:hanging="340"/>
    </w:pPr>
    <w:rPr>
      <w:rFonts w:ascii="Calibri" w:eastAsia="Calibri" w:hAnsi="Calibri" w:cs="Calibri"/>
      <w:b/>
      <w:bCs/>
      <w:sz w:val="25"/>
      <w:szCs w:val="25"/>
    </w:rPr>
  </w:style>
  <w:style w:type="paragraph" w:customStyle="1" w:styleId="Bodytext3">
    <w:name w:val="Body text (3)"/>
    <w:basedOn w:val="Normal"/>
    <w:link w:val="Bodytext3Exact"/>
    <w:pPr>
      <w:shd w:val="clear" w:color="auto" w:fill="FFFFFF"/>
      <w:spacing w:line="0" w:lineRule="atLeast"/>
    </w:pPr>
    <w:rPr>
      <w:rFonts w:ascii="Calibri" w:eastAsia="Calibri" w:hAnsi="Calibri" w:cs="Calibri"/>
      <w:b/>
      <w:bCs/>
      <w:spacing w:val="3"/>
    </w:rPr>
  </w:style>
  <w:style w:type="paragraph" w:customStyle="1" w:styleId="Bodytext4">
    <w:name w:val="Body text (4)"/>
    <w:basedOn w:val="Normal"/>
    <w:link w:val="Bodytext4Exact"/>
    <w:pPr>
      <w:shd w:val="clear" w:color="auto" w:fill="FFFFFF"/>
      <w:spacing w:line="0" w:lineRule="atLeast"/>
    </w:pPr>
    <w:rPr>
      <w:rFonts w:ascii="Calibri" w:eastAsia="Calibri" w:hAnsi="Calibri" w:cs="Calibri"/>
      <w:spacing w:val="9"/>
      <w:sz w:val="8"/>
      <w:szCs w:val="8"/>
    </w:rPr>
  </w:style>
  <w:style w:type="paragraph" w:customStyle="1" w:styleId="BodyText1">
    <w:name w:val="Body Text1"/>
    <w:basedOn w:val="Normal"/>
    <w:link w:val="Bodytext"/>
    <w:pPr>
      <w:shd w:val="clear" w:color="auto" w:fill="FFFFFF"/>
      <w:spacing w:before="120" w:after="120" w:line="374" w:lineRule="exact"/>
      <w:ind w:hanging="720"/>
      <w:jc w:val="both"/>
    </w:pPr>
    <w:rPr>
      <w:rFonts w:ascii="Calibri" w:eastAsia="Calibri" w:hAnsi="Calibri" w:cs="Calibri"/>
      <w:sz w:val="25"/>
      <w:szCs w:val="25"/>
    </w:rPr>
  </w:style>
  <w:style w:type="paragraph" w:customStyle="1" w:styleId="Headerorfooter0">
    <w:name w:val="Header or footer"/>
    <w:basedOn w:val="Normal"/>
    <w:link w:val="Headerorfooter"/>
    <w:pPr>
      <w:shd w:val="clear" w:color="auto" w:fill="FFFFFF"/>
      <w:spacing w:line="1138" w:lineRule="exact"/>
    </w:pPr>
    <w:rPr>
      <w:rFonts w:ascii="Calibri" w:eastAsia="Calibri" w:hAnsi="Calibri" w:cs="Calibri"/>
      <w:sz w:val="20"/>
      <w:szCs w:val="20"/>
    </w:rPr>
  </w:style>
  <w:style w:type="paragraph" w:customStyle="1" w:styleId="Bodytext50">
    <w:name w:val="Body text (5)"/>
    <w:basedOn w:val="Normal"/>
    <w:link w:val="Bodytext5"/>
    <w:pPr>
      <w:shd w:val="clear" w:color="auto" w:fill="FFFFFF"/>
      <w:spacing w:line="0" w:lineRule="atLeast"/>
    </w:pPr>
    <w:rPr>
      <w:rFonts w:ascii="Calibri" w:eastAsia="Calibri" w:hAnsi="Calibri" w:cs="Calibri"/>
      <w:sz w:val="17"/>
      <w:szCs w:val="17"/>
    </w:rPr>
  </w:style>
  <w:style w:type="paragraph" w:customStyle="1" w:styleId="Bodytext60">
    <w:name w:val="Body text (6)"/>
    <w:basedOn w:val="Normal"/>
    <w:link w:val="Bodytext6"/>
    <w:pPr>
      <w:shd w:val="clear" w:color="auto" w:fill="FFFFFF"/>
      <w:spacing w:line="0" w:lineRule="atLeast"/>
      <w:jc w:val="right"/>
    </w:pPr>
    <w:rPr>
      <w:rFonts w:ascii="Century Schoolbook" w:eastAsia="Century Schoolbook" w:hAnsi="Century Schoolbook" w:cs="Century Schoolbook"/>
      <w:spacing w:val="10"/>
      <w:sz w:val="11"/>
      <w:szCs w:val="11"/>
    </w:rPr>
  </w:style>
  <w:style w:type="paragraph" w:customStyle="1" w:styleId="Bodytext70">
    <w:name w:val="Body text (7)"/>
    <w:basedOn w:val="Normal"/>
    <w:link w:val="Bodytext7"/>
    <w:pPr>
      <w:shd w:val="clear" w:color="auto" w:fill="FFFFFF"/>
      <w:spacing w:before="120" w:line="382" w:lineRule="exact"/>
      <w:jc w:val="both"/>
    </w:pPr>
    <w:rPr>
      <w:rFonts w:ascii="Calibri" w:eastAsia="Calibri" w:hAnsi="Calibri" w:cs="Calibri"/>
      <w:b/>
      <w:bCs/>
      <w:i/>
      <w:iCs/>
      <w:sz w:val="25"/>
      <w:szCs w:val="25"/>
    </w:rPr>
  </w:style>
  <w:style w:type="paragraph" w:customStyle="1" w:styleId="Bodytext80">
    <w:name w:val="Body text (8)"/>
    <w:basedOn w:val="Normal"/>
    <w:link w:val="Bodytext8"/>
    <w:pPr>
      <w:shd w:val="clear" w:color="auto" w:fill="FFFFFF"/>
      <w:spacing w:line="0" w:lineRule="atLeast"/>
    </w:pPr>
    <w:rPr>
      <w:rFonts w:ascii="Calibri" w:eastAsia="Calibri" w:hAnsi="Calibri" w:cs="Calibri"/>
      <w:b/>
      <w:bCs/>
      <w:sz w:val="17"/>
      <w:szCs w:val="17"/>
    </w:rPr>
  </w:style>
  <w:style w:type="paragraph" w:customStyle="1" w:styleId="Picturecaption0">
    <w:name w:val="Picture caption"/>
    <w:basedOn w:val="Normal"/>
    <w:link w:val="Picturecaption"/>
    <w:pPr>
      <w:shd w:val="clear" w:color="auto" w:fill="FFFFFF"/>
      <w:spacing w:line="378" w:lineRule="exact"/>
      <w:jc w:val="both"/>
    </w:pPr>
    <w:rPr>
      <w:rFonts w:ascii="Calibri" w:eastAsia="Calibri" w:hAnsi="Calibri" w:cs="Calibri"/>
      <w:sz w:val="25"/>
      <w:szCs w:val="25"/>
    </w:rPr>
  </w:style>
  <w:style w:type="paragraph" w:customStyle="1" w:styleId="Bodytext90">
    <w:name w:val="Body text (9)"/>
    <w:basedOn w:val="Normal"/>
    <w:link w:val="Bodytext9"/>
    <w:pPr>
      <w:shd w:val="clear" w:color="auto" w:fill="FFFFFF"/>
      <w:spacing w:after="540" w:line="0" w:lineRule="atLeast"/>
    </w:pPr>
    <w:rPr>
      <w:rFonts w:ascii="Calibri" w:eastAsia="Calibri" w:hAnsi="Calibri" w:cs="Calibri"/>
    </w:rPr>
  </w:style>
  <w:style w:type="paragraph" w:customStyle="1" w:styleId="Heading20">
    <w:name w:val="Heading #2"/>
    <w:basedOn w:val="Normal"/>
    <w:link w:val="Heading2"/>
    <w:pPr>
      <w:shd w:val="clear" w:color="auto" w:fill="FFFFFF"/>
      <w:spacing w:line="378" w:lineRule="exact"/>
      <w:ind w:hanging="340"/>
      <w:outlineLvl w:val="1"/>
    </w:pPr>
    <w:rPr>
      <w:rFonts w:ascii="Calibri" w:eastAsia="Calibri" w:hAnsi="Calibri" w:cs="Calibri"/>
      <w:b/>
      <w:bCs/>
    </w:rPr>
  </w:style>
  <w:style w:type="paragraph" w:customStyle="1" w:styleId="Bodytext100">
    <w:name w:val="Body text (10)"/>
    <w:basedOn w:val="Normal"/>
    <w:link w:val="Bodytext10"/>
    <w:pPr>
      <w:shd w:val="clear" w:color="auto" w:fill="FFFFFF"/>
      <w:spacing w:after="180" w:line="0" w:lineRule="atLeast"/>
      <w:ind w:hanging="340"/>
    </w:pPr>
    <w:rPr>
      <w:rFonts w:ascii="Calibri" w:eastAsia="Calibri" w:hAnsi="Calibri" w:cs="Calibri"/>
      <w:sz w:val="20"/>
      <w:szCs w:val="20"/>
    </w:rPr>
  </w:style>
  <w:style w:type="paragraph" w:customStyle="1" w:styleId="Heading10">
    <w:name w:val="Heading #1"/>
    <w:basedOn w:val="Normal"/>
    <w:link w:val="Heading1"/>
    <w:pPr>
      <w:shd w:val="clear" w:color="auto" w:fill="FFFFFF"/>
      <w:spacing w:before="180" w:after="540" w:line="0" w:lineRule="atLeast"/>
      <w:ind w:hanging="340"/>
      <w:outlineLvl w:val="0"/>
    </w:pPr>
    <w:rPr>
      <w:rFonts w:ascii="Calibri" w:eastAsia="Calibri" w:hAnsi="Calibri" w:cs="Calibri"/>
      <w:b/>
      <w:bCs/>
    </w:rPr>
  </w:style>
  <w:style w:type="paragraph" w:customStyle="1" w:styleId="Heading220">
    <w:name w:val="Heading #2 (2)"/>
    <w:basedOn w:val="Normal"/>
    <w:link w:val="Heading22"/>
    <w:pPr>
      <w:shd w:val="clear" w:color="auto" w:fill="FFFFFF"/>
      <w:spacing w:line="378" w:lineRule="exact"/>
      <w:ind w:hanging="340"/>
      <w:jc w:val="both"/>
      <w:outlineLvl w:val="1"/>
    </w:pPr>
    <w:rPr>
      <w:rFonts w:ascii="Century Schoolbook" w:eastAsia="Century Schoolbook" w:hAnsi="Century Schoolbook" w:cs="Century Schoolbook"/>
      <w:spacing w:val="10"/>
      <w:sz w:val="25"/>
      <w:szCs w:val="25"/>
    </w:rPr>
  </w:style>
  <w:style w:type="paragraph" w:customStyle="1" w:styleId="Heading230">
    <w:name w:val="Heading #2 (3)"/>
    <w:basedOn w:val="Normal"/>
    <w:link w:val="Heading23"/>
    <w:pPr>
      <w:shd w:val="clear" w:color="auto" w:fill="FFFFFF"/>
      <w:spacing w:after="120" w:line="378" w:lineRule="exact"/>
      <w:ind w:hanging="340"/>
      <w:jc w:val="both"/>
      <w:outlineLvl w:val="1"/>
    </w:pPr>
    <w:rPr>
      <w:rFonts w:ascii="MS Mincho" w:eastAsia="MS Mincho" w:hAnsi="MS Mincho" w:cs="MS Mincho"/>
      <w:spacing w:val="20"/>
      <w:sz w:val="21"/>
      <w:szCs w:val="21"/>
    </w:rPr>
  </w:style>
  <w:style w:type="paragraph" w:customStyle="1" w:styleId="Picturecaption20">
    <w:name w:val="Picture caption (2)"/>
    <w:basedOn w:val="Normal"/>
    <w:link w:val="Picturecaption2"/>
    <w:pPr>
      <w:shd w:val="clear" w:color="auto" w:fill="FFFFFF"/>
      <w:spacing w:line="0" w:lineRule="atLeast"/>
    </w:pPr>
    <w:rPr>
      <w:rFonts w:ascii="Calibri" w:eastAsia="Calibri" w:hAnsi="Calibri" w:cs="Calibri"/>
      <w:b/>
      <w:bCs/>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rFonts w:ascii="Calibri" w:eastAsia="Calibri" w:hAnsi="Calibri" w:cs="Calibri"/>
      <w:b/>
      <w:bCs/>
      <w:i w:val="0"/>
      <w:iCs w:val="0"/>
      <w:smallCaps w:val="0"/>
      <w:strike w:val="0"/>
      <w:spacing w:val="4"/>
      <w:u w:val="none"/>
    </w:rPr>
  </w:style>
  <w:style w:type="character" w:customStyle="1" w:styleId="Bodytext3Exact">
    <w:name w:val="Body text (3) Exact"/>
    <w:basedOn w:val="DefaultParagraphFont"/>
    <w:link w:val="Bodytext3"/>
    <w:rPr>
      <w:rFonts w:ascii="Calibri" w:eastAsia="Calibri" w:hAnsi="Calibri" w:cs="Calibri"/>
      <w:b/>
      <w:bCs/>
      <w:i w:val="0"/>
      <w:iCs w:val="0"/>
      <w:smallCaps w:val="0"/>
      <w:strike w:val="0"/>
      <w:spacing w:val="3"/>
      <w:u w:val="none"/>
    </w:rPr>
  </w:style>
  <w:style w:type="character" w:customStyle="1" w:styleId="Bodytext4Exact">
    <w:name w:val="Body text (4) Exact"/>
    <w:basedOn w:val="DefaultParagraphFont"/>
    <w:link w:val="Bodytext4"/>
    <w:rPr>
      <w:rFonts w:ascii="Calibri" w:eastAsia="Calibri" w:hAnsi="Calibri" w:cs="Calibri"/>
      <w:b w:val="0"/>
      <w:bCs w:val="0"/>
      <w:i w:val="0"/>
      <w:iCs w:val="0"/>
      <w:smallCaps w:val="0"/>
      <w:strike w:val="0"/>
      <w:spacing w:val="9"/>
      <w:sz w:val="8"/>
      <w:szCs w:val="8"/>
      <w:u w:val="none"/>
    </w:rPr>
  </w:style>
  <w:style w:type="character" w:customStyle="1" w:styleId="Bodytext2">
    <w:name w:val="Body text (2)_"/>
    <w:basedOn w:val="DefaultParagraphFont"/>
    <w:link w:val="Bodytext20"/>
    <w:rPr>
      <w:rFonts w:ascii="Calibri" w:eastAsia="Calibri" w:hAnsi="Calibri" w:cs="Calibri"/>
      <w:b/>
      <w:bCs/>
      <w:i w:val="0"/>
      <w:iCs w:val="0"/>
      <w:smallCaps w:val="0"/>
      <w:strike w:val="0"/>
      <w:sz w:val="25"/>
      <w:szCs w:val="25"/>
      <w:u w:val="none"/>
    </w:rPr>
  </w:style>
  <w:style w:type="character" w:customStyle="1" w:styleId="Bodytext2SmallCaps">
    <w:name w:val="Body text (2) + Small Caps"/>
    <w:basedOn w:val="Bodytext2"/>
    <w:rPr>
      <w:rFonts w:ascii="Calibri" w:eastAsia="Calibri" w:hAnsi="Calibri" w:cs="Calibri"/>
      <w:b/>
      <w:bCs/>
      <w:i w:val="0"/>
      <w:iCs w:val="0"/>
      <w:smallCaps/>
      <w:strike w:val="0"/>
      <w:color w:val="000000"/>
      <w:spacing w:val="0"/>
      <w:w w:val="100"/>
      <w:position w:val="0"/>
      <w:sz w:val="25"/>
      <w:szCs w:val="25"/>
      <w:u w:val="none"/>
      <w:lang w:val="en-US"/>
    </w:rPr>
  </w:style>
  <w:style w:type="character" w:customStyle="1" w:styleId="Bodytext2NotBold">
    <w:name w:val="Body text (2) + Not Bold"/>
    <w:basedOn w:val="Bodytext2"/>
    <w:rPr>
      <w:rFonts w:ascii="Calibri" w:eastAsia="Calibri" w:hAnsi="Calibri" w:cs="Calibri"/>
      <w:b/>
      <w:bCs/>
      <w:i w:val="0"/>
      <w:iCs w:val="0"/>
      <w:smallCaps w:val="0"/>
      <w:strike w:val="0"/>
      <w:color w:val="000000"/>
      <w:spacing w:val="0"/>
      <w:w w:val="100"/>
      <w:position w:val="0"/>
      <w:sz w:val="25"/>
      <w:szCs w:val="25"/>
      <w:u w:val="none"/>
      <w:lang w:val="en-US"/>
    </w:rPr>
  </w:style>
  <w:style w:type="character" w:customStyle="1" w:styleId="Bodytext">
    <w:name w:val="Body text_"/>
    <w:basedOn w:val="DefaultParagraphFont"/>
    <w:link w:val="BodyText1"/>
    <w:rPr>
      <w:rFonts w:ascii="Calibri" w:eastAsia="Calibri" w:hAnsi="Calibri" w:cs="Calibri"/>
      <w:b w:val="0"/>
      <w:bCs w:val="0"/>
      <w:i w:val="0"/>
      <w:iCs w:val="0"/>
      <w:smallCaps w:val="0"/>
      <w:strike w:val="0"/>
      <w:sz w:val="25"/>
      <w:szCs w:val="25"/>
      <w:u w:val="none"/>
    </w:rPr>
  </w:style>
  <w:style w:type="character" w:customStyle="1" w:styleId="BodytextExact">
    <w:name w:val="Body text Exact"/>
    <w:basedOn w:val="DefaultParagraphFont"/>
    <w:rPr>
      <w:rFonts w:ascii="Calibri" w:eastAsia="Calibri" w:hAnsi="Calibri" w:cs="Calibri"/>
      <w:b w:val="0"/>
      <w:bCs w:val="0"/>
      <w:i w:val="0"/>
      <w:iCs w:val="0"/>
      <w:smallCaps w:val="0"/>
      <w:strike w:val="0"/>
      <w:spacing w:val="5"/>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0"/>
      <w:szCs w:val="20"/>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sz w:val="17"/>
      <w:szCs w:val="17"/>
      <w:u w:val="none"/>
    </w:rPr>
  </w:style>
  <w:style w:type="character" w:customStyle="1" w:styleId="Bodytext6">
    <w:name w:val="Body text (6)_"/>
    <w:basedOn w:val="DefaultParagraphFont"/>
    <w:link w:val="Bodytext60"/>
    <w:rPr>
      <w:rFonts w:ascii="Century Schoolbook" w:eastAsia="Century Schoolbook" w:hAnsi="Century Schoolbook" w:cs="Century Schoolbook"/>
      <w:b w:val="0"/>
      <w:bCs w:val="0"/>
      <w:i w:val="0"/>
      <w:iCs w:val="0"/>
      <w:smallCaps w:val="0"/>
      <w:strike w:val="0"/>
      <w:spacing w:val="10"/>
      <w:sz w:val="11"/>
      <w:szCs w:val="11"/>
      <w:u w:val="none"/>
    </w:rPr>
  </w:style>
  <w:style w:type="character" w:customStyle="1" w:styleId="Bodytext7">
    <w:name w:val="Body text (7)_"/>
    <w:basedOn w:val="DefaultParagraphFont"/>
    <w:link w:val="Bodytext70"/>
    <w:rPr>
      <w:rFonts w:ascii="Calibri" w:eastAsia="Calibri" w:hAnsi="Calibri" w:cs="Calibri"/>
      <w:b/>
      <w:bCs/>
      <w:i/>
      <w:iCs/>
      <w:smallCaps w:val="0"/>
      <w:strike w:val="0"/>
      <w:sz w:val="25"/>
      <w:szCs w:val="25"/>
      <w:u w:val="none"/>
    </w:rPr>
  </w:style>
  <w:style w:type="character" w:customStyle="1" w:styleId="Bodytext7NotBold">
    <w:name w:val="Body text (7) + Not Bold"/>
    <w:aliases w:val="Not Italic"/>
    <w:basedOn w:val="Bodytext7"/>
    <w:rPr>
      <w:rFonts w:ascii="Calibri" w:eastAsia="Calibri" w:hAnsi="Calibri" w:cs="Calibri"/>
      <w:b/>
      <w:bCs/>
      <w:i/>
      <w:iCs/>
      <w:smallCaps w:val="0"/>
      <w:strike w:val="0"/>
      <w:color w:val="000000"/>
      <w:spacing w:val="0"/>
      <w:w w:val="100"/>
      <w:position w:val="0"/>
      <w:sz w:val="25"/>
      <w:szCs w:val="25"/>
      <w:u w:val="none"/>
      <w:lang w:val="en-US"/>
    </w:rPr>
  </w:style>
  <w:style w:type="character" w:customStyle="1" w:styleId="BodytextBold">
    <w:name w:val="Body text + Bold"/>
    <w:basedOn w:val="Bodytext"/>
    <w:rPr>
      <w:rFonts w:ascii="Calibri" w:eastAsia="Calibri" w:hAnsi="Calibri" w:cs="Calibri"/>
      <w:b/>
      <w:bCs/>
      <w:i w:val="0"/>
      <w:iCs w:val="0"/>
      <w:smallCaps w:val="0"/>
      <w:strike w:val="0"/>
      <w:color w:val="000000"/>
      <w:spacing w:val="0"/>
      <w:w w:val="100"/>
      <w:position w:val="0"/>
      <w:sz w:val="25"/>
      <w:szCs w:val="25"/>
      <w:u w:val="none"/>
      <w:lang w:val="en-US"/>
    </w:rPr>
  </w:style>
  <w:style w:type="character" w:customStyle="1" w:styleId="Bodytext12pt">
    <w:name w:val="Body text + 12 pt"/>
    <w:basedOn w:val="Bodytext"/>
    <w:rPr>
      <w:rFonts w:ascii="Calibri" w:eastAsia="Calibri" w:hAnsi="Calibri" w:cs="Calibri"/>
      <w:b w:val="0"/>
      <w:bCs w:val="0"/>
      <w:i w:val="0"/>
      <w:iCs w:val="0"/>
      <w:smallCaps w:val="0"/>
      <w:strike w:val="0"/>
      <w:color w:val="000000"/>
      <w:spacing w:val="0"/>
      <w:w w:val="100"/>
      <w:position w:val="0"/>
      <w:sz w:val="24"/>
      <w:szCs w:val="24"/>
      <w:u w:val="none"/>
      <w:lang w:val="en-US"/>
    </w:rPr>
  </w:style>
  <w:style w:type="character" w:customStyle="1" w:styleId="Bodytext8">
    <w:name w:val="Body text (8)_"/>
    <w:basedOn w:val="DefaultParagraphFont"/>
    <w:link w:val="Bodytext80"/>
    <w:rPr>
      <w:rFonts w:ascii="Calibri" w:eastAsia="Calibri" w:hAnsi="Calibri" w:cs="Calibri"/>
      <w:b/>
      <w:bCs/>
      <w:i w:val="0"/>
      <w:iCs w:val="0"/>
      <w:smallCaps w:val="0"/>
      <w:strike w:val="0"/>
      <w:sz w:val="17"/>
      <w:szCs w:val="17"/>
      <w:u w:val="none"/>
    </w:rPr>
  </w:style>
  <w:style w:type="character" w:customStyle="1" w:styleId="BodytextBold0">
    <w:name w:val="Body text + Bold"/>
    <w:aliases w:val="Italic"/>
    <w:basedOn w:val="Bodytext"/>
    <w:rPr>
      <w:rFonts w:ascii="Calibri" w:eastAsia="Calibri" w:hAnsi="Calibri" w:cs="Calibri"/>
      <w:b/>
      <w:bCs/>
      <w:i/>
      <w:iCs/>
      <w:smallCaps w:val="0"/>
      <w:strike w:val="0"/>
      <w:color w:val="000000"/>
      <w:spacing w:val="0"/>
      <w:w w:val="100"/>
      <w:position w:val="0"/>
      <w:sz w:val="25"/>
      <w:szCs w:val="25"/>
      <w:u w:val="none"/>
      <w:lang w:val="en-US"/>
    </w:rPr>
  </w:style>
  <w:style w:type="character" w:customStyle="1" w:styleId="Picturecaption">
    <w:name w:val="Picture caption_"/>
    <w:basedOn w:val="DefaultParagraphFont"/>
    <w:link w:val="Picturecaption0"/>
    <w:rPr>
      <w:rFonts w:ascii="Calibri" w:eastAsia="Calibri" w:hAnsi="Calibri" w:cs="Calibri"/>
      <w:b w:val="0"/>
      <w:bCs w:val="0"/>
      <w:i w:val="0"/>
      <w:iCs w:val="0"/>
      <w:smallCaps w:val="0"/>
      <w:strike w:val="0"/>
      <w:sz w:val="25"/>
      <w:szCs w:val="25"/>
      <w:u w:val="none"/>
    </w:rPr>
  </w:style>
  <w:style w:type="character" w:customStyle="1" w:styleId="Bodytext21">
    <w:name w:val="Body text (2)"/>
    <w:basedOn w:val="Bodytext2"/>
    <w:rPr>
      <w:rFonts w:ascii="Calibri" w:eastAsia="Calibri" w:hAnsi="Calibri" w:cs="Calibri"/>
      <w:b/>
      <w:bCs/>
      <w:i w:val="0"/>
      <w:iCs w:val="0"/>
      <w:smallCaps w:val="0"/>
      <w:strike w:val="0"/>
      <w:color w:val="000000"/>
      <w:spacing w:val="0"/>
      <w:w w:val="100"/>
      <w:position w:val="0"/>
      <w:sz w:val="25"/>
      <w:szCs w:val="25"/>
      <w:u w:val="single"/>
      <w:lang w:val="en-US"/>
    </w:rPr>
  </w:style>
  <w:style w:type="character" w:customStyle="1" w:styleId="Bodytext9">
    <w:name w:val="Body text (9)_"/>
    <w:basedOn w:val="DefaultParagraphFont"/>
    <w:link w:val="Bodytext90"/>
    <w:rPr>
      <w:rFonts w:ascii="Calibri" w:eastAsia="Calibri" w:hAnsi="Calibri" w:cs="Calibri"/>
      <w:b w:val="0"/>
      <w:bCs w:val="0"/>
      <w:i w:val="0"/>
      <w:iCs w:val="0"/>
      <w:smallCaps w:val="0"/>
      <w:strike w:val="0"/>
      <w:u w:val="none"/>
    </w:rPr>
  </w:style>
  <w:style w:type="character" w:customStyle="1" w:styleId="Heading2">
    <w:name w:val="Heading #2_"/>
    <w:basedOn w:val="DefaultParagraphFont"/>
    <w:link w:val="Heading20"/>
    <w:rPr>
      <w:rFonts w:ascii="Calibri" w:eastAsia="Calibri" w:hAnsi="Calibri" w:cs="Calibri"/>
      <w:b/>
      <w:bCs/>
      <w:i w:val="0"/>
      <w:iCs w:val="0"/>
      <w:smallCaps w:val="0"/>
      <w:strike w:val="0"/>
      <w:u w:val="none"/>
    </w:rPr>
  </w:style>
  <w:style w:type="character" w:customStyle="1" w:styleId="Bodytext10">
    <w:name w:val="Body text (10)_"/>
    <w:basedOn w:val="DefaultParagraphFont"/>
    <w:link w:val="Bodytext100"/>
    <w:rPr>
      <w:rFonts w:ascii="Calibri" w:eastAsia="Calibri" w:hAnsi="Calibri" w:cs="Calibri"/>
      <w:b w:val="0"/>
      <w:bCs w:val="0"/>
      <w:i w:val="0"/>
      <w:iCs w:val="0"/>
      <w:smallCaps w:val="0"/>
      <w:strike w:val="0"/>
      <w:sz w:val="20"/>
      <w:szCs w:val="20"/>
      <w:u w:val="none"/>
    </w:rPr>
  </w:style>
  <w:style w:type="character" w:customStyle="1" w:styleId="Heading1">
    <w:name w:val="Heading #1_"/>
    <w:basedOn w:val="DefaultParagraphFont"/>
    <w:link w:val="Heading10"/>
    <w:rPr>
      <w:rFonts w:ascii="Calibri" w:eastAsia="Calibri" w:hAnsi="Calibri" w:cs="Calibri"/>
      <w:b/>
      <w:bCs/>
      <w:i w:val="0"/>
      <w:iCs w:val="0"/>
      <w:smallCaps w:val="0"/>
      <w:strike w:val="0"/>
      <w:u w:val="none"/>
    </w:rPr>
  </w:style>
  <w:style w:type="character" w:customStyle="1" w:styleId="Heading22">
    <w:name w:val="Heading #2 (2)_"/>
    <w:basedOn w:val="DefaultParagraphFont"/>
    <w:link w:val="Heading220"/>
    <w:rPr>
      <w:rFonts w:ascii="Century Schoolbook" w:eastAsia="Century Schoolbook" w:hAnsi="Century Schoolbook" w:cs="Century Schoolbook"/>
      <w:b w:val="0"/>
      <w:bCs w:val="0"/>
      <w:i w:val="0"/>
      <w:iCs w:val="0"/>
      <w:smallCaps w:val="0"/>
      <w:strike w:val="0"/>
      <w:spacing w:val="10"/>
      <w:sz w:val="25"/>
      <w:szCs w:val="25"/>
      <w:u w:val="none"/>
    </w:rPr>
  </w:style>
  <w:style w:type="character" w:customStyle="1" w:styleId="Heading23">
    <w:name w:val="Heading #2 (3)_"/>
    <w:basedOn w:val="DefaultParagraphFont"/>
    <w:link w:val="Heading230"/>
    <w:rPr>
      <w:rFonts w:ascii="MS Mincho" w:eastAsia="MS Mincho" w:hAnsi="MS Mincho" w:cs="MS Mincho"/>
      <w:b w:val="0"/>
      <w:bCs w:val="0"/>
      <w:i w:val="0"/>
      <w:iCs w:val="0"/>
      <w:smallCaps w:val="0"/>
      <w:strike w:val="0"/>
      <w:spacing w:val="20"/>
      <w:sz w:val="21"/>
      <w:szCs w:val="21"/>
      <w:u w:val="none"/>
    </w:rPr>
  </w:style>
  <w:style w:type="character" w:customStyle="1" w:styleId="Picturecaption2">
    <w:name w:val="Picture caption (2)_"/>
    <w:basedOn w:val="DefaultParagraphFont"/>
    <w:link w:val="Picturecaption20"/>
    <w:rPr>
      <w:rFonts w:ascii="Calibri" w:eastAsia="Calibri" w:hAnsi="Calibri" w:cs="Calibri"/>
      <w:b/>
      <w:bCs/>
      <w:i w:val="0"/>
      <w:iCs w:val="0"/>
      <w:smallCaps w:val="0"/>
      <w:strike w:val="0"/>
      <w:sz w:val="25"/>
      <w:szCs w:val="25"/>
      <w:u w:val="none"/>
    </w:rPr>
  </w:style>
  <w:style w:type="paragraph" w:customStyle="1" w:styleId="Bodytext20">
    <w:name w:val="Body text (2)"/>
    <w:basedOn w:val="Normal"/>
    <w:link w:val="Bodytext2"/>
    <w:pPr>
      <w:shd w:val="clear" w:color="auto" w:fill="FFFFFF"/>
      <w:spacing w:after="540" w:line="572" w:lineRule="exact"/>
      <w:ind w:hanging="340"/>
    </w:pPr>
    <w:rPr>
      <w:rFonts w:ascii="Calibri" w:eastAsia="Calibri" w:hAnsi="Calibri" w:cs="Calibri"/>
      <w:b/>
      <w:bCs/>
      <w:sz w:val="25"/>
      <w:szCs w:val="25"/>
    </w:rPr>
  </w:style>
  <w:style w:type="paragraph" w:customStyle="1" w:styleId="Bodytext3">
    <w:name w:val="Body text (3)"/>
    <w:basedOn w:val="Normal"/>
    <w:link w:val="Bodytext3Exact"/>
    <w:pPr>
      <w:shd w:val="clear" w:color="auto" w:fill="FFFFFF"/>
      <w:spacing w:line="0" w:lineRule="atLeast"/>
    </w:pPr>
    <w:rPr>
      <w:rFonts w:ascii="Calibri" w:eastAsia="Calibri" w:hAnsi="Calibri" w:cs="Calibri"/>
      <w:b/>
      <w:bCs/>
      <w:spacing w:val="3"/>
    </w:rPr>
  </w:style>
  <w:style w:type="paragraph" w:customStyle="1" w:styleId="Bodytext4">
    <w:name w:val="Body text (4)"/>
    <w:basedOn w:val="Normal"/>
    <w:link w:val="Bodytext4Exact"/>
    <w:pPr>
      <w:shd w:val="clear" w:color="auto" w:fill="FFFFFF"/>
      <w:spacing w:line="0" w:lineRule="atLeast"/>
    </w:pPr>
    <w:rPr>
      <w:rFonts w:ascii="Calibri" w:eastAsia="Calibri" w:hAnsi="Calibri" w:cs="Calibri"/>
      <w:spacing w:val="9"/>
      <w:sz w:val="8"/>
      <w:szCs w:val="8"/>
    </w:rPr>
  </w:style>
  <w:style w:type="paragraph" w:customStyle="1" w:styleId="BodyText1">
    <w:name w:val="Body Text1"/>
    <w:basedOn w:val="Normal"/>
    <w:link w:val="Bodytext"/>
    <w:pPr>
      <w:shd w:val="clear" w:color="auto" w:fill="FFFFFF"/>
      <w:spacing w:before="120" w:after="120" w:line="374" w:lineRule="exact"/>
      <w:ind w:hanging="720"/>
      <w:jc w:val="both"/>
    </w:pPr>
    <w:rPr>
      <w:rFonts w:ascii="Calibri" w:eastAsia="Calibri" w:hAnsi="Calibri" w:cs="Calibri"/>
      <w:sz w:val="25"/>
      <w:szCs w:val="25"/>
    </w:rPr>
  </w:style>
  <w:style w:type="paragraph" w:customStyle="1" w:styleId="Headerorfooter0">
    <w:name w:val="Header or footer"/>
    <w:basedOn w:val="Normal"/>
    <w:link w:val="Headerorfooter"/>
    <w:pPr>
      <w:shd w:val="clear" w:color="auto" w:fill="FFFFFF"/>
      <w:spacing w:line="1138" w:lineRule="exact"/>
    </w:pPr>
    <w:rPr>
      <w:rFonts w:ascii="Calibri" w:eastAsia="Calibri" w:hAnsi="Calibri" w:cs="Calibri"/>
      <w:sz w:val="20"/>
      <w:szCs w:val="20"/>
    </w:rPr>
  </w:style>
  <w:style w:type="paragraph" w:customStyle="1" w:styleId="Bodytext50">
    <w:name w:val="Body text (5)"/>
    <w:basedOn w:val="Normal"/>
    <w:link w:val="Bodytext5"/>
    <w:pPr>
      <w:shd w:val="clear" w:color="auto" w:fill="FFFFFF"/>
      <w:spacing w:line="0" w:lineRule="atLeast"/>
    </w:pPr>
    <w:rPr>
      <w:rFonts w:ascii="Calibri" w:eastAsia="Calibri" w:hAnsi="Calibri" w:cs="Calibri"/>
      <w:sz w:val="17"/>
      <w:szCs w:val="17"/>
    </w:rPr>
  </w:style>
  <w:style w:type="paragraph" w:customStyle="1" w:styleId="Bodytext60">
    <w:name w:val="Body text (6)"/>
    <w:basedOn w:val="Normal"/>
    <w:link w:val="Bodytext6"/>
    <w:pPr>
      <w:shd w:val="clear" w:color="auto" w:fill="FFFFFF"/>
      <w:spacing w:line="0" w:lineRule="atLeast"/>
      <w:jc w:val="right"/>
    </w:pPr>
    <w:rPr>
      <w:rFonts w:ascii="Century Schoolbook" w:eastAsia="Century Schoolbook" w:hAnsi="Century Schoolbook" w:cs="Century Schoolbook"/>
      <w:spacing w:val="10"/>
      <w:sz w:val="11"/>
      <w:szCs w:val="11"/>
    </w:rPr>
  </w:style>
  <w:style w:type="paragraph" w:customStyle="1" w:styleId="Bodytext70">
    <w:name w:val="Body text (7)"/>
    <w:basedOn w:val="Normal"/>
    <w:link w:val="Bodytext7"/>
    <w:pPr>
      <w:shd w:val="clear" w:color="auto" w:fill="FFFFFF"/>
      <w:spacing w:before="120" w:line="382" w:lineRule="exact"/>
      <w:jc w:val="both"/>
    </w:pPr>
    <w:rPr>
      <w:rFonts w:ascii="Calibri" w:eastAsia="Calibri" w:hAnsi="Calibri" w:cs="Calibri"/>
      <w:b/>
      <w:bCs/>
      <w:i/>
      <w:iCs/>
      <w:sz w:val="25"/>
      <w:szCs w:val="25"/>
    </w:rPr>
  </w:style>
  <w:style w:type="paragraph" w:customStyle="1" w:styleId="Bodytext80">
    <w:name w:val="Body text (8)"/>
    <w:basedOn w:val="Normal"/>
    <w:link w:val="Bodytext8"/>
    <w:pPr>
      <w:shd w:val="clear" w:color="auto" w:fill="FFFFFF"/>
      <w:spacing w:line="0" w:lineRule="atLeast"/>
    </w:pPr>
    <w:rPr>
      <w:rFonts w:ascii="Calibri" w:eastAsia="Calibri" w:hAnsi="Calibri" w:cs="Calibri"/>
      <w:b/>
      <w:bCs/>
      <w:sz w:val="17"/>
      <w:szCs w:val="17"/>
    </w:rPr>
  </w:style>
  <w:style w:type="paragraph" w:customStyle="1" w:styleId="Picturecaption0">
    <w:name w:val="Picture caption"/>
    <w:basedOn w:val="Normal"/>
    <w:link w:val="Picturecaption"/>
    <w:pPr>
      <w:shd w:val="clear" w:color="auto" w:fill="FFFFFF"/>
      <w:spacing w:line="378" w:lineRule="exact"/>
      <w:jc w:val="both"/>
    </w:pPr>
    <w:rPr>
      <w:rFonts w:ascii="Calibri" w:eastAsia="Calibri" w:hAnsi="Calibri" w:cs="Calibri"/>
      <w:sz w:val="25"/>
      <w:szCs w:val="25"/>
    </w:rPr>
  </w:style>
  <w:style w:type="paragraph" w:customStyle="1" w:styleId="Bodytext90">
    <w:name w:val="Body text (9)"/>
    <w:basedOn w:val="Normal"/>
    <w:link w:val="Bodytext9"/>
    <w:pPr>
      <w:shd w:val="clear" w:color="auto" w:fill="FFFFFF"/>
      <w:spacing w:after="540" w:line="0" w:lineRule="atLeast"/>
    </w:pPr>
    <w:rPr>
      <w:rFonts w:ascii="Calibri" w:eastAsia="Calibri" w:hAnsi="Calibri" w:cs="Calibri"/>
    </w:rPr>
  </w:style>
  <w:style w:type="paragraph" w:customStyle="1" w:styleId="Heading20">
    <w:name w:val="Heading #2"/>
    <w:basedOn w:val="Normal"/>
    <w:link w:val="Heading2"/>
    <w:pPr>
      <w:shd w:val="clear" w:color="auto" w:fill="FFFFFF"/>
      <w:spacing w:line="378" w:lineRule="exact"/>
      <w:ind w:hanging="340"/>
      <w:outlineLvl w:val="1"/>
    </w:pPr>
    <w:rPr>
      <w:rFonts w:ascii="Calibri" w:eastAsia="Calibri" w:hAnsi="Calibri" w:cs="Calibri"/>
      <w:b/>
      <w:bCs/>
    </w:rPr>
  </w:style>
  <w:style w:type="paragraph" w:customStyle="1" w:styleId="Bodytext100">
    <w:name w:val="Body text (10)"/>
    <w:basedOn w:val="Normal"/>
    <w:link w:val="Bodytext10"/>
    <w:pPr>
      <w:shd w:val="clear" w:color="auto" w:fill="FFFFFF"/>
      <w:spacing w:after="180" w:line="0" w:lineRule="atLeast"/>
      <w:ind w:hanging="340"/>
    </w:pPr>
    <w:rPr>
      <w:rFonts w:ascii="Calibri" w:eastAsia="Calibri" w:hAnsi="Calibri" w:cs="Calibri"/>
      <w:sz w:val="20"/>
      <w:szCs w:val="20"/>
    </w:rPr>
  </w:style>
  <w:style w:type="paragraph" w:customStyle="1" w:styleId="Heading10">
    <w:name w:val="Heading #1"/>
    <w:basedOn w:val="Normal"/>
    <w:link w:val="Heading1"/>
    <w:pPr>
      <w:shd w:val="clear" w:color="auto" w:fill="FFFFFF"/>
      <w:spacing w:before="180" w:after="540" w:line="0" w:lineRule="atLeast"/>
      <w:ind w:hanging="340"/>
      <w:outlineLvl w:val="0"/>
    </w:pPr>
    <w:rPr>
      <w:rFonts w:ascii="Calibri" w:eastAsia="Calibri" w:hAnsi="Calibri" w:cs="Calibri"/>
      <w:b/>
      <w:bCs/>
    </w:rPr>
  </w:style>
  <w:style w:type="paragraph" w:customStyle="1" w:styleId="Heading220">
    <w:name w:val="Heading #2 (2)"/>
    <w:basedOn w:val="Normal"/>
    <w:link w:val="Heading22"/>
    <w:pPr>
      <w:shd w:val="clear" w:color="auto" w:fill="FFFFFF"/>
      <w:spacing w:line="378" w:lineRule="exact"/>
      <w:ind w:hanging="340"/>
      <w:jc w:val="both"/>
      <w:outlineLvl w:val="1"/>
    </w:pPr>
    <w:rPr>
      <w:rFonts w:ascii="Century Schoolbook" w:eastAsia="Century Schoolbook" w:hAnsi="Century Schoolbook" w:cs="Century Schoolbook"/>
      <w:spacing w:val="10"/>
      <w:sz w:val="25"/>
      <w:szCs w:val="25"/>
    </w:rPr>
  </w:style>
  <w:style w:type="paragraph" w:customStyle="1" w:styleId="Heading230">
    <w:name w:val="Heading #2 (3)"/>
    <w:basedOn w:val="Normal"/>
    <w:link w:val="Heading23"/>
    <w:pPr>
      <w:shd w:val="clear" w:color="auto" w:fill="FFFFFF"/>
      <w:spacing w:after="120" w:line="378" w:lineRule="exact"/>
      <w:ind w:hanging="340"/>
      <w:jc w:val="both"/>
      <w:outlineLvl w:val="1"/>
    </w:pPr>
    <w:rPr>
      <w:rFonts w:ascii="MS Mincho" w:eastAsia="MS Mincho" w:hAnsi="MS Mincho" w:cs="MS Mincho"/>
      <w:spacing w:val="20"/>
      <w:sz w:val="21"/>
      <w:szCs w:val="21"/>
    </w:rPr>
  </w:style>
  <w:style w:type="paragraph" w:customStyle="1" w:styleId="Picturecaption20">
    <w:name w:val="Picture caption (2)"/>
    <w:basedOn w:val="Normal"/>
    <w:link w:val="Picturecaption2"/>
    <w:pPr>
      <w:shd w:val="clear" w:color="auto" w:fill="FFFFFF"/>
      <w:spacing w:line="0" w:lineRule="atLeast"/>
    </w:pPr>
    <w:rPr>
      <w:rFonts w:ascii="Calibri" w:eastAsia="Calibri" w:hAnsi="Calibri" w:cs="Calibri"/>
      <w:b/>
      <w:b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5865</Words>
  <Characters>33436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2016-07-04T10:57:00Z</dcterms:created>
  <dcterms:modified xsi:type="dcterms:W3CDTF">2016-07-04T11:25:00Z</dcterms:modified>
</cp:coreProperties>
</file>