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20" w:rsidRPr="00131553" w:rsidRDefault="003D1F20" w:rsidP="00131553">
      <w:pPr>
        <w:spacing w:line="360" w:lineRule="auto"/>
        <w:jc w:val="both"/>
        <w:rPr>
          <w:rFonts w:ascii="Times New Roman" w:hAnsi="Times New Roman" w:cs="Times New Roman"/>
          <w:b/>
          <w:sz w:val="24"/>
          <w:szCs w:val="24"/>
        </w:rPr>
      </w:pPr>
      <w:r w:rsidRPr="00131553">
        <w:rPr>
          <w:rFonts w:ascii="Times New Roman" w:hAnsi="Times New Roman" w:cs="Times New Roman"/>
          <w:b/>
          <w:sz w:val="24"/>
          <w:szCs w:val="24"/>
        </w:rPr>
        <w:t>THE REPUBLIC OF UGANDA</w:t>
      </w:r>
    </w:p>
    <w:p w:rsidR="003D1F20" w:rsidRPr="00131553" w:rsidRDefault="003D1F20" w:rsidP="00131553">
      <w:pPr>
        <w:spacing w:line="360" w:lineRule="auto"/>
        <w:jc w:val="both"/>
        <w:rPr>
          <w:rFonts w:ascii="Times New Roman" w:hAnsi="Times New Roman" w:cs="Times New Roman"/>
          <w:b/>
          <w:sz w:val="24"/>
          <w:szCs w:val="24"/>
        </w:rPr>
      </w:pPr>
      <w:r w:rsidRPr="00131553">
        <w:rPr>
          <w:rFonts w:ascii="Times New Roman" w:hAnsi="Times New Roman" w:cs="Times New Roman"/>
          <w:b/>
          <w:sz w:val="24"/>
          <w:szCs w:val="24"/>
        </w:rPr>
        <w:t>IN THE HIGH COURT OF UGANDA SITTING AT LUWERO</w:t>
      </w:r>
    </w:p>
    <w:p w:rsidR="003D1F20" w:rsidRPr="00131553" w:rsidRDefault="003D1F20" w:rsidP="00131553">
      <w:pPr>
        <w:spacing w:line="360" w:lineRule="auto"/>
        <w:jc w:val="both"/>
        <w:rPr>
          <w:rFonts w:ascii="Times New Roman" w:hAnsi="Times New Roman" w:cs="Times New Roman"/>
          <w:b/>
          <w:sz w:val="24"/>
          <w:szCs w:val="24"/>
        </w:rPr>
      </w:pPr>
      <w:r w:rsidRPr="00131553">
        <w:rPr>
          <w:rFonts w:ascii="Times New Roman" w:hAnsi="Times New Roman" w:cs="Times New Roman"/>
          <w:b/>
          <w:sz w:val="24"/>
          <w:szCs w:val="24"/>
        </w:rPr>
        <w:t>CRIMINAL SESSIONS CASE No. 0154 OF 2015</w:t>
      </w:r>
    </w:p>
    <w:p w:rsidR="003D1F20" w:rsidRPr="00131553" w:rsidRDefault="003D1F20" w:rsidP="00131553">
      <w:pPr>
        <w:spacing w:line="360" w:lineRule="auto"/>
        <w:jc w:val="both"/>
        <w:rPr>
          <w:rFonts w:ascii="Times New Roman" w:hAnsi="Times New Roman" w:cs="Times New Roman"/>
          <w:b/>
          <w:sz w:val="24"/>
          <w:szCs w:val="24"/>
        </w:rPr>
      </w:pPr>
      <w:r w:rsidRPr="00131553">
        <w:rPr>
          <w:rFonts w:ascii="Times New Roman" w:hAnsi="Times New Roman" w:cs="Times New Roman"/>
          <w:b/>
          <w:sz w:val="24"/>
          <w:szCs w:val="24"/>
        </w:rPr>
        <w:t>UGANDA</w:t>
      </w:r>
      <w:r w:rsidRPr="00131553">
        <w:rPr>
          <w:rFonts w:ascii="Times New Roman" w:hAnsi="Times New Roman" w:cs="Times New Roman"/>
          <w:b/>
          <w:sz w:val="24"/>
          <w:szCs w:val="24"/>
        </w:rPr>
        <w:tab/>
        <w:t>……………………………………………………</w:t>
      </w:r>
      <w:r w:rsidRPr="00131553">
        <w:rPr>
          <w:rFonts w:ascii="Times New Roman" w:hAnsi="Times New Roman" w:cs="Times New Roman"/>
          <w:b/>
          <w:sz w:val="24"/>
          <w:szCs w:val="24"/>
        </w:rPr>
        <w:tab/>
      </w:r>
      <w:r w:rsidRPr="00131553">
        <w:rPr>
          <w:rFonts w:ascii="Times New Roman" w:hAnsi="Times New Roman" w:cs="Times New Roman"/>
          <w:b/>
          <w:sz w:val="24"/>
          <w:szCs w:val="24"/>
        </w:rPr>
        <w:tab/>
        <w:t xml:space="preserve">PROSECUTOR </w:t>
      </w:r>
    </w:p>
    <w:p w:rsidR="003D1F20" w:rsidRPr="00131553" w:rsidRDefault="003D1F20" w:rsidP="00131553">
      <w:pPr>
        <w:spacing w:line="360" w:lineRule="auto"/>
        <w:jc w:val="both"/>
        <w:rPr>
          <w:rFonts w:ascii="Times New Roman" w:hAnsi="Times New Roman" w:cs="Times New Roman"/>
          <w:b/>
          <w:sz w:val="24"/>
          <w:szCs w:val="24"/>
        </w:rPr>
      </w:pPr>
      <w:r w:rsidRPr="00131553">
        <w:rPr>
          <w:rFonts w:ascii="Times New Roman" w:hAnsi="Times New Roman" w:cs="Times New Roman"/>
          <w:b/>
          <w:sz w:val="24"/>
          <w:szCs w:val="24"/>
        </w:rPr>
        <w:t>VERSUS</w:t>
      </w:r>
    </w:p>
    <w:p w:rsidR="003D1F20" w:rsidRPr="00131553" w:rsidRDefault="003D1F20" w:rsidP="00131553">
      <w:pPr>
        <w:spacing w:line="360" w:lineRule="auto"/>
        <w:jc w:val="both"/>
        <w:rPr>
          <w:rFonts w:ascii="Times New Roman" w:hAnsi="Times New Roman" w:cs="Times New Roman"/>
          <w:b/>
          <w:sz w:val="24"/>
          <w:szCs w:val="24"/>
        </w:rPr>
      </w:pPr>
      <w:r w:rsidRPr="00131553">
        <w:rPr>
          <w:rFonts w:ascii="Times New Roman" w:hAnsi="Times New Roman" w:cs="Times New Roman"/>
          <w:b/>
          <w:sz w:val="24"/>
          <w:szCs w:val="24"/>
        </w:rPr>
        <w:t>No. RA 215245 PTE WAFULA SAMUEL</w:t>
      </w:r>
      <w:r w:rsidRPr="00131553">
        <w:rPr>
          <w:rFonts w:ascii="Times New Roman" w:hAnsi="Times New Roman" w:cs="Times New Roman"/>
          <w:b/>
          <w:sz w:val="24"/>
          <w:szCs w:val="24"/>
        </w:rPr>
        <w:tab/>
        <w:t xml:space="preserve"> ……………………………………</w:t>
      </w:r>
      <w:r w:rsidRPr="00131553">
        <w:rPr>
          <w:rFonts w:ascii="Times New Roman" w:hAnsi="Times New Roman" w:cs="Times New Roman"/>
          <w:b/>
          <w:sz w:val="24"/>
          <w:szCs w:val="24"/>
        </w:rPr>
        <w:tab/>
        <w:t>ACCUSED</w:t>
      </w:r>
    </w:p>
    <w:p w:rsidR="00AB1CB5" w:rsidRPr="00131553" w:rsidRDefault="003D1F20" w:rsidP="00131553">
      <w:pPr>
        <w:spacing w:line="360" w:lineRule="auto"/>
        <w:jc w:val="both"/>
        <w:rPr>
          <w:rFonts w:ascii="Times New Roman" w:hAnsi="Times New Roman" w:cs="Times New Roman"/>
          <w:b/>
          <w:sz w:val="24"/>
          <w:szCs w:val="24"/>
        </w:rPr>
      </w:pPr>
      <w:r w:rsidRPr="00131553">
        <w:rPr>
          <w:rFonts w:ascii="Times New Roman" w:hAnsi="Times New Roman" w:cs="Times New Roman"/>
          <w:b/>
          <w:sz w:val="24"/>
          <w:szCs w:val="24"/>
        </w:rPr>
        <w:t xml:space="preserve">Before Hon. Justice Stephen </w:t>
      </w:r>
      <w:proofErr w:type="spellStart"/>
      <w:r w:rsidRPr="00131553">
        <w:rPr>
          <w:rFonts w:ascii="Times New Roman" w:hAnsi="Times New Roman" w:cs="Times New Roman"/>
          <w:b/>
          <w:sz w:val="24"/>
          <w:szCs w:val="24"/>
        </w:rPr>
        <w:t>Mubir</w:t>
      </w:r>
      <w:r w:rsidR="00AB1CB5" w:rsidRPr="00131553">
        <w:rPr>
          <w:rFonts w:ascii="Times New Roman" w:hAnsi="Times New Roman" w:cs="Times New Roman"/>
          <w:b/>
          <w:sz w:val="24"/>
          <w:szCs w:val="24"/>
        </w:rPr>
        <w:t>u</w:t>
      </w:r>
      <w:proofErr w:type="spellEnd"/>
    </w:p>
    <w:p w:rsidR="00AA69E7" w:rsidRPr="00131553" w:rsidRDefault="0003557F" w:rsidP="00131553">
      <w:pPr>
        <w:spacing w:line="360" w:lineRule="auto"/>
        <w:jc w:val="both"/>
        <w:rPr>
          <w:rFonts w:ascii="Times New Roman" w:hAnsi="Times New Roman" w:cs="Times New Roman"/>
          <w:b/>
          <w:sz w:val="24"/>
          <w:szCs w:val="24"/>
          <w:u w:val="single"/>
        </w:rPr>
      </w:pPr>
      <w:r w:rsidRPr="00131553">
        <w:rPr>
          <w:rFonts w:ascii="Times New Roman" w:hAnsi="Times New Roman" w:cs="Times New Roman"/>
          <w:b/>
          <w:sz w:val="24"/>
          <w:szCs w:val="24"/>
          <w:u w:val="single"/>
        </w:rPr>
        <w:t>RULING</w:t>
      </w:r>
    </w:p>
    <w:p w:rsidR="00D41718" w:rsidRPr="00131553" w:rsidRDefault="00D41718"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 xml:space="preserve">The </w:t>
      </w:r>
      <w:r w:rsidR="009A2B9D" w:rsidRPr="00131553">
        <w:rPr>
          <w:rFonts w:ascii="Times New Roman" w:hAnsi="Times New Roman" w:cs="Times New Roman"/>
          <w:sz w:val="24"/>
          <w:szCs w:val="24"/>
        </w:rPr>
        <w:t xml:space="preserve">accused in this case is indicted with one count of </w:t>
      </w:r>
      <w:r w:rsidR="00E44B25" w:rsidRPr="00131553">
        <w:rPr>
          <w:rFonts w:ascii="Times New Roman" w:hAnsi="Times New Roman" w:cs="Times New Roman"/>
          <w:sz w:val="24"/>
          <w:szCs w:val="24"/>
        </w:rPr>
        <w:t>Rape</w:t>
      </w:r>
      <w:r w:rsidR="00D86F64" w:rsidRPr="00131553">
        <w:rPr>
          <w:rFonts w:ascii="Times New Roman" w:hAnsi="Times New Roman" w:cs="Times New Roman"/>
          <w:sz w:val="24"/>
          <w:szCs w:val="24"/>
        </w:rPr>
        <w:t xml:space="preserve"> c/s </w:t>
      </w:r>
      <w:r w:rsidR="00743539" w:rsidRPr="00131553">
        <w:rPr>
          <w:rFonts w:ascii="Times New Roman" w:hAnsi="Times New Roman" w:cs="Times New Roman"/>
          <w:sz w:val="24"/>
          <w:szCs w:val="24"/>
        </w:rPr>
        <w:t>1</w:t>
      </w:r>
      <w:r w:rsidR="00E44B25" w:rsidRPr="00131553">
        <w:rPr>
          <w:rFonts w:ascii="Times New Roman" w:hAnsi="Times New Roman" w:cs="Times New Roman"/>
          <w:sz w:val="24"/>
          <w:szCs w:val="24"/>
        </w:rPr>
        <w:t>23</w:t>
      </w:r>
      <w:r w:rsidR="00743539" w:rsidRPr="00131553">
        <w:rPr>
          <w:rFonts w:ascii="Times New Roman" w:hAnsi="Times New Roman" w:cs="Times New Roman"/>
          <w:sz w:val="24"/>
          <w:szCs w:val="24"/>
        </w:rPr>
        <w:t xml:space="preserve"> and 1</w:t>
      </w:r>
      <w:r w:rsidR="00E44B25" w:rsidRPr="00131553">
        <w:rPr>
          <w:rFonts w:ascii="Times New Roman" w:hAnsi="Times New Roman" w:cs="Times New Roman"/>
          <w:sz w:val="24"/>
          <w:szCs w:val="24"/>
        </w:rPr>
        <w:t>24</w:t>
      </w:r>
      <w:r w:rsidR="00D86F64" w:rsidRPr="00131553">
        <w:rPr>
          <w:rFonts w:ascii="Times New Roman" w:hAnsi="Times New Roman" w:cs="Times New Roman"/>
          <w:sz w:val="24"/>
          <w:szCs w:val="24"/>
        </w:rPr>
        <w:t xml:space="preserve"> </w:t>
      </w:r>
      <w:r w:rsidRPr="00131553">
        <w:rPr>
          <w:rFonts w:ascii="Times New Roman" w:hAnsi="Times New Roman" w:cs="Times New Roman"/>
          <w:sz w:val="24"/>
          <w:szCs w:val="24"/>
        </w:rPr>
        <w:t xml:space="preserve">of the </w:t>
      </w:r>
      <w:r w:rsidRPr="00131553">
        <w:rPr>
          <w:rFonts w:ascii="Times New Roman" w:hAnsi="Times New Roman" w:cs="Times New Roman"/>
          <w:i/>
          <w:sz w:val="24"/>
          <w:szCs w:val="24"/>
        </w:rPr>
        <w:t>Penal Code Act</w:t>
      </w:r>
      <w:r w:rsidRPr="00131553">
        <w:rPr>
          <w:rFonts w:ascii="Times New Roman" w:hAnsi="Times New Roman" w:cs="Times New Roman"/>
          <w:sz w:val="24"/>
          <w:szCs w:val="24"/>
        </w:rPr>
        <w:t xml:space="preserve">. It is alleged that the accused on the </w:t>
      </w:r>
      <w:r w:rsidR="00E44B25" w:rsidRPr="00131553">
        <w:rPr>
          <w:rFonts w:ascii="Times New Roman" w:hAnsi="Times New Roman" w:cs="Times New Roman"/>
          <w:sz w:val="24"/>
          <w:szCs w:val="24"/>
        </w:rPr>
        <w:t>7</w:t>
      </w:r>
      <w:r w:rsidR="00743539" w:rsidRPr="00131553">
        <w:rPr>
          <w:rFonts w:ascii="Times New Roman" w:hAnsi="Times New Roman" w:cs="Times New Roman"/>
          <w:sz w:val="24"/>
          <w:szCs w:val="24"/>
          <w:vertAlign w:val="superscript"/>
        </w:rPr>
        <w:t>th</w:t>
      </w:r>
      <w:r w:rsidRPr="00131553">
        <w:rPr>
          <w:rFonts w:ascii="Times New Roman" w:hAnsi="Times New Roman" w:cs="Times New Roman"/>
          <w:sz w:val="24"/>
          <w:szCs w:val="24"/>
        </w:rPr>
        <w:t xml:space="preserve"> day of </w:t>
      </w:r>
      <w:r w:rsidR="00E44B25" w:rsidRPr="00131553">
        <w:rPr>
          <w:rFonts w:ascii="Times New Roman" w:hAnsi="Times New Roman" w:cs="Times New Roman"/>
          <w:sz w:val="24"/>
          <w:szCs w:val="24"/>
        </w:rPr>
        <w:t>September,</w:t>
      </w:r>
      <w:r w:rsidRPr="00131553">
        <w:rPr>
          <w:rFonts w:ascii="Times New Roman" w:hAnsi="Times New Roman" w:cs="Times New Roman"/>
          <w:sz w:val="24"/>
          <w:szCs w:val="24"/>
        </w:rPr>
        <w:t xml:space="preserve"> 201</w:t>
      </w:r>
      <w:r w:rsidR="00E44B25" w:rsidRPr="00131553">
        <w:rPr>
          <w:rFonts w:ascii="Times New Roman" w:hAnsi="Times New Roman" w:cs="Times New Roman"/>
          <w:sz w:val="24"/>
          <w:szCs w:val="24"/>
        </w:rPr>
        <w:t>4</w:t>
      </w:r>
      <w:r w:rsidRPr="00131553">
        <w:rPr>
          <w:rFonts w:ascii="Times New Roman" w:hAnsi="Times New Roman" w:cs="Times New Roman"/>
          <w:sz w:val="24"/>
          <w:szCs w:val="24"/>
        </w:rPr>
        <w:t xml:space="preserve"> at </w:t>
      </w:r>
      <w:proofErr w:type="spellStart"/>
      <w:r w:rsidR="00E44B25" w:rsidRPr="00131553">
        <w:rPr>
          <w:rFonts w:ascii="Times New Roman" w:hAnsi="Times New Roman" w:cs="Times New Roman"/>
          <w:sz w:val="24"/>
          <w:szCs w:val="24"/>
        </w:rPr>
        <w:t>Nyimbwa</w:t>
      </w:r>
      <w:proofErr w:type="spellEnd"/>
      <w:r w:rsidR="00E44B25" w:rsidRPr="00131553">
        <w:rPr>
          <w:rFonts w:ascii="Times New Roman" w:hAnsi="Times New Roman" w:cs="Times New Roman"/>
          <w:sz w:val="24"/>
          <w:szCs w:val="24"/>
        </w:rPr>
        <w:t xml:space="preserve"> Health Centre IV in </w:t>
      </w:r>
      <w:proofErr w:type="spellStart"/>
      <w:r w:rsidR="00E44B25" w:rsidRPr="00131553">
        <w:rPr>
          <w:rFonts w:ascii="Times New Roman" w:hAnsi="Times New Roman" w:cs="Times New Roman"/>
          <w:sz w:val="24"/>
          <w:szCs w:val="24"/>
        </w:rPr>
        <w:t>Nyimbwa</w:t>
      </w:r>
      <w:proofErr w:type="spellEnd"/>
      <w:r w:rsidR="00E44B25" w:rsidRPr="00131553">
        <w:rPr>
          <w:rFonts w:ascii="Times New Roman" w:hAnsi="Times New Roman" w:cs="Times New Roman"/>
          <w:sz w:val="24"/>
          <w:szCs w:val="24"/>
        </w:rPr>
        <w:t xml:space="preserve"> sub-county in </w:t>
      </w:r>
      <w:proofErr w:type="spellStart"/>
      <w:r w:rsidR="00E44B25" w:rsidRPr="00131553">
        <w:rPr>
          <w:rFonts w:ascii="Times New Roman" w:hAnsi="Times New Roman" w:cs="Times New Roman"/>
          <w:sz w:val="24"/>
          <w:szCs w:val="24"/>
        </w:rPr>
        <w:t>Luwero</w:t>
      </w:r>
      <w:proofErr w:type="spellEnd"/>
      <w:r w:rsidR="00E44B25" w:rsidRPr="00131553">
        <w:rPr>
          <w:rFonts w:ascii="Times New Roman" w:hAnsi="Times New Roman" w:cs="Times New Roman"/>
          <w:sz w:val="24"/>
          <w:szCs w:val="24"/>
        </w:rPr>
        <w:t xml:space="preserve"> District</w:t>
      </w:r>
      <w:r w:rsidR="003B32C2" w:rsidRPr="00131553">
        <w:rPr>
          <w:rFonts w:ascii="Times New Roman" w:hAnsi="Times New Roman" w:cs="Times New Roman"/>
          <w:sz w:val="24"/>
          <w:szCs w:val="24"/>
        </w:rPr>
        <w:t>,</w:t>
      </w:r>
      <w:r w:rsidRPr="00131553">
        <w:rPr>
          <w:rFonts w:ascii="Times New Roman" w:hAnsi="Times New Roman" w:cs="Times New Roman"/>
          <w:sz w:val="24"/>
          <w:szCs w:val="24"/>
        </w:rPr>
        <w:t xml:space="preserve"> </w:t>
      </w:r>
      <w:r w:rsidR="00E44B25" w:rsidRPr="00131553">
        <w:rPr>
          <w:rFonts w:ascii="Times New Roman" w:hAnsi="Times New Roman" w:cs="Times New Roman"/>
          <w:sz w:val="24"/>
          <w:szCs w:val="24"/>
        </w:rPr>
        <w:t>had sexual intercourse with</w:t>
      </w:r>
      <w:r w:rsidR="00743539" w:rsidRPr="00131553">
        <w:rPr>
          <w:rFonts w:ascii="Times New Roman" w:hAnsi="Times New Roman" w:cs="Times New Roman"/>
          <w:sz w:val="24"/>
          <w:szCs w:val="24"/>
        </w:rPr>
        <w:t xml:space="preserve"> </w:t>
      </w:r>
      <w:r w:rsidR="00E44B25" w:rsidRPr="00131553">
        <w:rPr>
          <w:rFonts w:ascii="Times New Roman" w:hAnsi="Times New Roman" w:cs="Times New Roman"/>
          <w:sz w:val="24"/>
          <w:szCs w:val="24"/>
        </w:rPr>
        <w:t xml:space="preserve">Tina </w:t>
      </w:r>
      <w:proofErr w:type="spellStart"/>
      <w:r w:rsidR="00E44B25" w:rsidRPr="00131553">
        <w:rPr>
          <w:rFonts w:ascii="Times New Roman" w:hAnsi="Times New Roman" w:cs="Times New Roman"/>
          <w:sz w:val="24"/>
          <w:szCs w:val="24"/>
        </w:rPr>
        <w:t>Nakibuule</w:t>
      </w:r>
      <w:proofErr w:type="spellEnd"/>
      <w:r w:rsidR="00E44B25" w:rsidRPr="00131553">
        <w:rPr>
          <w:rFonts w:ascii="Times New Roman" w:hAnsi="Times New Roman" w:cs="Times New Roman"/>
          <w:sz w:val="24"/>
          <w:szCs w:val="24"/>
        </w:rPr>
        <w:t xml:space="preserve"> </w:t>
      </w:r>
      <w:proofErr w:type="spellStart"/>
      <w:r w:rsidR="00E44B25" w:rsidRPr="00131553">
        <w:rPr>
          <w:rFonts w:ascii="Times New Roman" w:hAnsi="Times New Roman" w:cs="Times New Roman"/>
          <w:sz w:val="24"/>
          <w:szCs w:val="24"/>
        </w:rPr>
        <w:t>Scovia</w:t>
      </w:r>
      <w:proofErr w:type="spellEnd"/>
      <w:r w:rsidR="00E44B25" w:rsidRPr="00131553">
        <w:rPr>
          <w:rFonts w:ascii="Times New Roman" w:hAnsi="Times New Roman" w:cs="Times New Roman"/>
          <w:sz w:val="24"/>
          <w:szCs w:val="24"/>
        </w:rPr>
        <w:t>, without her consent</w:t>
      </w:r>
      <w:r w:rsidRPr="00131553">
        <w:rPr>
          <w:rFonts w:ascii="Times New Roman" w:hAnsi="Times New Roman" w:cs="Times New Roman"/>
          <w:sz w:val="24"/>
          <w:szCs w:val="24"/>
        </w:rPr>
        <w:t>.</w:t>
      </w:r>
      <w:r w:rsidR="00A75D86" w:rsidRPr="00131553">
        <w:rPr>
          <w:rFonts w:ascii="Times New Roman" w:hAnsi="Times New Roman" w:cs="Times New Roman"/>
          <w:sz w:val="24"/>
          <w:szCs w:val="24"/>
        </w:rPr>
        <w:t xml:space="preserve"> </w:t>
      </w:r>
      <w:r w:rsidR="00E172B9" w:rsidRPr="00131553">
        <w:rPr>
          <w:rFonts w:ascii="Times New Roman" w:hAnsi="Times New Roman" w:cs="Times New Roman"/>
          <w:sz w:val="24"/>
          <w:szCs w:val="24"/>
        </w:rPr>
        <w:t xml:space="preserve">The accused pleaded not guilty to the indictment. </w:t>
      </w:r>
      <w:r w:rsidR="00A75D86" w:rsidRPr="00131553">
        <w:rPr>
          <w:rFonts w:ascii="Times New Roman" w:hAnsi="Times New Roman" w:cs="Times New Roman"/>
          <w:sz w:val="24"/>
          <w:szCs w:val="24"/>
        </w:rPr>
        <w:t xml:space="preserve">In a bid to prove the indictment against the accused, the prosecution called </w:t>
      </w:r>
      <w:r w:rsidR="00E44B25" w:rsidRPr="00131553">
        <w:rPr>
          <w:rFonts w:ascii="Times New Roman" w:hAnsi="Times New Roman" w:cs="Times New Roman"/>
          <w:sz w:val="24"/>
          <w:szCs w:val="24"/>
        </w:rPr>
        <w:t>one</w:t>
      </w:r>
      <w:r w:rsidR="008C7D51" w:rsidRPr="00131553">
        <w:rPr>
          <w:rFonts w:ascii="Times New Roman" w:hAnsi="Times New Roman" w:cs="Times New Roman"/>
          <w:sz w:val="24"/>
          <w:szCs w:val="24"/>
        </w:rPr>
        <w:t xml:space="preserve"> </w:t>
      </w:r>
      <w:r w:rsidR="00A75D86" w:rsidRPr="00131553">
        <w:rPr>
          <w:rFonts w:ascii="Times New Roman" w:hAnsi="Times New Roman" w:cs="Times New Roman"/>
          <w:sz w:val="24"/>
          <w:szCs w:val="24"/>
        </w:rPr>
        <w:t xml:space="preserve">witness </w:t>
      </w:r>
      <w:r w:rsidR="00E44B25" w:rsidRPr="00131553">
        <w:rPr>
          <w:rFonts w:ascii="Times New Roman" w:hAnsi="Times New Roman" w:cs="Times New Roman"/>
          <w:sz w:val="24"/>
          <w:szCs w:val="24"/>
        </w:rPr>
        <w:t xml:space="preserve">and </w:t>
      </w:r>
      <w:r w:rsidR="008C7D51" w:rsidRPr="00131553">
        <w:rPr>
          <w:rFonts w:ascii="Times New Roman" w:hAnsi="Times New Roman" w:cs="Times New Roman"/>
          <w:sz w:val="24"/>
          <w:szCs w:val="24"/>
        </w:rPr>
        <w:t xml:space="preserve">then </w:t>
      </w:r>
      <w:r w:rsidR="00A75D86" w:rsidRPr="00131553">
        <w:rPr>
          <w:rFonts w:ascii="Times New Roman" w:hAnsi="Times New Roman" w:cs="Times New Roman"/>
          <w:sz w:val="24"/>
          <w:szCs w:val="24"/>
        </w:rPr>
        <w:t>closed its case.</w:t>
      </w:r>
    </w:p>
    <w:p w:rsidR="0097181C" w:rsidRPr="00131553" w:rsidRDefault="0097181C" w:rsidP="00131553">
      <w:pPr>
        <w:spacing w:after="0" w:line="360" w:lineRule="auto"/>
        <w:jc w:val="both"/>
        <w:rPr>
          <w:rFonts w:ascii="Times New Roman" w:hAnsi="Times New Roman" w:cs="Times New Roman"/>
          <w:sz w:val="24"/>
          <w:szCs w:val="24"/>
        </w:rPr>
      </w:pPr>
    </w:p>
    <w:p w:rsidR="001C1063" w:rsidRPr="00131553" w:rsidRDefault="00A75D86"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 xml:space="preserve">At the close of the prosecution case, section 73 of </w:t>
      </w:r>
      <w:r w:rsidRPr="00131553">
        <w:rPr>
          <w:rFonts w:ascii="Times New Roman" w:hAnsi="Times New Roman" w:cs="Times New Roman"/>
          <w:i/>
          <w:sz w:val="24"/>
          <w:szCs w:val="24"/>
        </w:rPr>
        <w:t>The Trial on Indictments Act</w:t>
      </w:r>
      <w:r w:rsidRPr="00131553">
        <w:rPr>
          <w:rFonts w:ascii="Times New Roman" w:hAnsi="Times New Roman" w:cs="Times New Roman"/>
          <w:sz w:val="24"/>
          <w:szCs w:val="24"/>
        </w:rPr>
        <w:t xml:space="preserve">, requires this court to determine whether or not the evidence adduced has established a </w:t>
      </w:r>
      <w:r w:rsidRPr="00131553">
        <w:rPr>
          <w:rFonts w:ascii="Times New Roman" w:hAnsi="Times New Roman" w:cs="Times New Roman"/>
          <w:i/>
          <w:sz w:val="24"/>
          <w:szCs w:val="24"/>
        </w:rPr>
        <w:t>prima facie</w:t>
      </w:r>
      <w:r w:rsidRPr="00131553">
        <w:rPr>
          <w:rFonts w:ascii="Times New Roman" w:hAnsi="Times New Roman" w:cs="Times New Roman"/>
          <w:sz w:val="24"/>
          <w:szCs w:val="24"/>
        </w:rPr>
        <w:t xml:space="preserve"> case against the accused. </w:t>
      </w:r>
      <w:r w:rsidR="001C1063" w:rsidRPr="00131553">
        <w:rPr>
          <w:rFonts w:ascii="Times New Roman" w:hAnsi="Times New Roman" w:cs="Times New Roman"/>
          <w:sz w:val="24"/>
          <w:szCs w:val="24"/>
        </w:rPr>
        <w:t xml:space="preserve">It is only if a </w:t>
      </w:r>
      <w:r w:rsidR="001C1063" w:rsidRPr="00131553">
        <w:rPr>
          <w:rFonts w:ascii="Times New Roman" w:hAnsi="Times New Roman" w:cs="Times New Roman"/>
          <w:i/>
          <w:sz w:val="24"/>
          <w:szCs w:val="24"/>
        </w:rPr>
        <w:t>prima facie</w:t>
      </w:r>
      <w:r w:rsidR="001C1063" w:rsidRPr="00131553">
        <w:rPr>
          <w:rFonts w:ascii="Times New Roman" w:hAnsi="Times New Roman" w:cs="Times New Roman"/>
          <w:sz w:val="24"/>
          <w:szCs w:val="24"/>
        </w:rPr>
        <w:t xml:space="preserve"> case has been made out against the accused that he should be put to his </w:t>
      </w:r>
      <w:proofErr w:type="spellStart"/>
      <w:r w:rsidR="001C1063" w:rsidRPr="00131553">
        <w:rPr>
          <w:rFonts w:ascii="Times New Roman" w:hAnsi="Times New Roman" w:cs="Times New Roman"/>
          <w:sz w:val="24"/>
          <w:szCs w:val="24"/>
        </w:rPr>
        <w:t>defence</w:t>
      </w:r>
      <w:proofErr w:type="spellEnd"/>
      <w:r w:rsidR="001C1063" w:rsidRPr="00131553">
        <w:rPr>
          <w:rFonts w:ascii="Times New Roman" w:hAnsi="Times New Roman" w:cs="Times New Roman"/>
          <w:sz w:val="24"/>
          <w:szCs w:val="24"/>
        </w:rPr>
        <w:t xml:space="preserve"> (see section 73 (2) of </w:t>
      </w:r>
      <w:r w:rsidR="001C1063" w:rsidRPr="00131553">
        <w:rPr>
          <w:rFonts w:ascii="Times New Roman" w:hAnsi="Times New Roman" w:cs="Times New Roman"/>
          <w:i/>
          <w:sz w:val="24"/>
          <w:szCs w:val="24"/>
        </w:rPr>
        <w:t>The Trial on Indictments Act</w:t>
      </w:r>
      <w:r w:rsidR="001C1063" w:rsidRPr="00131553">
        <w:rPr>
          <w:rFonts w:ascii="Times New Roman" w:hAnsi="Times New Roman" w:cs="Times New Roman"/>
          <w:sz w:val="24"/>
          <w:szCs w:val="24"/>
        </w:rPr>
        <w:t xml:space="preserve">). Where at the close of the prosecution case a </w:t>
      </w:r>
      <w:r w:rsidR="001C1063" w:rsidRPr="00131553">
        <w:rPr>
          <w:rFonts w:ascii="Times New Roman" w:hAnsi="Times New Roman" w:cs="Times New Roman"/>
          <w:i/>
          <w:sz w:val="24"/>
          <w:szCs w:val="24"/>
        </w:rPr>
        <w:t>prima facie</w:t>
      </w:r>
      <w:r w:rsidR="001C1063" w:rsidRPr="00131553">
        <w:rPr>
          <w:rFonts w:ascii="Times New Roman" w:hAnsi="Times New Roman" w:cs="Times New Roman"/>
          <w:sz w:val="24"/>
          <w:szCs w:val="24"/>
        </w:rPr>
        <w:t xml:space="preserve"> case has not been made out, the accused would be entitled to an acquittal (See </w:t>
      </w:r>
      <w:proofErr w:type="spellStart"/>
      <w:r w:rsidR="001C1063" w:rsidRPr="00131553">
        <w:rPr>
          <w:rFonts w:ascii="Times New Roman" w:hAnsi="Times New Roman" w:cs="Times New Roman"/>
          <w:i/>
          <w:sz w:val="24"/>
          <w:szCs w:val="24"/>
        </w:rPr>
        <w:t>Wabiro</w:t>
      </w:r>
      <w:proofErr w:type="spellEnd"/>
      <w:r w:rsidR="001C1063" w:rsidRPr="00131553">
        <w:rPr>
          <w:rFonts w:ascii="Times New Roman" w:hAnsi="Times New Roman" w:cs="Times New Roman"/>
          <w:i/>
          <w:sz w:val="24"/>
          <w:szCs w:val="24"/>
        </w:rPr>
        <w:t xml:space="preserve"> alias Musa v</w:t>
      </w:r>
      <w:r w:rsidR="00743539" w:rsidRPr="00131553">
        <w:rPr>
          <w:rFonts w:ascii="Times New Roman" w:hAnsi="Times New Roman" w:cs="Times New Roman"/>
          <w:i/>
          <w:sz w:val="24"/>
          <w:szCs w:val="24"/>
        </w:rPr>
        <w:t>.</w:t>
      </w:r>
      <w:r w:rsidR="001C1063" w:rsidRPr="00131553">
        <w:rPr>
          <w:rFonts w:ascii="Times New Roman" w:hAnsi="Times New Roman" w:cs="Times New Roman"/>
          <w:i/>
          <w:sz w:val="24"/>
          <w:szCs w:val="24"/>
        </w:rPr>
        <w:t xml:space="preserve"> R [1960] E.A. 184 and </w:t>
      </w:r>
      <w:proofErr w:type="spellStart"/>
      <w:r w:rsidR="001C1063" w:rsidRPr="00131553">
        <w:rPr>
          <w:rFonts w:ascii="Times New Roman" w:hAnsi="Times New Roman" w:cs="Times New Roman"/>
          <w:i/>
          <w:sz w:val="24"/>
          <w:szCs w:val="24"/>
        </w:rPr>
        <w:t>Kadiri</w:t>
      </w:r>
      <w:proofErr w:type="spellEnd"/>
      <w:r w:rsidR="001C1063" w:rsidRPr="00131553">
        <w:rPr>
          <w:rFonts w:ascii="Times New Roman" w:hAnsi="Times New Roman" w:cs="Times New Roman"/>
          <w:i/>
          <w:sz w:val="24"/>
          <w:szCs w:val="24"/>
        </w:rPr>
        <w:t xml:space="preserve"> </w:t>
      </w:r>
      <w:proofErr w:type="spellStart"/>
      <w:r w:rsidR="001C1063" w:rsidRPr="00131553">
        <w:rPr>
          <w:rFonts w:ascii="Times New Roman" w:hAnsi="Times New Roman" w:cs="Times New Roman"/>
          <w:i/>
          <w:sz w:val="24"/>
          <w:szCs w:val="24"/>
        </w:rPr>
        <w:t>Kyanju</w:t>
      </w:r>
      <w:proofErr w:type="spellEnd"/>
      <w:r w:rsidR="001C1063" w:rsidRPr="00131553">
        <w:rPr>
          <w:rFonts w:ascii="Times New Roman" w:hAnsi="Times New Roman" w:cs="Times New Roman"/>
          <w:i/>
          <w:sz w:val="24"/>
          <w:szCs w:val="24"/>
        </w:rPr>
        <w:t xml:space="preserve"> and Others v</w:t>
      </w:r>
      <w:r w:rsidR="00743539" w:rsidRPr="00131553">
        <w:rPr>
          <w:rFonts w:ascii="Times New Roman" w:hAnsi="Times New Roman" w:cs="Times New Roman"/>
          <w:i/>
          <w:sz w:val="24"/>
          <w:szCs w:val="24"/>
        </w:rPr>
        <w:t>.</w:t>
      </w:r>
      <w:r w:rsidR="001C1063" w:rsidRPr="00131553">
        <w:rPr>
          <w:rFonts w:ascii="Times New Roman" w:hAnsi="Times New Roman" w:cs="Times New Roman"/>
          <w:i/>
          <w:sz w:val="24"/>
          <w:szCs w:val="24"/>
        </w:rPr>
        <w:t xml:space="preserve"> Uganda [1974] HCB 215</w:t>
      </w:r>
      <w:r w:rsidR="001C1063" w:rsidRPr="00131553">
        <w:rPr>
          <w:rFonts w:ascii="Times New Roman" w:hAnsi="Times New Roman" w:cs="Times New Roman"/>
          <w:sz w:val="24"/>
          <w:szCs w:val="24"/>
        </w:rPr>
        <w:t>).</w:t>
      </w:r>
    </w:p>
    <w:p w:rsidR="0097181C" w:rsidRPr="00131553" w:rsidRDefault="0097181C" w:rsidP="00131553">
      <w:pPr>
        <w:spacing w:after="0" w:line="360" w:lineRule="auto"/>
        <w:jc w:val="both"/>
        <w:rPr>
          <w:rFonts w:ascii="Times New Roman" w:hAnsi="Times New Roman" w:cs="Times New Roman"/>
          <w:sz w:val="24"/>
          <w:szCs w:val="24"/>
        </w:rPr>
      </w:pPr>
    </w:p>
    <w:p w:rsidR="001C1063" w:rsidRPr="00131553" w:rsidRDefault="00A75D86" w:rsidP="00131553">
      <w:pPr>
        <w:spacing w:line="360" w:lineRule="auto"/>
        <w:jc w:val="both"/>
        <w:rPr>
          <w:rFonts w:ascii="Times New Roman" w:hAnsi="Times New Roman" w:cs="Times New Roman"/>
          <w:sz w:val="24"/>
          <w:szCs w:val="24"/>
        </w:rPr>
      </w:pPr>
      <w:r w:rsidRPr="00131553">
        <w:rPr>
          <w:rFonts w:ascii="Times New Roman" w:hAnsi="Times New Roman" w:cs="Times New Roman"/>
          <w:sz w:val="24"/>
          <w:szCs w:val="24"/>
        </w:rPr>
        <w:t>A</w:t>
      </w:r>
      <w:r w:rsidR="00516F14" w:rsidRPr="00131553">
        <w:rPr>
          <w:rFonts w:ascii="Times New Roman" w:hAnsi="Times New Roman" w:cs="Times New Roman"/>
          <w:sz w:val="24"/>
          <w:szCs w:val="24"/>
        </w:rPr>
        <w:t xml:space="preserve"> </w:t>
      </w:r>
      <w:r w:rsidR="00516F14" w:rsidRPr="00131553">
        <w:rPr>
          <w:rFonts w:ascii="Times New Roman" w:hAnsi="Times New Roman" w:cs="Times New Roman"/>
          <w:i/>
          <w:sz w:val="24"/>
          <w:szCs w:val="24"/>
        </w:rPr>
        <w:t>prima facie</w:t>
      </w:r>
      <w:r w:rsidR="00516F14" w:rsidRPr="00131553">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w:t>
      </w:r>
      <w:proofErr w:type="spellStart"/>
      <w:r w:rsidR="00516F14" w:rsidRPr="00131553">
        <w:rPr>
          <w:rFonts w:ascii="Times New Roman" w:hAnsi="Times New Roman" w:cs="Times New Roman"/>
          <w:sz w:val="24"/>
          <w:szCs w:val="24"/>
        </w:rPr>
        <w:t>defence</w:t>
      </w:r>
      <w:proofErr w:type="spellEnd"/>
      <w:r w:rsidRPr="00131553">
        <w:rPr>
          <w:rFonts w:ascii="Times New Roman" w:hAnsi="Times New Roman" w:cs="Times New Roman"/>
          <w:sz w:val="24"/>
          <w:szCs w:val="24"/>
        </w:rPr>
        <w:t xml:space="preserve"> (</w:t>
      </w:r>
      <w:r w:rsidR="00516F14" w:rsidRPr="00131553">
        <w:rPr>
          <w:rFonts w:ascii="Times New Roman" w:hAnsi="Times New Roman" w:cs="Times New Roman"/>
          <w:sz w:val="24"/>
          <w:szCs w:val="24"/>
        </w:rPr>
        <w:t>See</w:t>
      </w:r>
      <w:r w:rsidRPr="00131553">
        <w:rPr>
          <w:rFonts w:ascii="Times New Roman" w:hAnsi="Times New Roman" w:cs="Times New Roman"/>
          <w:sz w:val="24"/>
          <w:szCs w:val="24"/>
        </w:rPr>
        <w:t xml:space="preserve"> </w:t>
      </w:r>
      <w:proofErr w:type="spellStart"/>
      <w:r w:rsidR="00516F14" w:rsidRPr="00131553">
        <w:rPr>
          <w:rFonts w:ascii="Times New Roman" w:hAnsi="Times New Roman" w:cs="Times New Roman"/>
          <w:i/>
          <w:sz w:val="24"/>
          <w:szCs w:val="24"/>
        </w:rPr>
        <w:t>Rananlal</w:t>
      </w:r>
      <w:proofErr w:type="spellEnd"/>
      <w:r w:rsidRPr="00131553">
        <w:rPr>
          <w:rFonts w:ascii="Times New Roman" w:hAnsi="Times New Roman" w:cs="Times New Roman"/>
          <w:i/>
          <w:sz w:val="24"/>
          <w:szCs w:val="24"/>
        </w:rPr>
        <w:t xml:space="preserve"> </w:t>
      </w:r>
      <w:r w:rsidR="00516F14" w:rsidRPr="00131553">
        <w:rPr>
          <w:rFonts w:ascii="Times New Roman" w:hAnsi="Times New Roman" w:cs="Times New Roman"/>
          <w:i/>
          <w:sz w:val="24"/>
          <w:szCs w:val="24"/>
        </w:rPr>
        <w:t>T. Bhatt</w:t>
      </w:r>
      <w:r w:rsidRPr="00131553">
        <w:rPr>
          <w:rFonts w:ascii="Times New Roman" w:hAnsi="Times New Roman" w:cs="Times New Roman"/>
          <w:i/>
          <w:sz w:val="24"/>
          <w:szCs w:val="24"/>
        </w:rPr>
        <w:t xml:space="preserve"> v</w:t>
      </w:r>
      <w:r w:rsidR="00743539" w:rsidRPr="00131553">
        <w:rPr>
          <w:rFonts w:ascii="Times New Roman" w:hAnsi="Times New Roman" w:cs="Times New Roman"/>
          <w:i/>
          <w:sz w:val="24"/>
          <w:szCs w:val="24"/>
        </w:rPr>
        <w:t>.</w:t>
      </w:r>
      <w:r w:rsidR="00516F14" w:rsidRPr="00131553">
        <w:rPr>
          <w:rFonts w:ascii="Times New Roman" w:hAnsi="Times New Roman" w:cs="Times New Roman"/>
          <w:i/>
          <w:sz w:val="24"/>
          <w:szCs w:val="24"/>
        </w:rPr>
        <w:t xml:space="preserve"> R. [1957] EA 332</w:t>
      </w:r>
      <w:r w:rsidRPr="00131553">
        <w:rPr>
          <w:rFonts w:ascii="Times New Roman" w:hAnsi="Times New Roman" w:cs="Times New Roman"/>
          <w:sz w:val="24"/>
          <w:szCs w:val="24"/>
        </w:rPr>
        <w:t>)</w:t>
      </w:r>
      <w:r w:rsidR="00516F14" w:rsidRPr="00131553">
        <w:rPr>
          <w:rFonts w:ascii="Times New Roman" w:hAnsi="Times New Roman" w:cs="Times New Roman"/>
          <w:sz w:val="24"/>
          <w:szCs w:val="24"/>
        </w:rPr>
        <w:t xml:space="preserve">.   </w:t>
      </w:r>
      <w:r w:rsidR="00E172B9" w:rsidRPr="00131553">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00516F14" w:rsidRPr="00131553">
        <w:rPr>
          <w:rFonts w:ascii="Times New Roman" w:hAnsi="Times New Roman" w:cs="Times New Roman"/>
          <w:sz w:val="24"/>
          <w:szCs w:val="24"/>
        </w:rPr>
        <w:t>I</w:t>
      </w:r>
      <w:r w:rsidRPr="00131553">
        <w:rPr>
          <w:rFonts w:ascii="Times New Roman" w:hAnsi="Times New Roman" w:cs="Times New Roman"/>
          <w:sz w:val="24"/>
          <w:szCs w:val="24"/>
        </w:rPr>
        <w:t xml:space="preserve">t is the reason why in that case it was </w:t>
      </w:r>
      <w:r w:rsidRPr="00131553">
        <w:rPr>
          <w:rFonts w:ascii="Times New Roman" w:hAnsi="Times New Roman" w:cs="Times New Roman"/>
          <w:sz w:val="24"/>
          <w:szCs w:val="24"/>
        </w:rPr>
        <w:lastRenderedPageBreak/>
        <w:t>decided by</w:t>
      </w:r>
      <w:r w:rsidR="00516F14" w:rsidRPr="00131553">
        <w:rPr>
          <w:rFonts w:ascii="Times New Roman" w:hAnsi="Times New Roman" w:cs="Times New Roman"/>
          <w:sz w:val="24"/>
          <w:szCs w:val="24"/>
        </w:rPr>
        <w:t xml:space="preserve"> the Eastern Africa Court of Appeal that a </w:t>
      </w:r>
      <w:r w:rsidR="00516F14" w:rsidRPr="00131553">
        <w:rPr>
          <w:rFonts w:ascii="Times New Roman" w:hAnsi="Times New Roman" w:cs="Times New Roman"/>
          <w:i/>
          <w:sz w:val="24"/>
          <w:szCs w:val="24"/>
        </w:rPr>
        <w:t>prima facie</w:t>
      </w:r>
      <w:r w:rsidR="00516F14" w:rsidRPr="00131553">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131553">
        <w:rPr>
          <w:rFonts w:ascii="Times New Roman" w:hAnsi="Times New Roman" w:cs="Times New Roman"/>
          <w:sz w:val="24"/>
          <w:szCs w:val="24"/>
        </w:rPr>
        <w:t xml:space="preserve"> </w:t>
      </w:r>
      <w:r w:rsidR="00E172B9" w:rsidRPr="00131553">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w:t>
      </w:r>
      <w:proofErr w:type="spellStart"/>
      <w:r w:rsidR="00E172B9" w:rsidRPr="00131553">
        <w:rPr>
          <w:rFonts w:ascii="Times New Roman" w:hAnsi="Times New Roman" w:cs="Times New Roman"/>
          <w:sz w:val="24"/>
          <w:szCs w:val="24"/>
        </w:rPr>
        <w:t>defence</w:t>
      </w:r>
      <w:proofErr w:type="spellEnd"/>
      <w:r w:rsidR="00E172B9" w:rsidRPr="00131553">
        <w:rPr>
          <w:rFonts w:ascii="Times New Roman" w:hAnsi="Times New Roman" w:cs="Times New Roman"/>
          <w:sz w:val="24"/>
          <w:szCs w:val="24"/>
        </w:rPr>
        <w:t xml:space="preserve">. </w:t>
      </w:r>
    </w:p>
    <w:p w:rsidR="00CE16C7" w:rsidRPr="00131553" w:rsidRDefault="00CE16C7" w:rsidP="00131553">
      <w:pPr>
        <w:spacing w:line="360" w:lineRule="auto"/>
        <w:jc w:val="both"/>
        <w:rPr>
          <w:rFonts w:ascii="Times New Roman" w:hAnsi="Times New Roman" w:cs="Times New Roman"/>
          <w:sz w:val="24"/>
          <w:szCs w:val="24"/>
        </w:rPr>
      </w:pPr>
      <w:r w:rsidRPr="00131553">
        <w:rPr>
          <w:rFonts w:ascii="Times New Roman" w:hAnsi="Times New Roman" w:cs="Times New Roman"/>
          <w:sz w:val="24"/>
          <w:szCs w:val="24"/>
        </w:rPr>
        <w:t>The</w:t>
      </w:r>
      <w:r w:rsidR="001C1063" w:rsidRPr="00131553">
        <w:rPr>
          <w:rFonts w:ascii="Times New Roman" w:hAnsi="Times New Roman" w:cs="Times New Roman"/>
          <w:sz w:val="24"/>
          <w:szCs w:val="24"/>
        </w:rPr>
        <w:t>re are</w:t>
      </w:r>
      <w:r w:rsidRPr="00131553">
        <w:rPr>
          <w:rFonts w:ascii="Times New Roman" w:hAnsi="Times New Roman" w:cs="Times New Roman"/>
          <w:sz w:val="24"/>
          <w:szCs w:val="24"/>
        </w:rPr>
        <w:t xml:space="preserve"> main</w:t>
      </w:r>
      <w:r w:rsidR="001C1063" w:rsidRPr="00131553">
        <w:rPr>
          <w:rFonts w:ascii="Times New Roman" w:hAnsi="Times New Roman" w:cs="Times New Roman"/>
          <w:sz w:val="24"/>
          <w:szCs w:val="24"/>
        </w:rPr>
        <w:t>ly</w:t>
      </w:r>
      <w:r w:rsidRPr="00131553">
        <w:rPr>
          <w:rFonts w:ascii="Times New Roman" w:hAnsi="Times New Roman" w:cs="Times New Roman"/>
          <w:sz w:val="24"/>
          <w:szCs w:val="24"/>
        </w:rPr>
        <w:t xml:space="preserve"> </w:t>
      </w:r>
      <w:r w:rsidR="001C1063" w:rsidRPr="00131553">
        <w:rPr>
          <w:rFonts w:ascii="Times New Roman" w:hAnsi="Times New Roman" w:cs="Times New Roman"/>
          <w:sz w:val="24"/>
          <w:szCs w:val="24"/>
        </w:rPr>
        <w:t xml:space="preserve">two </w:t>
      </w:r>
      <w:r w:rsidRPr="00131553">
        <w:rPr>
          <w:rFonts w:ascii="Times New Roman" w:hAnsi="Times New Roman" w:cs="Times New Roman"/>
          <w:sz w:val="24"/>
          <w:szCs w:val="24"/>
        </w:rPr>
        <w:t xml:space="preserve">considerations </w:t>
      </w:r>
      <w:r w:rsidR="001C1063" w:rsidRPr="00131553">
        <w:rPr>
          <w:rFonts w:ascii="Times New Roman" w:hAnsi="Times New Roman" w:cs="Times New Roman"/>
          <w:sz w:val="24"/>
          <w:szCs w:val="24"/>
        </w:rPr>
        <w:t>justifying a</w:t>
      </w:r>
      <w:r w:rsidRPr="00131553">
        <w:rPr>
          <w:rFonts w:ascii="Times New Roman" w:hAnsi="Times New Roman" w:cs="Times New Roman"/>
          <w:sz w:val="24"/>
          <w:szCs w:val="24"/>
        </w:rPr>
        <w:t xml:space="preserve"> finding that there is no </w:t>
      </w:r>
      <w:r w:rsidRPr="00131553">
        <w:rPr>
          <w:rFonts w:ascii="Times New Roman" w:hAnsi="Times New Roman" w:cs="Times New Roman"/>
          <w:i/>
          <w:sz w:val="24"/>
          <w:szCs w:val="24"/>
        </w:rPr>
        <w:t>prima facie</w:t>
      </w:r>
      <w:r w:rsidRPr="00131553">
        <w:rPr>
          <w:rFonts w:ascii="Times New Roman" w:hAnsi="Times New Roman" w:cs="Times New Roman"/>
          <w:sz w:val="24"/>
          <w:szCs w:val="24"/>
        </w:rPr>
        <w:t xml:space="preserve"> case made out </w:t>
      </w:r>
      <w:r w:rsidR="001C1063" w:rsidRPr="00131553">
        <w:rPr>
          <w:rFonts w:ascii="Times New Roman" w:hAnsi="Times New Roman" w:cs="Times New Roman"/>
          <w:sz w:val="24"/>
          <w:szCs w:val="24"/>
        </w:rPr>
        <w:t xml:space="preserve">as stated in </w:t>
      </w:r>
      <w:r w:rsidR="00E172B9" w:rsidRPr="00131553">
        <w:rPr>
          <w:rFonts w:ascii="Times New Roman" w:hAnsi="Times New Roman" w:cs="Times New Roman"/>
          <w:sz w:val="24"/>
          <w:szCs w:val="24"/>
        </w:rPr>
        <w:t xml:space="preserve">the Practice Note of Lord Parker which was published and reported in </w:t>
      </w:r>
      <w:r w:rsidR="00E172B9" w:rsidRPr="00131553">
        <w:rPr>
          <w:rFonts w:ascii="Times New Roman" w:hAnsi="Times New Roman" w:cs="Times New Roman"/>
          <w:i/>
          <w:sz w:val="24"/>
          <w:szCs w:val="24"/>
        </w:rPr>
        <w:t>[1962] ALL E.R 448</w:t>
      </w:r>
      <w:r w:rsidR="00E172B9" w:rsidRPr="00131553">
        <w:rPr>
          <w:rFonts w:ascii="Times New Roman" w:hAnsi="Times New Roman" w:cs="Times New Roman"/>
          <w:sz w:val="24"/>
          <w:szCs w:val="24"/>
        </w:rPr>
        <w:t xml:space="preserve"> and </w:t>
      </w:r>
      <w:r w:rsidR="00023F3A" w:rsidRPr="00131553">
        <w:rPr>
          <w:rFonts w:ascii="Times New Roman" w:hAnsi="Times New Roman" w:cs="Times New Roman"/>
          <w:sz w:val="24"/>
          <w:szCs w:val="24"/>
        </w:rPr>
        <w:t xml:space="preserve">also </w:t>
      </w:r>
      <w:r w:rsidR="00E172B9" w:rsidRPr="00131553">
        <w:rPr>
          <w:rFonts w:ascii="Times New Roman" w:hAnsi="Times New Roman" w:cs="Times New Roman"/>
          <w:sz w:val="24"/>
          <w:szCs w:val="24"/>
        </w:rPr>
        <w:t xml:space="preserve">applied in </w:t>
      </w:r>
      <w:r w:rsidR="001C1063" w:rsidRPr="00131553">
        <w:rPr>
          <w:rFonts w:ascii="Times New Roman" w:hAnsi="Times New Roman" w:cs="Times New Roman"/>
          <w:i/>
          <w:sz w:val="24"/>
          <w:szCs w:val="24"/>
        </w:rPr>
        <w:t>Uganda v</w:t>
      </w:r>
      <w:r w:rsidR="00743539" w:rsidRPr="00131553">
        <w:rPr>
          <w:rFonts w:ascii="Times New Roman" w:hAnsi="Times New Roman" w:cs="Times New Roman"/>
          <w:i/>
          <w:sz w:val="24"/>
          <w:szCs w:val="24"/>
        </w:rPr>
        <w:t>.</w:t>
      </w:r>
      <w:r w:rsidR="001C1063" w:rsidRPr="00131553">
        <w:rPr>
          <w:rFonts w:ascii="Times New Roman" w:hAnsi="Times New Roman" w:cs="Times New Roman"/>
          <w:i/>
          <w:sz w:val="24"/>
          <w:szCs w:val="24"/>
        </w:rPr>
        <w:t xml:space="preserve"> Alfred </w:t>
      </w:r>
      <w:proofErr w:type="spellStart"/>
      <w:r w:rsidR="001C1063" w:rsidRPr="00131553">
        <w:rPr>
          <w:rFonts w:ascii="Times New Roman" w:hAnsi="Times New Roman" w:cs="Times New Roman"/>
          <w:i/>
          <w:sz w:val="24"/>
          <w:szCs w:val="24"/>
        </w:rPr>
        <w:t>Ateu</w:t>
      </w:r>
      <w:proofErr w:type="spellEnd"/>
      <w:r w:rsidR="001C1063" w:rsidRPr="00131553">
        <w:rPr>
          <w:rFonts w:ascii="Times New Roman" w:hAnsi="Times New Roman" w:cs="Times New Roman"/>
          <w:i/>
          <w:sz w:val="24"/>
          <w:szCs w:val="24"/>
        </w:rPr>
        <w:t xml:space="preserve"> [1974] HCB 179</w:t>
      </w:r>
      <w:r w:rsidR="001C1063" w:rsidRPr="00131553">
        <w:rPr>
          <w:rFonts w:ascii="Times New Roman" w:hAnsi="Times New Roman" w:cs="Times New Roman"/>
          <w:sz w:val="24"/>
          <w:szCs w:val="24"/>
        </w:rPr>
        <w:t>, as follows</w:t>
      </w:r>
      <w:r w:rsidRPr="00131553">
        <w:rPr>
          <w:rFonts w:ascii="Times New Roman" w:hAnsi="Times New Roman" w:cs="Times New Roman"/>
          <w:sz w:val="24"/>
          <w:szCs w:val="24"/>
        </w:rPr>
        <w:t>:-</w:t>
      </w:r>
    </w:p>
    <w:p w:rsidR="00CE16C7" w:rsidRPr="00131553" w:rsidRDefault="00CE16C7" w:rsidP="00131553">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131553">
        <w:rPr>
          <w:rFonts w:ascii="Times New Roman" w:eastAsia="Times New Roman" w:hAnsi="Times New Roman" w:cs="Times New Roman"/>
          <w:sz w:val="24"/>
          <w:szCs w:val="24"/>
        </w:rPr>
        <w:t>When there has been no evidence to prove an essential ingredient in the alleged offe</w:t>
      </w:r>
      <w:r w:rsidR="00E172B9" w:rsidRPr="00131553">
        <w:rPr>
          <w:rFonts w:ascii="Times New Roman" w:eastAsia="Times New Roman" w:hAnsi="Times New Roman" w:cs="Times New Roman"/>
          <w:sz w:val="24"/>
          <w:szCs w:val="24"/>
        </w:rPr>
        <w:t xml:space="preserve">nce, </w:t>
      </w:r>
      <w:r w:rsidRPr="00131553">
        <w:rPr>
          <w:rFonts w:ascii="Times New Roman" w:eastAsia="Times New Roman" w:hAnsi="Times New Roman" w:cs="Times New Roman"/>
          <w:sz w:val="24"/>
          <w:szCs w:val="24"/>
        </w:rPr>
        <w:t>or</w:t>
      </w:r>
    </w:p>
    <w:p w:rsidR="00CE16C7" w:rsidRPr="00131553" w:rsidRDefault="00CE16C7" w:rsidP="00131553">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131553">
        <w:rPr>
          <w:rFonts w:ascii="Times New Roman" w:eastAsia="Times New Roman" w:hAnsi="Times New Roman" w:cs="Times New Roman"/>
          <w:sz w:val="24"/>
          <w:szCs w:val="24"/>
        </w:rPr>
        <w:t>When the evidence adduced by prosecution has been so discredited as a result of cross e</w:t>
      </w:r>
      <w:r w:rsidR="00E172B9" w:rsidRPr="00131553">
        <w:rPr>
          <w:rFonts w:ascii="Times New Roman" w:eastAsia="Times New Roman" w:hAnsi="Times New Roman" w:cs="Times New Roman"/>
          <w:sz w:val="24"/>
          <w:szCs w:val="24"/>
        </w:rPr>
        <w:t>xamination, or is manifestly un</w:t>
      </w:r>
      <w:r w:rsidRPr="00131553">
        <w:rPr>
          <w:rFonts w:ascii="Times New Roman" w:eastAsia="Times New Roman" w:hAnsi="Times New Roman" w:cs="Times New Roman"/>
          <w:sz w:val="24"/>
          <w:szCs w:val="24"/>
        </w:rPr>
        <w:t xml:space="preserve">reliable that </w:t>
      </w:r>
      <w:r w:rsidR="00E172B9" w:rsidRPr="00131553">
        <w:rPr>
          <w:rFonts w:ascii="Times New Roman" w:eastAsia="Times New Roman" w:hAnsi="Times New Roman" w:cs="Times New Roman"/>
          <w:sz w:val="24"/>
          <w:szCs w:val="24"/>
        </w:rPr>
        <w:t>no</w:t>
      </w:r>
      <w:r w:rsidRPr="00131553">
        <w:rPr>
          <w:rFonts w:ascii="Times New Roman" w:eastAsia="Times New Roman" w:hAnsi="Times New Roman" w:cs="Times New Roman"/>
          <w:sz w:val="24"/>
          <w:szCs w:val="24"/>
        </w:rPr>
        <w:t xml:space="preserve"> reasonable court could safely convict on it.</w:t>
      </w:r>
    </w:p>
    <w:p w:rsidR="00B6637B" w:rsidRPr="00131553" w:rsidRDefault="00B80FFD"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 xml:space="preserve">Both </w:t>
      </w:r>
      <w:proofErr w:type="gramStart"/>
      <w:r w:rsidRPr="00131553">
        <w:rPr>
          <w:rFonts w:ascii="Times New Roman" w:hAnsi="Times New Roman" w:cs="Times New Roman"/>
          <w:sz w:val="24"/>
          <w:szCs w:val="24"/>
        </w:rPr>
        <w:t>counsel</w:t>
      </w:r>
      <w:proofErr w:type="gramEnd"/>
      <w:r w:rsidRPr="00131553">
        <w:rPr>
          <w:rFonts w:ascii="Times New Roman" w:hAnsi="Times New Roman" w:cs="Times New Roman"/>
          <w:sz w:val="24"/>
          <w:szCs w:val="24"/>
        </w:rPr>
        <w:t xml:space="preserve"> chose not to make any submissions as to whether the accused had a case to answer and left the determination of that issue to court. </w:t>
      </w:r>
      <w:r w:rsidR="00B6637B" w:rsidRPr="00131553">
        <w:rPr>
          <w:rFonts w:ascii="Times New Roman" w:hAnsi="Times New Roman" w:cs="Times New Roman"/>
          <w:sz w:val="24"/>
          <w:szCs w:val="24"/>
        </w:rPr>
        <w:t xml:space="preserve">At this stage, I have to determine whether the prosecution has led sufficient evidence capable of proving each of the ingredients of the offence of </w:t>
      </w:r>
      <w:r w:rsidRPr="00131553">
        <w:rPr>
          <w:rFonts w:ascii="Times New Roman" w:hAnsi="Times New Roman" w:cs="Times New Roman"/>
          <w:sz w:val="24"/>
          <w:szCs w:val="24"/>
        </w:rPr>
        <w:t>Rape</w:t>
      </w:r>
      <w:r w:rsidR="0030067B" w:rsidRPr="00131553">
        <w:rPr>
          <w:rFonts w:ascii="Times New Roman" w:hAnsi="Times New Roman" w:cs="Times New Roman"/>
          <w:sz w:val="24"/>
          <w:szCs w:val="24"/>
        </w:rPr>
        <w:t>,</w:t>
      </w:r>
      <w:r w:rsidR="00B6637B" w:rsidRPr="00131553">
        <w:rPr>
          <w:rFonts w:ascii="Times New Roman" w:hAnsi="Times New Roman" w:cs="Times New Roman"/>
          <w:sz w:val="24"/>
          <w:szCs w:val="24"/>
        </w:rPr>
        <w:t xml:space="preserve"> if the accused chose not to say anything in his </w:t>
      </w:r>
      <w:proofErr w:type="spellStart"/>
      <w:r w:rsidR="00B6637B" w:rsidRPr="00131553">
        <w:rPr>
          <w:rFonts w:ascii="Times New Roman" w:hAnsi="Times New Roman" w:cs="Times New Roman"/>
          <w:sz w:val="24"/>
          <w:szCs w:val="24"/>
        </w:rPr>
        <w:t>defence</w:t>
      </w:r>
      <w:proofErr w:type="spellEnd"/>
      <w:r w:rsidR="0030067B" w:rsidRPr="00131553">
        <w:rPr>
          <w:rFonts w:ascii="Times New Roman" w:hAnsi="Times New Roman" w:cs="Times New Roman"/>
          <w:sz w:val="24"/>
          <w:szCs w:val="24"/>
        </w:rPr>
        <w:t>,</w:t>
      </w:r>
      <w:r w:rsidR="00B6637B" w:rsidRPr="00131553">
        <w:rPr>
          <w:rFonts w:ascii="Times New Roman" w:hAnsi="Times New Roman" w:cs="Times New Roman"/>
          <w:sz w:val="24"/>
          <w:szCs w:val="24"/>
        </w:rPr>
        <w:t xml:space="preserve"> and whether such evidence has not </w:t>
      </w:r>
      <w:r w:rsidR="00B6637B" w:rsidRPr="00131553">
        <w:rPr>
          <w:rFonts w:ascii="Times New Roman" w:eastAsia="Times New Roman" w:hAnsi="Times New Roman" w:cs="Times New Roman"/>
          <w:sz w:val="24"/>
          <w:szCs w:val="24"/>
        </w:rPr>
        <w:t xml:space="preserve">been so discredited as a result of cross examination, or is manifestly unreliable that no reasonable court could safely convict on it. For the accused to be required to defend </w:t>
      </w:r>
      <w:proofErr w:type="gramStart"/>
      <w:r w:rsidR="00B6637B" w:rsidRPr="00131553">
        <w:rPr>
          <w:rFonts w:ascii="Times New Roman" w:eastAsia="Times New Roman" w:hAnsi="Times New Roman" w:cs="Times New Roman"/>
          <w:sz w:val="24"/>
          <w:szCs w:val="24"/>
        </w:rPr>
        <w:t>himself</w:t>
      </w:r>
      <w:proofErr w:type="gramEnd"/>
      <w:r w:rsidR="00B6637B" w:rsidRPr="00131553">
        <w:rPr>
          <w:rFonts w:ascii="Times New Roman" w:eastAsia="Times New Roman" w:hAnsi="Times New Roman" w:cs="Times New Roman"/>
          <w:sz w:val="24"/>
          <w:szCs w:val="24"/>
        </w:rPr>
        <w:t xml:space="preserve">, the prosecution must have </w:t>
      </w:r>
      <w:r w:rsidR="00B6637B" w:rsidRPr="00131553">
        <w:rPr>
          <w:rFonts w:ascii="Times New Roman" w:hAnsi="Times New Roman" w:cs="Times New Roman"/>
          <w:sz w:val="24"/>
          <w:szCs w:val="24"/>
        </w:rPr>
        <w:t xml:space="preserve">led evidence of such a quality </w:t>
      </w:r>
      <w:r w:rsidR="00023F3A" w:rsidRPr="00131553">
        <w:rPr>
          <w:rFonts w:ascii="Times New Roman" w:hAnsi="Times New Roman" w:cs="Times New Roman"/>
          <w:sz w:val="24"/>
          <w:szCs w:val="24"/>
        </w:rPr>
        <w:t xml:space="preserve">or standard </w:t>
      </w:r>
      <w:r w:rsidR="00B6637B" w:rsidRPr="00131553">
        <w:rPr>
          <w:rFonts w:ascii="Times New Roman" w:hAnsi="Times New Roman" w:cs="Times New Roman"/>
          <w:sz w:val="24"/>
          <w:szCs w:val="24"/>
        </w:rPr>
        <w:t>on each of the following essential ingredients;</w:t>
      </w:r>
    </w:p>
    <w:p w:rsidR="00D94F79" w:rsidRPr="00131553" w:rsidRDefault="00D94F79" w:rsidP="00131553">
      <w:pPr>
        <w:pStyle w:val="ListParagraph"/>
        <w:numPr>
          <w:ilvl w:val="0"/>
          <w:numId w:val="1"/>
        </w:num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Carnal knowledge of a woman.</w:t>
      </w:r>
    </w:p>
    <w:p w:rsidR="00D94F79" w:rsidRPr="00131553" w:rsidRDefault="00D94F79" w:rsidP="00131553">
      <w:pPr>
        <w:pStyle w:val="ListParagraph"/>
        <w:numPr>
          <w:ilvl w:val="0"/>
          <w:numId w:val="1"/>
        </w:num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Absence of consent of the victim.</w:t>
      </w:r>
    </w:p>
    <w:p w:rsidR="00743539" w:rsidRPr="00131553" w:rsidRDefault="00D94F79" w:rsidP="00131553">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131553">
        <w:rPr>
          <w:rFonts w:ascii="Times New Roman" w:hAnsi="Times New Roman" w:cs="Times New Roman"/>
          <w:sz w:val="24"/>
          <w:szCs w:val="24"/>
        </w:rPr>
        <w:t>That it is the accused who had carnal knowledge of the victim</w:t>
      </w:r>
      <w:r w:rsidR="00743539" w:rsidRPr="00131553">
        <w:rPr>
          <w:rFonts w:ascii="Times New Roman" w:eastAsia="Times New Roman" w:hAnsi="Times New Roman" w:cs="Times New Roman"/>
          <w:sz w:val="24"/>
          <w:szCs w:val="24"/>
        </w:rPr>
        <w:t>.</w:t>
      </w:r>
    </w:p>
    <w:p w:rsidR="00A85A4E" w:rsidRPr="00131553" w:rsidRDefault="00E16214"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 xml:space="preserve">The only evidence before court is that of the arresting officer to the effect that </w:t>
      </w:r>
      <w:r w:rsidR="00A85A4E" w:rsidRPr="00131553">
        <w:rPr>
          <w:rFonts w:ascii="Times New Roman" w:hAnsi="Times New Roman" w:cs="Times New Roman"/>
          <w:sz w:val="24"/>
          <w:szCs w:val="24"/>
        </w:rPr>
        <w:t>on 7</w:t>
      </w:r>
      <w:r w:rsidR="00A85A4E" w:rsidRPr="00131553">
        <w:rPr>
          <w:rFonts w:ascii="Times New Roman" w:hAnsi="Times New Roman" w:cs="Times New Roman"/>
          <w:sz w:val="24"/>
          <w:szCs w:val="24"/>
          <w:vertAlign w:val="superscript"/>
        </w:rPr>
        <w:t>th</w:t>
      </w:r>
      <w:r w:rsidR="00A85A4E" w:rsidRPr="00131553">
        <w:rPr>
          <w:rFonts w:ascii="Times New Roman" w:hAnsi="Times New Roman" w:cs="Times New Roman"/>
          <w:sz w:val="24"/>
          <w:szCs w:val="24"/>
        </w:rPr>
        <w:t xml:space="preserve"> September 2014 at around 8.50 pm he was at </w:t>
      </w:r>
      <w:proofErr w:type="spellStart"/>
      <w:r w:rsidR="00A85A4E" w:rsidRPr="00131553">
        <w:rPr>
          <w:rFonts w:ascii="Times New Roman" w:hAnsi="Times New Roman" w:cs="Times New Roman"/>
          <w:sz w:val="24"/>
          <w:szCs w:val="24"/>
        </w:rPr>
        <w:t>Nyimbwa</w:t>
      </w:r>
      <w:proofErr w:type="spellEnd"/>
      <w:r w:rsidR="00A85A4E" w:rsidRPr="00131553">
        <w:rPr>
          <w:rFonts w:ascii="Times New Roman" w:hAnsi="Times New Roman" w:cs="Times New Roman"/>
          <w:sz w:val="24"/>
          <w:szCs w:val="24"/>
        </w:rPr>
        <w:t xml:space="preserve"> Police Post with a Crime Preventer, a one Byron, when one old woman, a one </w:t>
      </w:r>
      <w:proofErr w:type="spellStart"/>
      <w:r w:rsidR="00A85A4E" w:rsidRPr="00131553">
        <w:rPr>
          <w:rFonts w:ascii="Times New Roman" w:hAnsi="Times New Roman" w:cs="Times New Roman"/>
          <w:sz w:val="24"/>
          <w:szCs w:val="24"/>
        </w:rPr>
        <w:t>Namatovu</w:t>
      </w:r>
      <w:proofErr w:type="spellEnd"/>
      <w:r w:rsidR="00A85A4E" w:rsidRPr="00131553">
        <w:rPr>
          <w:rFonts w:ascii="Times New Roman" w:hAnsi="Times New Roman" w:cs="Times New Roman"/>
          <w:sz w:val="24"/>
          <w:szCs w:val="24"/>
        </w:rPr>
        <w:t xml:space="preserve"> Margaret</w:t>
      </w:r>
      <w:r w:rsidR="00622C4F" w:rsidRPr="00131553">
        <w:rPr>
          <w:rFonts w:ascii="Times New Roman" w:hAnsi="Times New Roman" w:cs="Times New Roman"/>
          <w:sz w:val="24"/>
          <w:szCs w:val="24"/>
        </w:rPr>
        <w:t>,</w:t>
      </w:r>
      <w:r w:rsidR="00A85A4E" w:rsidRPr="00131553">
        <w:rPr>
          <w:rFonts w:ascii="Times New Roman" w:hAnsi="Times New Roman" w:cs="Times New Roman"/>
          <w:sz w:val="24"/>
          <w:szCs w:val="24"/>
        </w:rPr>
        <w:t xml:space="preserve"> came complaining that her daughter </w:t>
      </w:r>
      <w:proofErr w:type="spellStart"/>
      <w:r w:rsidR="00A85A4E" w:rsidRPr="00131553">
        <w:rPr>
          <w:rFonts w:ascii="Times New Roman" w:hAnsi="Times New Roman" w:cs="Times New Roman"/>
          <w:sz w:val="24"/>
          <w:szCs w:val="24"/>
        </w:rPr>
        <w:t>Nakibule</w:t>
      </w:r>
      <w:proofErr w:type="spellEnd"/>
      <w:r w:rsidR="00A85A4E" w:rsidRPr="00131553">
        <w:rPr>
          <w:rFonts w:ascii="Times New Roman" w:hAnsi="Times New Roman" w:cs="Times New Roman"/>
          <w:sz w:val="24"/>
          <w:szCs w:val="24"/>
        </w:rPr>
        <w:t xml:space="preserve"> was abducted by two men as they were nursing her at </w:t>
      </w:r>
      <w:proofErr w:type="spellStart"/>
      <w:r w:rsidR="00A85A4E" w:rsidRPr="00131553">
        <w:rPr>
          <w:rFonts w:ascii="Times New Roman" w:hAnsi="Times New Roman" w:cs="Times New Roman"/>
          <w:sz w:val="24"/>
          <w:szCs w:val="24"/>
        </w:rPr>
        <w:t>Nyimbwa</w:t>
      </w:r>
      <w:proofErr w:type="spellEnd"/>
      <w:r w:rsidR="00A85A4E" w:rsidRPr="00131553">
        <w:rPr>
          <w:rFonts w:ascii="Times New Roman" w:hAnsi="Times New Roman" w:cs="Times New Roman"/>
          <w:sz w:val="24"/>
          <w:szCs w:val="24"/>
        </w:rPr>
        <w:t xml:space="preserve"> health Centre IV. The</w:t>
      </w:r>
      <w:r w:rsidR="00622C4F" w:rsidRPr="00131553">
        <w:rPr>
          <w:rFonts w:ascii="Times New Roman" w:hAnsi="Times New Roman" w:cs="Times New Roman"/>
          <w:sz w:val="24"/>
          <w:szCs w:val="24"/>
        </w:rPr>
        <w:t xml:space="preserve"> men</w:t>
      </w:r>
      <w:r w:rsidR="00A85A4E" w:rsidRPr="00131553">
        <w:rPr>
          <w:rFonts w:ascii="Times New Roman" w:hAnsi="Times New Roman" w:cs="Times New Roman"/>
          <w:sz w:val="24"/>
          <w:szCs w:val="24"/>
        </w:rPr>
        <w:t xml:space="preserve"> claimed that she had stolen her phone and they went slapping her and pulling her. One of the </w:t>
      </w:r>
      <w:r w:rsidR="00A85A4E" w:rsidRPr="00131553">
        <w:rPr>
          <w:rFonts w:ascii="Times New Roman" w:hAnsi="Times New Roman" w:cs="Times New Roman"/>
          <w:sz w:val="24"/>
          <w:szCs w:val="24"/>
        </w:rPr>
        <w:lastRenderedPageBreak/>
        <w:t xml:space="preserve">men was identified as </w:t>
      </w:r>
      <w:proofErr w:type="spellStart"/>
      <w:r w:rsidR="00A85A4E" w:rsidRPr="00131553">
        <w:rPr>
          <w:rFonts w:ascii="Times New Roman" w:hAnsi="Times New Roman" w:cs="Times New Roman"/>
          <w:sz w:val="24"/>
          <w:szCs w:val="24"/>
        </w:rPr>
        <w:t>Bosco</w:t>
      </w:r>
      <w:proofErr w:type="spellEnd"/>
      <w:r w:rsidR="00A85A4E" w:rsidRPr="00131553">
        <w:rPr>
          <w:rFonts w:ascii="Times New Roman" w:hAnsi="Times New Roman" w:cs="Times New Roman"/>
          <w:sz w:val="24"/>
          <w:szCs w:val="24"/>
        </w:rPr>
        <w:t xml:space="preserve">, an army man resident at </w:t>
      </w:r>
      <w:proofErr w:type="spellStart"/>
      <w:r w:rsidR="00A85A4E" w:rsidRPr="00131553">
        <w:rPr>
          <w:rFonts w:ascii="Times New Roman" w:hAnsi="Times New Roman" w:cs="Times New Roman"/>
          <w:sz w:val="24"/>
          <w:szCs w:val="24"/>
        </w:rPr>
        <w:t>Asu</w:t>
      </w:r>
      <w:proofErr w:type="spellEnd"/>
      <w:r w:rsidR="00A85A4E" w:rsidRPr="00131553">
        <w:rPr>
          <w:rFonts w:ascii="Times New Roman" w:hAnsi="Times New Roman" w:cs="Times New Roman"/>
          <w:sz w:val="24"/>
          <w:szCs w:val="24"/>
        </w:rPr>
        <w:t xml:space="preserve"> village, by the rest of the patients. He went with Byron to </w:t>
      </w:r>
      <w:proofErr w:type="spellStart"/>
      <w:r w:rsidR="00A85A4E" w:rsidRPr="00131553">
        <w:rPr>
          <w:rFonts w:ascii="Times New Roman" w:hAnsi="Times New Roman" w:cs="Times New Roman"/>
          <w:sz w:val="24"/>
          <w:szCs w:val="24"/>
        </w:rPr>
        <w:t>Asuru</w:t>
      </w:r>
      <w:proofErr w:type="spellEnd"/>
      <w:r w:rsidR="00A85A4E" w:rsidRPr="00131553">
        <w:rPr>
          <w:rFonts w:ascii="Times New Roman" w:hAnsi="Times New Roman" w:cs="Times New Roman"/>
          <w:sz w:val="24"/>
          <w:szCs w:val="24"/>
        </w:rPr>
        <w:t xml:space="preserve"> village to look for the suspects and the victim and with the assistance of the Parish Chief Ali, they began searching. They were directed to the residence of the accused.</w:t>
      </w:r>
    </w:p>
    <w:p w:rsidR="00A85A4E" w:rsidRPr="00131553" w:rsidRDefault="00A85A4E" w:rsidP="00131553">
      <w:pPr>
        <w:spacing w:after="0" w:line="360" w:lineRule="auto"/>
        <w:jc w:val="both"/>
        <w:rPr>
          <w:rFonts w:ascii="Times New Roman" w:hAnsi="Times New Roman" w:cs="Times New Roman"/>
          <w:sz w:val="24"/>
          <w:szCs w:val="24"/>
        </w:rPr>
      </w:pPr>
    </w:p>
    <w:p w:rsidR="00A85A4E" w:rsidRPr="00131553" w:rsidRDefault="00A85A4E"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 xml:space="preserve">Upon arriving there at around 9.00 pm, they found the door was closed and locked from inside. They knocked at the door and flashed torches inside when the </w:t>
      </w:r>
      <w:r w:rsidR="00D52BA9" w:rsidRPr="00131553">
        <w:rPr>
          <w:rFonts w:ascii="Times New Roman" w:hAnsi="Times New Roman" w:cs="Times New Roman"/>
          <w:sz w:val="24"/>
          <w:szCs w:val="24"/>
        </w:rPr>
        <w:t>accused</w:t>
      </w:r>
      <w:r w:rsidRPr="00131553">
        <w:rPr>
          <w:rFonts w:ascii="Times New Roman" w:hAnsi="Times New Roman" w:cs="Times New Roman"/>
          <w:sz w:val="24"/>
          <w:szCs w:val="24"/>
        </w:rPr>
        <w:t xml:space="preserve"> opened the door. </w:t>
      </w:r>
      <w:r w:rsidR="00D52BA9" w:rsidRPr="00131553">
        <w:rPr>
          <w:rFonts w:ascii="Times New Roman" w:hAnsi="Times New Roman" w:cs="Times New Roman"/>
          <w:sz w:val="24"/>
          <w:szCs w:val="24"/>
        </w:rPr>
        <w:t>The accused</w:t>
      </w:r>
      <w:r w:rsidRPr="00131553">
        <w:rPr>
          <w:rFonts w:ascii="Times New Roman" w:hAnsi="Times New Roman" w:cs="Times New Roman"/>
          <w:sz w:val="24"/>
          <w:szCs w:val="24"/>
        </w:rPr>
        <w:t xml:space="preserve"> was putting on a </w:t>
      </w:r>
      <w:proofErr w:type="spellStart"/>
      <w:r w:rsidRPr="00131553">
        <w:rPr>
          <w:rFonts w:ascii="Times New Roman" w:hAnsi="Times New Roman" w:cs="Times New Roman"/>
          <w:sz w:val="24"/>
          <w:szCs w:val="24"/>
        </w:rPr>
        <w:t>Kanzu</w:t>
      </w:r>
      <w:proofErr w:type="spellEnd"/>
      <w:r w:rsidRPr="00131553">
        <w:rPr>
          <w:rFonts w:ascii="Times New Roman" w:hAnsi="Times New Roman" w:cs="Times New Roman"/>
          <w:sz w:val="24"/>
          <w:szCs w:val="24"/>
        </w:rPr>
        <w:t xml:space="preserve"> and the victim was also in the same house and she came from the same room</w:t>
      </w:r>
      <w:r w:rsidR="00D52BA9" w:rsidRPr="00131553">
        <w:rPr>
          <w:rFonts w:ascii="Times New Roman" w:hAnsi="Times New Roman" w:cs="Times New Roman"/>
          <w:sz w:val="24"/>
          <w:szCs w:val="24"/>
        </w:rPr>
        <w:t xml:space="preserve">, emerging from </w:t>
      </w:r>
      <w:r w:rsidRPr="00131553">
        <w:rPr>
          <w:rFonts w:ascii="Times New Roman" w:hAnsi="Times New Roman" w:cs="Times New Roman"/>
          <w:sz w:val="24"/>
          <w:szCs w:val="24"/>
        </w:rPr>
        <w:t xml:space="preserve">an army tent that had been constructed in the same room. She had wrapped herself with a bed-sheet.  </w:t>
      </w:r>
      <w:r w:rsidR="00D52BA9" w:rsidRPr="00131553">
        <w:rPr>
          <w:rFonts w:ascii="Times New Roman" w:hAnsi="Times New Roman" w:cs="Times New Roman"/>
          <w:sz w:val="24"/>
          <w:szCs w:val="24"/>
        </w:rPr>
        <w:t>They</w:t>
      </w:r>
      <w:r w:rsidRPr="00131553">
        <w:rPr>
          <w:rFonts w:ascii="Times New Roman" w:hAnsi="Times New Roman" w:cs="Times New Roman"/>
          <w:sz w:val="24"/>
          <w:szCs w:val="24"/>
        </w:rPr>
        <w:t xml:space="preserve"> asked the old woman whether that was her daughter and she responded positively. </w:t>
      </w:r>
      <w:r w:rsidR="00D52BA9" w:rsidRPr="00131553">
        <w:rPr>
          <w:rFonts w:ascii="Times New Roman" w:hAnsi="Times New Roman" w:cs="Times New Roman"/>
          <w:sz w:val="24"/>
          <w:szCs w:val="24"/>
        </w:rPr>
        <w:t>They</w:t>
      </w:r>
      <w:r w:rsidRPr="00131553">
        <w:rPr>
          <w:rFonts w:ascii="Times New Roman" w:hAnsi="Times New Roman" w:cs="Times New Roman"/>
          <w:sz w:val="24"/>
          <w:szCs w:val="24"/>
        </w:rPr>
        <w:t xml:space="preserve"> asked her where her clothes were and she said the accused and another </w:t>
      </w:r>
      <w:proofErr w:type="spellStart"/>
      <w:r w:rsidRPr="00131553">
        <w:rPr>
          <w:rFonts w:ascii="Times New Roman" w:hAnsi="Times New Roman" w:cs="Times New Roman"/>
          <w:sz w:val="24"/>
          <w:szCs w:val="24"/>
        </w:rPr>
        <w:t>Bosco</w:t>
      </w:r>
      <w:proofErr w:type="spellEnd"/>
      <w:r w:rsidRPr="00131553">
        <w:rPr>
          <w:rFonts w:ascii="Times New Roman" w:hAnsi="Times New Roman" w:cs="Times New Roman"/>
          <w:sz w:val="24"/>
          <w:szCs w:val="24"/>
        </w:rPr>
        <w:t xml:space="preserve"> had stripped her naked and hidden her clothes. They indeed </w:t>
      </w:r>
      <w:r w:rsidR="00D52BA9" w:rsidRPr="00131553">
        <w:rPr>
          <w:rFonts w:ascii="Times New Roman" w:hAnsi="Times New Roman" w:cs="Times New Roman"/>
          <w:sz w:val="24"/>
          <w:szCs w:val="24"/>
        </w:rPr>
        <w:t xml:space="preserve">found her clothes </w:t>
      </w:r>
      <w:r w:rsidRPr="00131553">
        <w:rPr>
          <w:rFonts w:ascii="Times New Roman" w:hAnsi="Times New Roman" w:cs="Times New Roman"/>
          <w:sz w:val="24"/>
          <w:szCs w:val="24"/>
        </w:rPr>
        <w:t xml:space="preserve">hidden under the tent. It was a skirt and a blouse. The girl was asked whether the accused had had sexual intercourse with her and she replied in the affirmative. She said they had had two rounds without her consent. The accused too admitted and said he had had one round and that the </w:t>
      </w:r>
      <w:r w:rsidR="00D52BA9" w:rsidRPr="00131553">
        <w:rPr>
          <w:rFonts w:ascii="Times New Roman" w:hAnsi="Times New Roman" w:cs="Times New Roman"/>
          <w:sz w:val="24"/>
          <w:szCs w:val="24"/>
        </w:rPr>
        <w:t xml:space="preserve">victim </w:t>
      </w:r>
      <w:r w:rsidRPr="00131553">
        <w:rPr>
          <w:rFonts w:ascii="Times New Roman" w:hAnsi="Times New Roman" w:cs="Times New Roman"/>
          <w:sz w:val="24"/>
          <w:szCs w:val="24"/>
        </w:rPr>
        <w:t xml:space="preserve">was his girlfriend. </w:t>
      </w:r>
      <w:r w:rsidR="00D52BA9" w:rsidRPr="00131553">
        <w:rPr>
          <w:rFonts w:ascii="Times New Roman" w:hAnsi="Times New Roman" w:cs="Times New Roman"/>
          <w:sz w:val="24"/>
          <w:szCs w:val="24"/>
        </w:rPr>
        <w:t>The witness</w:t>
      </w:r>
      <w:r w:rsidRPr="00131553">
        <w:rPr>
          <w:rFonts w:ascii="Times New Roman" w:hAnsi="Times New Roman" w:cs="Times New Roman"/>
          <w:sz w:val="24"/>
          <w:szCs w:val="24"/>
        </w:rPr>
        <w:t xml:space="preserve"> then told the suspect that he was under arrest. </w:t>
      </w:r>
      <w:r w:rsidR="00D52BA9" w:rsidRPr="00131553">
        <w:rPr>
          <w:rFonts w:ascii="Times New Roman" w:hAnsi="Times New Roman" w:cs="Times New Roman"/>
          <w:sz w:val="24"/>
          <w:szCs w:val="24"/>
        </w:rPr>
        <w:t>The accused</w:t>
      </w:r>
      <w:r w:rsidRPr="00131553">
        <w:rPr>
          <w:rFonts w:ascii="Times New Roman" w:hAnsi="Times New Roman" w:cs="Times New Roman"/>
          <w:sz w:val="24"/>
          <w:szCs w:val="24"/>
        </w:rPr>
        <w:t xml:space="preserve"> said he should be allowed to go back inside the house to pick his medicine. He entered the tent and closed it with a zip and said he was not willing to come out. </w:t>
      </w:r>
      <w:r w:rsidR="00D52BA9" w:rsidRPr="00131553">
        <w:rPr>
          <w:rFonts w:ascii="Times New Roman" w:hAnsi="Times New Roman" w:cs="Times New Roman"/>
          <w:sz w:val="24"/>
          <w:szCs w:val="24"/>
        </w:rPr>
        <w:t>The witness</w:t>
      </w:r>
      <w:r w:rsidRPr="00131553">
        <w:rPr>
          <w:rFonts w:ascii="Times New Roman" w:hAnsi="Times New Roman" w:cs="Times New Roman"/>
          <w:sz w:val="24"/>
          <w:szCs w:val="24"/>
        </w:rPr>
        <w:t xml:space="preserve"> pleaded with him to come out but he refuse</w:t>
      </w:r>
      <w:r w:rsidR="00D52BA9" w:rsidRPr="00131553">
        <w:rPr>
          <w:rFonts w:ascii="Times New Roman" w:hAnsi="Times New Roman" w:cs="Times New Roman"/>
          <w:sz w:val="24"/>
          <w:szCs w:val="24"/>
        </w:rPr>
        <w:t>d</w:t>
      </w:r>
      <w:r w:rsidRPr="00131553">
        <w:rPr>
          <w:rFonts w:ascii="Times New Roman" w:hAnsi="Times New Roman" w:cs="Times New Roman"/>
          <w:sz w:val="24"/>
          <w:szCs w:val="24"/>
        </w:rPr>
        <w:t xml:space="preserve"> to. </w:t>
      </w:r>
    </w:p>
    <w:p w:rsidR="00A85A4E" w:rsidRPr="00131553" w:rsidRDefault="00A85A4E" w:rsidP="00131553">
      <w:pPr>
        <w:spacing w:after="0" w:line="360" w:lineRule="auto"/>
        <w:jc w:val="both"/>
        <w:rPr>
          <w:rFonts w:ascii="Times New Roman" w:hAnsi="Times New Roman" w:cs="Times New Roman"/>
          <w:sz w:val="24"/>
          <w:szCs w:val="24"/>
        </w:rPr>
      </w:pPr>
    </w:p>
    <w:p w:rsidR="00FF7B85" w:rsidRPr="00131553" w:rsidRDefault="00A85A4E"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 xml:space="preserve">The Parish Chief then decided to go and call the Chairman L.C1 to come and persuade him. He did not find </w:t>
      </w:r>
      <w:r w:rsidR="00D52BA9" w:rsidRPr="00131553">
        <w:rPr>
          <w:rFonts w:ascii="Times New Roman" w:hAnsi="Times New Roman" w:cs="Times New Roman"/>
          <w:sz w:val="24"/>
          <w:szCs w:val="24"/>
        </w:rPr>
        <w:t>the Chairman</w:t>
      </w:r>
      <w:r w:rsidRPr="00131553">
        <w:rPr>
          <w:rFonts w:ascii="Times New Roman" w:hAnsi="Times New Roman" w:cs="Times New Roman"/>
          <w:sz w:val="24"/>
          <w:szCs w:val="24"/>
        </w:rPr>
        <w:t xml:space="preserve"> at home but he returned with six Young men. They carried the </w:t>
      </w:r>
      <w:r w:rsidR="00D52BA9" w:rsidRPr="00131553">
        <w:rPr>
          <w:rFonts w:ascii="Times New Roman" w:hAnsi="Times New Roman" w:cs="Times New Roman"/>
          <w:sz w:val="24"/>
          <w:szCs w:val="24"/>
        </w:rPr>
        <w:t>accused</w:t>
      </w:r>
      <w:r w:rsidRPr="00131553">
        <w:rPr>
          <w:rFonts w:ascii="Times New Roman" w:hAnsi="Times New Roman" w:cs="Times New Roman"/>
          <w:sz w:val="24"/>
          <w:szCs w:val="24"/>
        </w:rPr>
        <w:t xml:space="preserve"> together with his tent and took him outside. From there </w:t>
      </w:r>
      <w:r w:rsidR="00D52BA9" w:rsidRPr="00131553">
        <w:rPr>
          <w:rFonts w:ascii="Times New Roman" w:hAnsi="Times New Roman" w:cs="Times New Roman"/>
          <w:sz w:val="24"/>
          <w:szCs w:val="24"/>
        </w:rPr>
        <w:t>the accused accepted</w:t>
      </w:r>
      <w:r w:rsidRPr="00131553">
        <w:rPr>
          <w:rFonts w:ascii="Times New Roman" w:hAnsi="Times New Roman" w:cs="Times New Roman"/>
          <w:sz w:val="24"/>
          <w:szCs w:val="24"/>
        </w:rPr>
        <w:t xml:space="preserve"> to come out and </w:t>
      </w:r>
      <w:r w:rsidR="00D52BA9" w:rsidRPr="00131553">
        <w:rPr>
          <w:rFonts w:ascii="Times New Roman" w:hAnsi="Times New Roman" w:cs="Times New Roman"/>
          <w:sz w:val="24"/>
          <w:szCs w:val="24"/>
        </w:rPr>
        <w:t>the witness</w:t>
      </w:r>
      <w:r w:rsidRPr="00131553">
        <w:rPr>
          <w:rFonts w:ascii="Times New Roman" w:hAnsi="Times New Roman" w:cs="Times New Roman"/>
          <w:sz w:val="24"/>
          <w:szCs w:val="24"/>
        </w:rPr>
        <w:t xml:space="preserve"> handcuffed him and took him to the police station. </w:t>
      </w:r>
      <w:r w:rsidR="00D52BA9" w:rsidRPr="00131553">
        <w:rPr>
          <w:rFonts w:ascii="Times New Roman" w:hAnsi="Times New Roman" w:cs="Times New Roman"/>
          <w:sz w:val="24"/>
          <w:szCs w:val="24"/>
        </w:rPr>
        <w:t>He</w:t>
      </w:r>
      <w:r w:rsidRPr="00131553">
        <w:rPr>
          <w:rFonts w:ascii="Times New Roman" w:hAnsi="Times New Roman" w:cs="Times New Roman"/>
          <w:sz w:val="24"/>
          <w:szCs w:val="24"/>
        </w:rPr>
        <w:t xml:space="preserve"> recorded his statement, that of the victim, the mother and </w:t>
      </w:r>
      <w:r w:rsidR="00D52BA9" w:rsidRPr="00131553">
        <w:rPr>
          <w:rFonts w:ascii="Times New Roman" w:hAnsi="Times New Roman" w:cs="Times New Roman"/>
          <w:sz w:val="24"/>
          <w:szCs w:val="24"/>
        </w:rPr>
        <w:t>his</w:t>
      </w:r>
      <w:r w:rsidRPr="00131553">
        <w:rPr>
          <w:rFonts w:ascii="Times New Roman" w:hAnsi="Times New Roman" w:cs="Times New Roman"/>
          <w:sz w:val="24"/>
          <w:szCs w:val="24"/>
        </w:rPr>
        <w:t xml:space="preserve"> and forwarded the file to </w:t>
      </w:r>
      <w:proofErr w:type="spellStart"/>
      <w:r w:rsidRPr="00131553">
        <w:rPr>
          <w:rFonts w:ascii="Times New Roman" w:hAnsi="Times New Roman" w:cs="Times New Roman"/>
          <w:sz w:val="24"/>
          <w:szCs w:val="24"/>
        </w:rPr>
        <w:t>Bombo</w:t>
      </w:r>
      <w:proofErr w:type="spellEnd"/>
      <w:r w:rsidR="00FF7B85" w:rsidRPr="00131553">
        <w:rPr>
          <w:rFonts w:ascii="Times New Roman" w:hAnsi="Times New Roman" w:cs="Times New Roman"/>
          <w:sz w:val="24"/>
          <w:szCs w:val="24"/>
        </w:rPr>
        <w:t>.</w:t>
      </w:r>
    </w:p>
    <w:p w:rsidR="003835AC" w:rsidRPr="00131553" w:rsidRDefault="003835AC" w:rsidP="00131553">
      <w:pPr>
        <w:spacing w:after="0" w:line="360" w:lineRule="auto"/>
        <w:jc w:val="both"/>
        <w:rPr>
          <w:rFonts w:ascii="Times New Roman" w:hAnsi="Times New Roman" w:cs="Times New Roman"/>
          <w:sz w:val="24"/>
          <w:szCs w:val="24"/>
        </w:rPr>
      </w:pPr>
    </w:p>
    <w:p w:rsidR="003835AC" w:rsidRPr="00131553" w:rsidRDefault="003835AC"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Regarding the first ingredient, carnal knowledge means penetration of the vagina, however slight, of the victim by a sexual organ of an assailant, where sexual organ means a penis</w:t>
      </w:r>
      <w:r w:rsidRPr="00131553">
        <w:rPr>
          <w:rStyle w:val="Strong"/>
          <w:rFonts w:ascii="Times New Roman" w:hAnsi="Times New Roman" w:cs="Times New Roman"/>
          <w:sz w:val="24"/>
          <w:szCs w:val="24"/>
        </w:rPr>
        <w:t xml:space="preserve">. </w:t>
      </w:r>
      <w:r w:rsidRPr="00131553">
        <w:rPr>
          <w:rFonts w:ascii="Times New Roman" w:hAnsi="Times New Roman" w:cs="Times New Roman"/>
          <w:sz w:val="24"/>
          <w:szCs w:val="24"/>
        </w:rPr>
        <w:t>Proof of penetration is normally established by the victim’s evidence, medical evidence and any other cogent evidence. The victim in this case has not testified</w:t>
      </w:r>
      <w:proofErr w:type="gramStart"/>
      <w:r w:rsidRPr="00131553">
        <w:rPr>
          <w:rFonts w:ascii="Times New Roman" w:hAnsi="Times New Roman" w:cs="Times New Roman"/>
          <w:sz w:val="24"/>
          <w:szCs w:val="24"/>
        </w:rPr>
        <w:t>,</w:t>
      </w:r>
      <w:proofErr w:type="gramEnd"/>
      <w:r w:rsidRPr="00131553">
        <w:rPr>
          <w:rFonts w:ascii="Times New Roman" w:hAnsi="Times New Roman" w:cs="Times New Roman"/>
          <w:sz w:val="24"/>
          <w:szCs w:val="24"/>
        </w:rPr>
        <w:t xml:space="preserve"> there is no eyewitness account nor other circumstantial evidence or medical evidence regarding this element. Consequently, there is </w:t>
      </w:r>
      <w:r w:rsidRPr="00131553">
        <w:rPr>
          <w:rFonts w:ascii="Times New Roman" w:hAnsi="Times New Roman" w:cs="Times New Roman"/>
          <w:sz w:val="24"/>
          <w:szCs w:val="24"/>
        </w:rPr>
        <w:lastRenderedPageBreak/>
        <w:t xml:space="preserve">no evidence before court to show that Tina </w:t>
      </w:r>
      <w:proofErr w:type="spellStart"/>
      <w:r w:rsidRPr="00131553">
        <w:rPr>
          <w:rFonts w:ascii="Times New Roman" w:hAnsi="Times New Roman" w:cs="Times New Roman"/>
          <w:sz w:val="24"/>
          <w:szCs w:val="24"/>
        </w:rPr>
        <w:t>Nakibuule</w:t>
      </w:r>
      <w:proofErr w:type="spellEnd"/>
      <w:r w:rsidRPr="00131553">
        <w:rPr>
          <w:rFonts w:ascii="Times New Roman" w:hAnsi="Times New Roman" w:cs="Times New Roman"/>
          <w:sz w:val="24"/>
          <w:szCs w:val="24"/>
        </w:rPr>
        <w:t xml:space="preserve"> </w:t>
      </w:r>
      <w:proofErr w:type="spellStart"/>
      <w:r w:rsidRPr="00131553">
        <w:rPr>
          <w:rFonts w:ascii="Times New Roman" w:hAnsi="Times New Roman" w:cs="Times New Roman"/>
          <w:sz w:val="24"/>
          <w:szCs w:val="24"/>
        </w:rPr>
        <w:t>Scovia</w:t>
      </w:r>
      <w:proofErr w:type="spellEnd"/>
      <w:r w:rsidRPr="00131553">
        <w:rPr>
          <w:rFonts w:ascii="Times New Roman" w:hAnsi="Times New Roman" w:cs="Times New Roman"/>
          <w:sz w:val="24"/>
          <w:szCs w:val="24"/>
        </w:rPr>
        <w:t xml:space="preserve"> was the victim of an act of sexual intercourse that is alleged to have occurred on 7</w:t>
      </w:r>
      <w:r w:rsidRPr="00131553">
        <w:rPr>
          <w:rFonts w:ascii="Times New Roman" w:hAnsi="Times New Roman" w:cs="Times New Roman"/>
          <w:sz w:val="24"/>
          <w:szCs w:val="24"/>
          <w:vertAlign w:val="superscript"/>
        </w:rPr>
        <w:t>th</w:t>
      </w:r>
      <w:r w:rsidRPr="00131553">
        <w:rPr>
          <w:rFonts w:ascii="Times New Roman" w:hAnsi="Times New Roman" w:cs="Times New Roman"/>
          <w:sz w:val="24"/>
          <w:szCs w:val="24"/>
        </w:rPr>
        <w:t xml:space="preserve"> day of September, 2014. </w:t>
      </w:r>
    </w:p>
    <w:p w:rsidR="003835AC" w:rsidRPr="00131553" w:rsidRDefault="003835AC" w:rsidP="00131553">
      <w:pPr>
        <w:spacing w:after="0" w:line="360" w:lineRule="auto"/>
        <w:jc w:val="both"/>
        <w:rPr>
          <w:rFonts w:ascii="Times New Roman" w:hAnsi="Times New Roman" w:cs="Times New Roman"/>
          <w:sz w:val="24"/>
          <w:szCs w:val="24"/>
        </w:rPr>
      </w:pPr>
    </w:p>
    <w:p w:rsidR="003835AC" w:rsidRPr="00131553" w:rsidRDefault="003835AC"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 xml:space="preserve">On the other hand, proof of lack of consent is normally established by the victim’s evidence, medical evidence and any other cogent evidence. In absence of the victim's testimony, eyewitness account, other circumstantial evidence or medical evidence relating to this element, there is nothing before court to suggest that Tina </w:t>
      </w:r>
      <w:proofErr w:type="spellStart"/>
      <w:r w:rsidRPr="00131553">
        <w:rPr>
          <w:rFonts w:ascii="Times New Roman" w:hAnsi="Times New Roman" w:cs="Times New Roman"/>
          <w:sz w:val="24"/>
          <w:szCs w:val="24"/>
        </w:rPr>
        <w:t>Nakibuule</w:t>
      </w:r>
      <w:proofErr w:type="spellEnd"/>
      <w:r w:rsidRPr="00131553">
        <w:rPr>
          <w:rFonts w:ascii="Times New Roman" w:hAnsi="Times New Roman" w:cs="Times New Roman"/>
          <w:sz w:val="24"/>
          <w:szCs w:val="24"/>
        </w:rPr>
        <w:t xml:space="preserve"> </w:t>
      </w:r>
      <w:proofErr w:type="spellStart"/>
      <w:r w:rsidRPr="00131553">
        <w:rPr>
          <w:rFonts w:ascii="Times New Roman" w:hAnsi="Times New Roman" w:cs="Times New Roman"/>
          <w:sz w:val="24"/>
          <w:szCs w:val="24"/>
        </w:rPr>
        <w:t>Scovia</w:t>
      </w:r>
      <w:proofErr w:type="spellEnd"/>
      <w:r w:rsidRPr="00131553">
        <w:rPr>
          <w:rFonts w:ascii="Times New Roman" w:hAnsi="Times New Roman" w:cs="Times New Roman"/>
          <w:sz w:val="24"/>
          <w:szCs w:val="24"/>
        </w:rPr>
        <w:t xml:space="preserve"> did not consent to the act of sexual intercourse, if at all it did occur on 7</w:t>
      </w:r>
      <w:r w:rsidRPr="00131553">
        <w:rPr>
          <w:rFonts w:ascii="Times New Roman" w:hAnsi="Times New Roman" w:cs="Times New Roman"/>
          <w:sz w:val="24"/>
          <w:szCs w:val="24"/>
          <w:vertAlign w:val="superscript"/>
        </w:rPr>
        <w:t>th</w:t>
      </w:r>
      <w:r w:rsidRPr="00131553">
        <w:rPr>
          <w:rFonts w:ascii="Times New Roman" w:hAnsi="Times New Roman" w:cs="Times New Roman"/>
          <w:sz w:val="24"/>
          <w:szCs w:val="24"/>
        </w:rPr>
        <w:t xml:space="preserve"> day of September, 2014 as alleged.</w:t>
      </w:r>
    </w:p>
    <w:p w:rsidR="003835AC" w:rsidRPr="00131553" w:rsidRDefault="003835AC" w:rsidP="00131553">
      <w:pPr>
        <w:spacing w:after="0" w:line="360" w:lineRule="auto"/>
        <w:jc w:val="both"/>
        <w:rPr>
          <w:rFonts w:ascii="Times New Roman" w:hAnsi="Times New Roman" w:cs="Times New Roman"/>
          <w:sz w:val="24"/>
          <w:szCs w:val="24"/>
        </w:rPr>
      </w:pPr>
    </w:p>
    <w:p w:rsidR="003835AC" w:rsidRPr="00131553" w:rsidRDefault="003835AC"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 xml:space="preserve">Lastly, the prosecution had to prove that it is the accused who committed the unlawful act. This ingredient is satisfied by adducing evidence, direct or circumstantial, placing the accused at the scene of crime not as a mere spectator but as the perpetrator of the offence. </w:t>
      </w:r>
      <w:r w:rsidR="00E7155E" w:rsidRPr="00131553">
        <w:rPr>
          <w:rFonts w:ascii="Times New Roman" w:hAnsi="Times New Roman" w:cs="Times New Roman"/>
          <w:sz w:val="24"/>
          <w:szCs w:val="24"/>
        </w:rPr>
        <w:t xml:space="preserve">Although the evidence places the accused at the scene of crime, since most of it is hearsay and circumstantial creating a situation of inadequacy in supporting the first two ingredients, </w:t>
      </w:r>
      <w:r w:rsidR="00901142" w:rsidRPr="00131553">
        <w:rPr>
          <w:rFonts w:ascii="Times New Roman" w:hAnsi="Times New Roman" w:cs="Times New Roman"/>
          <w:sz w:val="24"/>
          <w:szCs w:val="24"/>
        </w:rPr>
        <w:t xml:space="preserve">I </w:t>
      </w:r>
      <w:r w:rsidR="00FF7B85" w:rsidRPr="00131553">
        <w:rPr>
          <w:rFonts w:ascii="Times New Roman" w:hAnsi="Times New Roman" w:cs="Times New Roman"/>
          <w:sz w:val="24"/>
          <w:szCs w:val="24"/>
        </w:rPr>
        <w:t xml:space="preserve">find </w:t>
      </w:r>
      <w:r w:rsidR="00901142" w:rsidRPr="00131553">
        <w:rPr>
          <w:rFonts w:ascii="Times New Roman" w:hAnsi="Times New Roman" w:cs="Times New Roman"/>
          <w:sz w:val="24"/>
          <w:szCs w:val="24"/>
        </w:rPr>
        <w:t xml:space="preserve">that </w:t>
      </w:r>
      <w:r w:rsidR="00E7155E" w:rsidRPr="00131553">
        <w:rPr>
          <w:rFonts w:ascii="Times New Roman" w:hAnsi="Times New Roman" w:cs="Times New Roman"/>
          <w:sz w:val="24"/>
          <w:szCs w:val="24"/>
        </w:rPr>
        <w:t xml:space="preserve">the evidence taken as a whole </w:t>
      </w:r>
      <w:r w:rsidR="00D52BA9" w:rsidRPr="00131553">
        <w:rPr>
          <w:rFonts w:ascii="Times New Roman" w:hAnsi="Times New Roman" w:cs="Times New Roman"/>
          <w:sz w:val="24"/>
          <w:szCs w:val="24"/>
        </w:rPr>
        <w:t xml:space="preserve">at best raises suspicion of the offence charged having </w:t>
      </w:r>
      <w:r w:rsidR="00E7155E" w:rsidRPr="00131553">
        <w:rPr>
          <w:rFonts w:ascii="Times New Roman" w:hAnsi="Times New Roman" w:cs="Times New Roman"/>
          <w:sz w:val="24"/>
          <w:szCs w:val="24"/>
        </w:rPr>
        <w:t xml:space="preserve">been committed. The accused cannot be put to his </w:t>
      </w:r>
      <w:proofErr w:type="spellStart"/>
      <w:r w:rsidR="00E7155E" w:rsidRPr="00131553">
        <w:rPr>
          <w:rFonts w:ascii="Times New Roman" w:hAnsi="Times New Roman" w:cs="Times New Roman"/>
          <w:sz w:val="24"/>
          <w:szCs w:val="24"/>
        </w:rPr>
        <w:t>defence</w:t>
      </w:r>
      <w:proofErr w:type="spellEnd"/>
      <w:r w:rsidR="00E7155E" w:rsidRPr="00131553">
        <w:rPr>
          <w:rFonts w:ascii="Times New Roman" w:hAnsi="Times New Roman" w:cs="Times New Roman"/>
          <w:sz w:val="24"/>
          <w:szCs w:val="24"/>
        </w:rPr>
        <w:t xml:space="preserve"> based on evidence which raises a mere suspicion.</w:t>
      </w:r>
      <w:r w:rsidR="00D52BA9" w:rsidRPr="00131553">
        <w:rPr>
          <w:rFonts w:ascii="Times New Roman" w:hAnsi="Times New Roman" w:cs="Times New Roman"/>
          <w:sz w:val="24"/>
          <w:szCs w:val="24"/>
        </w:rPr>
        <w:t xml:space="preserve"> </w:t>
      </w:r>
    </w:p>
    <w:p w:rsidR="003835AC" w:rsidRPr="00131553" w:rsidRDefault="003835AC" w:rsidP="00131553">
      <w:pPr>
        <w:spacing w:after="0" w:line="360" w:lineRule="auto"/>
        <w:jc w:val="both"/>
        <w:rPr>
          <w:rFonts w:ascii="Times New Roman" w:hAnsi="Times New Roman" w:cs="Times New Roman"/>
          <w:sz w:val="24"/>
          <w:szCs w:val="24"/>
        </w:rPr>
      </w:pPr>
    </w:p>
    <w:p w:rsidR="00EC4167" w:rsidRPr="00131553" w:rsidRDefault="00D52BA9"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I</w:t>
      </w:r>
      <w:r w:rsidR="00EC4167" w:rsidRPr="00131553">
        <w:rPr>
          <w:rFonts w:ascii="Times New Roman" w:hAnsi="Times New Roman" w:cs="Times New Roman"/>
          <w:sz w:val="24"/>
          <w:szCs w:val="24"/>
        </w:rPr>
        <w:t xml:space="preserve">f the accused chose to remain silent, this court would </w:t>
      </w:r>
      <w:r w:rsidR="00901142" w:rsidRPr="00131553">
        <w:rPr>
          <w:rFonts w:ascii="Times New Roman" w:hAnsi="Times New Roman" w:cs="Times New Roman"/>
          <w:sz w:val="24"/>
          <w:szCs w:val="24"/>
        </w:rPr>
        <w:t>not</w:t>
      </w:r>
      <w:r w:rsidR="00EC4167" w:rsidRPr="00131553">
        <w:rPr>
          <w:rFonts w:ascii="Times New Roman" w:hAnsi="Times New Roman" w:cs="Times New Roman"/>
          <w:sz w:val="24"/>
          <w:szCs w:val="24"/>
        </w:rPr>
        <w:t xml:space="preserve"> </w:t>
      </w:r>
      <w:r w:rsidR="00901142" w:rsidRPr="00131553">
        <w:rPr>
          <w:rFonts w:ascii="Times New Roman" w:hAnsi="Times New Roman" w:cs="Times New Roman"/>
          <w:sz w:val="24"/>
          <w:szCs w:val="24"/>
        </w:rPr>
        <w:t xml:space="preserve">have sufficient </w:t>
      </w:r>
      <w:r w:rsidR="00D00E9D" w:rsidRPr="00131553">
        <w:rPr>
          <w:rFonts w:ascii="Times New Roman" w:hAnsi="Times New Roman" w:cs="Times New Roman"/>
          <w:sz w:val="24"/>
          <w:szCs w:val="24"/>
        </w:rPr>
        <w:t xml:space="preserve">evidence </w:t>
      </w:r>
      <w:r w:rsidR="00901142" w:rsidRPr="00131553">
        <w:rPr>
          <w:rFonts w:ascii="Times New Roman" w:hAnsi="Times New Roman" w:cs="Times New Roman"/>
          <w:sz w:val="24"/>
          <w:szCs w:val="24"/>
        </w:rPr>
        <w:t xml:space="preserve">to </w:t>
      </w:r>
      <w:r w:rsidR="00D26839" w:rsidRPr="00131553">
        <w:rPr>
          <w:rFonts w:ascii="Times New Roman" w:hAnsi="Times New Roman" w:cs="Times New Roman"/>
          <w:sz w:val="24"/>
          <w:szCs w:val="24"/>
        </w:rPr>
        <w:t>convict him</w:t>
      </w:r>
      <w:r w:rsidR="00EC4167" w:rsidRPr="00131553">
        <w:rPr>
          <w:rFonts w:ascii="Times New Roman" w:hAnsi="Times New Roman" w:cs="Times New Roman"/>
          <w:sz w:val="24"/>
          <w:szCs w:val="24"/>
        </w:rPr>
        <w:t xml:space="preserve"> for the </w:t>
      </w:r>
      <w:r w:rsidR="00E16214" w:rsidRPr="00131553">
        <w:rPr>
          <w:rFonts w:ascii="Times New Roman" w:hAnsi="Times New Roman" w:cs="Times New Roman"/>
          <w:sz w:val="24"/>
          <w:szCs w:val="24"/>
        </w:rPr>
        <w:t>offence of rape</w:t>
      </w:r>
      <w:r w:rsidR="00FF7B85" w:rsidRPr="00131553">
        <w:rPr>
          <w:rFonts w:ascii="Times New Roman" w:hAnsi="Times New Roman" w:cs="Times New Roman"/>
          <w:sz w:val="24"/>
          <w:szCs w:val="24"/>
        </w:rPr>
        <w:t>. </w:t>
      </w:r>
      <w:r w:rsidR="00EC4167" w:rsidRPr="00131553">
        <w:rPr>
          <w:rFonts w:ascii="Times New Roman" w:hAnsi="Times New Roman" w:cs="Times New Roman"/>
          <w:sz w:val="24"/>
          <w:szCs w:val="24"/>
        </w:rPr>
        <w:t xml:space="preserve">I therefore </w:t>
      </w:r>
      <w:r w:rsidR="00901142" w:rsidRPr="00131553">
        <w:rPr>
          <w:rFonts w:ascii="Times New Roman" w:hAnsi="Times New Roman" w:cs="Times New Roman"/>
          <w:sz w:val="24"/>
          <w:szCs w:val="24"/>
        </w:rPr>
        <w:t>find that</w:t>
      </w:r>
      <w:r w:rsidR="00EC4167" w:rsidRPr="00131553">
        <w:rPr>
          <w:rFonts w:ascii="Times New Roman" w:hAnsi="Times New Roman" w:cs="Times New Roman"/>
          <w:sz w:val="24"/>
          <w:szCs w:val="24"/>
        </w:rPr>
        <w:t xml:space="preserve"> no prima facie case has been made out requiring the accused to be put on his </w:t>
      </w:r>
      <w:proofErr w:type="spellStart"/>
      <w:r w:rsidR="00EC4167" w:rsidRPr="00131553">
        <w:rPr>
          <w:rFonts w:ascii="Times New Roman" w:hAnsi="Times New Roman" w:cs="Times New Roman"/>
          <w:sz w:val="24"/>
          <w:szCs w:val="24"/>
        </w:rPr>
        <w:t>defence</w:t>
      </w:r>
      <w:proofErr w:type="spellEnd"/>
      <w:r w:rsidR="00EC4167" w:rsidRPr="00131553">
        <w:rPr>
          <w:rFonts w:ascii="Times New Roman" w:hAnsi="Times New Roman" w:cs="Times New Roman"/>
          <w:sz w:val="24"/>
          <w:szCs w:val="24"/>
        </w:rPr>
        <w:t>.</w:t>
      </w:r>
      <w:r w:rsidR="00901142" w:rsidRPr="00131553">
        <w:rPr>
          <w:rFonts w:ascii="Times New Roman" w:hAnsi="Times New Roman" w:cs="Times New Roman"/>
          <w:sz w:val="24"/>
          <w:szCs w:val="24"/>
        </w:rPr>
        <w:t xml:space="preserve"> I a</w:t>
      </w:r>
      <w:r w:rsidR="00EC4167" w:rsidRPr="00131553">
        <w:rPr>
          <w:rFonts w:ascii="Times New Roman" w:hAnsi="Times New Roman" w:cs="Times New Roman"/>
          <w:sz w:val="24"/>
          <w:szCs w:val="24"/>
        </w:rPr>
        <w:t xml:space="preserve">ccordingly, </w:t>
      </w:r>
      <w:r w:rsidR="00901142" w:rsidRPr="00131553">
        <w:rPr>
          <w:rFonts w:ascii="Times New Roman" w:hAnsi="Times New Roman" w:cs="Times New Roman"/>
          <w:sz w:val="24"/>
          <w:szCs w:val="24"/>
        </w:rPr>
        <w:t>find the accused</w:t>
      </w:r>
      <w:r w:rsidR="00EC4167" w:rsidRPr="00131553">
        <w:rPr>
          <w:rFonts w:ascii="Times New Roman" w:hAnsi="Times New Roman" w:cs="Times New Roman"/>
          <w:sz w:val="24"/>
          <w:szCs w:val="24"/>
        </w:rPr>
        <w:t xml:space="preserve"> not guilty and </w:t>
      </w:r>
      <w:r w:rsidR="00901142" w:rsidRPr="00131553">
        <w:rPr>
          <w:rFonts w:ascii="Times New Roman" w:hAnsi="Times New Roman" w:cs="Times New Roman"/>
          <w:sz w:val="24"/>
          <w:szCs w:val="24"/>
        </w:rPr>
        <w:t>hereby</w:t>
      </w:r>
      <w:r w:rsidR="00EC4167" w:rsidRPr="00131553">
        <w:rPr>
          <w:rFonts w:ascii="Times New Roman" w:hAnsi="Times New Roman" w:cs="Times New Roman"/>
          <w:sz w:val="24"/>
          <w:szCs w:val="24"/>
        </w:rPr>
        <w:t xml:space="preserve"> acquit him</w:t>
      </w:r>
      <w:r w:rsidR="0076456A" w:rsidRPr="00131553">
        <w:rPr>
          <w:rFonts w:ascii="Times New Roman" w:hAnsi="Times New Roman" w:cs="Times New Roman"/>
          <w:sz w:val="24"/>
          <w:szCs w:val="24"/>
        </w:rPr>
        <w:t xml:space="preserve"> of the offence of </w:t>
      </w:r>
      <w:r w:rsidR="00E16214" w:rsidRPr="00131553">
        <w:rPr>
          <w:rFonts w:ascii="Times New Roman" w:hAnsi="Times New Roman" w:cs="Times New Roman"/>
          <w:sz w:val="24"/>
          <w:szCs w:val="24"/>
        </w:rPr>
        <w:t>Rape</w:t>
      </w:r>
      <w:r w:rsidR="00D26839" w:rsidRPr="00131553">
        <w:rPr>
          <w:rFonts w:ascii="Times New Roman" w:hAnsi="Times New Roman" w:cs="Times New Roman"/>
          <w:sz w:val="24"/>
          <w:szCs w:val="24"/>
        </w:rPr>
        <w:t xml:space="preserve"> c/s 1</w:t>
      </w:r>
      <w:r w:rsidR="00E16214" w:rsidRPr="00131553">
        <w:rPr>
          <w:rFonts w:ascii="Times New Roman" w:hAnsi="Times New Roman" w:cs="Times New Roman"/>
          <w:sz w:val="24"/>
          <w:szCs w:val="24"/>
        </w:rPr>
        <w:t>23</w:t>
      </w:r>
      <w:r w:rsidR="00D26839" w:rsidRPr="00131553">
        <w:rPr>
          <w:rFonts w:ascii="Times New Roman" w:hAnsi="Times New Roman" w:cs="Times New Roman"/>
          <w:sz w:val="24"/>
          <w:szCs w:val="24"/>
        </w:rPr>
        <w:t xml:space="preserve"> and 1</w:t>
      </w:r>
      <w:r w:rsidR="00E16214" w:rsidRPr="00131553">
        <w:rPr>
          <w:rFonts w:ascii="Times New Roman" w:hAnsi="Times New Roman" w:cs="Times New Roman"/>
          <w:sz w:val="24"/>
          <w:szCs w:val="24"/>
        </w:rPr>
        <w:t>24</w:t>
      </w:r>
      <w:r w:rsidR="00D26839" w:rsidRPr="00131553">
        <w:rPr>
          <w:rFonts w:ascii="Times New Roman" w:hAnsi="Times New Roman" w:cs="Times New Roman"/>
          <w:sz w:val="24"/>
          <w:szCs w:val="24"/>
        </w:rPr>
        <w:t xml:space="preserve"> of the </w:t>
      </w:r>
      <w:r w:rsidR="00D26839" w:rsidRPr="00131553">
        <w:rPr>
          <w:rFonts w:ascii="Times New Roman" w:hAnsi="Times New Roman" w:cs="Times New Roman"/>
          <w:i/>
          <w:sz w:val="24"/>
          <w:szCs w:val="24"/>
        </w:rPr>
        <w:t>Penal Code Act</w:t>
      </w:r>
      <w:r w:rsidR="00D26839" w:rsidRPr="00131553">
        <w:rPr>
          <w:rFonts w:ascii="Times New Roman" w:hAnsi="Times New Roman" w:cs="Times New Roman"/>
          <w:sz w:val="24"/>
          <w:szCs w:val="24"/>
        </w:rPr>
        <w:t>.</w:t>
      </w:r>
      <w:r w:rsidR="00EC4167" w:rsidRPr="00131553">
        <w:rPr>
          <w:rFonts w:ascii="Times New Roman" w:hAnsi="Times New Roman" w:cs="Times New Roman"/>
          <w:sz w:val="24"/>
          <w:szCs w:val="24"/>
        </w:rPr>
        <w:t xml:space="preserve">  </w:t>
      </w:r>
      <w:r w:rsidR="00901142" w:rsidRPr="00131553">
        <w:rPr>
          <w:rFonts w:ascii="Times New Roman" w:hAnsi="Times New Roman" w:cs="Times New Roman"/>
          <w:sz w:val="24"/>
          <w:szCs w:val="24"/>
        </w:rPr>
        <w:t>He should be</w:t>
      </w:r>
      <w:r w:rsidR="00EC4167" w:rsidRPr="00131553">
        <w:rPr>
          <w:rFonts w:ascii="Times New Roman" w:hAnsi="Times New Roman" w:cs="Times New Roman"/>
          <w:sz w:val="24"/>
          <w:szCs w:val="24"/>
        </w:rPr>
        <w:t xml:space="preserve"> set free forthwith unless he is lawfully held on other charges.</w:t>
      </w:r>
      <w:bookmarkStart w:id="0" w:name="_GoBack"/>
      <w:bookmarkEnd w:id="0"/>
    </w:p>
    <w:p w:rsidR="00D26839" w:rsidRPr="00131553" w:rsidRDefault="00D26839" w:rsidP="00131553">
      <w:pPr>
        <w:spacing w:after="0" w:line="360" w:lineRule="auto"/>
        <w:jc w:val="both"/>
        <w:rPr>
          <w:rFonts w:ascii="Times New Roman" w:hAnsi="Times New Roman" w:cs="Times New Roman"/>
          <w:sz w:val="24"/>
          <w:szCs w:val="24"/>
        </w:rPr>
      </w:pPr>
    </w:p>
    <w:p w:rsidR="00825764" w:rsidRPr="00131553" w:rsidRDefault="00825764" w:rsidP="00131553">
      <w:pPr>
        <w:spacing w:after="0" w:line="360" w:lineRule="auto"/>
        <w:jc w:val="both"/>
        <w:rPr>
          <w:rFonts w:ascii="Times New Roman" w:hAnsi="Times New Roman" w:cs="Times New Roman"/>
          <w:sz w:val="24"/>
          <w:szCs w:val="24"/>
        </w:rPr>
      </w:pPr>
      <w:proofErr w:type="gramStart"/>
      <w:r w:rsidRPr="00131553">
        <w:rPr>
          <w:rFonts w:ascii="Times New Roman" w:hAnsi="Times New Roman" w:cs="Times New Roman"/>
          <w:sz w:val="24"/>
          <w:szCs w:val="24"/>
        </w:rPr>
        <w:t xml:space="preserve">Dated at </w:t>
      </w:r>
      <w:proofErr w:type="spellStart"/>
      <w:r w:rsidR="00E16214" w:rsidRPr="00131553">
        <w:rPr>
          <w:rFonts w:ascii="Times New Roman" w:hAnsi="Times New Roman" w:cs="Times New Roman"/>
          <w:sz w:val="24"/>
          <w:szCs w:val="24"/>
        </w:rPr>
        <w:t>Luwero</w:t>
      </w:r>
      <w:proofErr w:type="spellEnd"/>
      <w:r w:rsidR="00E16214" w:rsidRPr="00131553">
        <w:rPr>
          <w:rFonts w:ascii="Times New Roman" w:hAnsi="Times New Roman" w:cs="Times New Roman"/>
          <w:sz w:val="24"/>
          <w:szCs w:val="24"/>
        </w:rPr>
        <w:t xml:space="preserve"> </w:t>
      </w:r>
      <w:r w:rsidRPr="00131553">
        <w:rPr>
          <w:rFonts w:ascii="Times New Roman" w:hAnsi="Times New Roman" w:cs="Times New Roman"/>
          <w:sz w:val="24"/>
          <w:szCs w:val="24"/>
        </w:rPr>
        <w:t xml:space="preserve">this </w:t>
      </w:r>
      <w:r w:rsidR="00E16214" w:rsidRPr="00131553">
        <w:rPr>
          <w:rFonts w:ascii="Times New Roman" w:hAnsi="Times New Roman" w:cs="Times New Roman"/>
          <w:sz w:val="24"/>
          <w:szCs w:val="24"/>
        </w:rPr>
        <w:t>2</w:t>
      </w:r>
      <w:r w:rsidR="00E16214" w:rsidRPr="00131553">
        <w:rPr>
          <w:rFonts w:ascii="Times New Roman" w:hAnsi="Times New Roman" w:cs="Times New Roman"/>
          <w:sz w:val="24"/>
          <w:szCs w:val="24"/>
          <w:vertAlign w:val="superscript"/>
        </w:rPr>
        <w:t>nd</w:t>
      </w:r>
      <w:r w:rsidR="000A2E11" w:rsidRPr="00131553">
        <w:rPr>
          <w:rFonts w:ascii="Times New Roman" w:hAnsi="Times New Roman" w:cs="Times New Roman"/>
          <w:sz w:val="24"/>
          <w:szCs w:val="24"/>
          <w:vertAlign w:val="superscript"/>
        </w:rPr>
        <w:t xml:space="preserve"> </w:t>
      </w:r>
      <w:r w:rsidRPr="00131553">
        <w:rPr>
          <w:rFonts w:ascii="Times New Roman" w:hAnsi="Times New Roman" w:cs="Times New Roman"/>
          <w:sz w:val="24"/>
          <w:szCs w:val="24"/>
        </w:rPr>
        <w:t xml:space="preserve">day of </w:t>
      </w:r>
      <w:r w:rsidR="00E16214" w:rsidRPr="00131553">
        <w:rPr>
          <w:rFonts w:ascii="Times New Roman" w:hAnsi="Times New Roman" w:cs="Times New Roman"/>
          <w:sz w:val="24"/>
          <w:szCs w:val="24"/>
        </w:rPr>
        <w:t>February</w:t>
      </w:r>
      <w:r w:rsidRPr="00131553">
        <w:rPr>
          <w:rFonts w:ascii="Times New Roman" w:hAnsi="Times New Roman" w:cs="Times New Roman"/>
          <w:sz w:val="24"/>
          <w:szCs w:val="24"/>
        </w:rPr>
        <w:t>, 201</w:t>
      </w:r>
      <w:r w:rsidR="00E16214" w:rsidRPr="00131553">
        <w:rPr>
          <w:rFonts w:ascii="Times New Roman" w:hAnsi="Times New Roman" w:cs="Times New Roman"/>
          <w:sz w:val="24"/>
          <w:szCs w:val="24"/>
        </w:rPr>
        <w:t>8</w:t>
      </w:r>
      <w:r w:rsidRPr="00131553">
        <w:rPr>
          <w:rFonts w:ascii="Times New Roman" w:hAnsi="Times New Roman" w:cs="Times New Roman"/>
          <w:sz w:val="24"/>
          <w:szCs w:val="24"/>
        </w:rPr>
        <w:t>.</w:t>
      </w:r>
      <w:proofErr w:type="gramEnd"/>
      <w:r w:rsidRPr="00131553">
        <w:rPr>
          <w:rFonts w:ascii="Times New Roman" w:hAnsi="Times New Roman" w:cs="Times New Roman"/>
          <w:sz w:val="24"/>
          <w:szCs w:val="24"/>
        </w:rPr>
        <w:tab/>
      </w:r>
      <w:r w:rsidRPr="00131553">
        <w:rPr>
          <w:rFonts w:ascii="Times New Roman" w:hAnsi="Times New Roman" w:cs="Times New Roman"/>
          <w:sz w:val="24"/>
          <w:szCs w:val="24"/>
        </w:rPr>
        <w:tab/>
        <w:t>…………………………………..</w:t>
      </w:r>
    </w:p>
    <w:p w:rsidR="00825764" w:rsidRPr="00131553" w:rsidRDefault="00825764"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t xml:space="preserve">Stephen </w:t>
      </w:r>
      <w:proofErr w:type="spellStart"/>
      <w:r w:rsidRPr="00131553">
        <w:rPr>
          <w:rFonts w:ascii="Times New Roman" w:hAnsi="Times New Roman" w:cs="Times New Roman"/>
          <w:sz w:val="24"/>
          <w:szCs w:val="24"/>
        </w:rPr>
        <w:t>Mubiru</w:t>
      </w:r>
      <w:proofErr w:type="spellEnd"/>
    </w:p>
    <w:p w:rsidR="00825764" w:rsidRPr="00131553" w:rsidRDefault="00825764"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proofErr w:type="gramStart"/>
      <w:r w:rsidRPr="00131553">
        <w:rPr>
          <w:rFonts w:ascii="Times New Roman" w:hAnsi="Times New Roman" w:cs="Times New Roman"/>
          <w:sz w:val="24"/>
          <w:szCs w:val="24"/>
        </w:rPr>
        <w:t>Judge.</w:t>
      </w:r>
      <w:proofErr w:type="gramEnd"/>
    </w:p>
    <w:p w:rsidR="00D26839" w:rsidRPr="00131553" w:rsidRDefault="00D26839" w:rsidP="00131553">
      <w:pPr>
        <w:spacing w:after="0" w:line="360" w:lineRule="auto"/>
        <w:jc w:val="both"/>
        <w:rPr>
          <w:rFonts w:ascii="Times New Roman" w:hAnsi="Times New Roman" w:cs="Times New Roman"/>
          <w:sz w:val="24"/>
          <w:szCs w:val="24"/>
        </w:rPr>
      </w:pP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Pr="00131553">
        <w:rPr>
          <w:rFonts w:ascii="Times New Roman" w:hAnsi="Times New Roman" w:cs="Times New Roman"/>
          <w:sz w:val="24"/>
          <w:szCs w:val="24"/>
        </w:rPr>
        <w:tab/>
      </w:r>
      <w:r w:rsidR="00D52BA9" w:rsidRPr="00131553">
        <w:rPr>
          <w:rFonts w:ascii="Times New Roman" w:hAnsi="Times New Roman" w:cs="Times New Roman"/>
          <w:sz w:val="24"/>
          <w:szCs w:val="24"/>
        </w:rPr>
        <w:t>2</w:t>
      </w:r>
      <w:r w:rsidR="00D52BA9" w:rsidRPr="00131553">
        <w:rPr>
          <w:rFonts w:ascii="Times New Roman" w:hAnsi="Times New Roman" w:cs="Times New Roman"/>
          <w:sz w:val="24"/>
          <w:szCs w:val="24"/>
          <w:vertAlign w:val="superscript"/>
        </w:rPr>
        <w:t xml:space="preserve">nd </w:t>
      </w:r>
      <w:r w:rsidR="00D52BA9" w:rsidRPr="00131553">
        <w:rPr>
          <w:rFonts w:ascii="Times New Roman" w:hAnsi="Times New Roman" w:cs="Times New Roman"/>
          <w:sz w:val="24"/>
          <w:szCs w:val="24"/>
        </w:rPr>
        <w:t>February</w:t>
      </w:r>
      <w:r w:rsidRPr="00131553">
        <w:rPr>
          <w:rFonts w:ascii="Times New Roman" w:hAnsi="Times New Roman" w:cs="Times New Roman"/>
          <w:sz w:val="24"/>
          <w:szCs w:val="24"/>
        </w:rPr>
        <w:t>, 201</w:t>
      </w:r>
      <w:r w:rsidR="00D52BA9" w:rsidRPr="00131553">
        <w:rPr>
          <w:rFonts w:ascii="Times New Roman" w:hAnsi="Times New Roman" w:cs="Times New Roman"/>
          <w:sz w:val="24"/>
          <w:szCs w:val="24"/>
        </w:rPr>
        <w:t>8.</w:t>
      </w:r>
    </w:p>
    <w:sectPr w:rsidR="00D26839" w:rsidRPr="00131553" w:rsidSect="00622C4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A5" w:rsidRDefault="007E2FA5" w:rsidP="000A66CB">
      <w:pPr>
        <w:spacing w:after="0" w:line="240" w:lineRule="auto"/>
      </w:pPr>
      <w:r>
        <w:separator/>
      </w:r>
    </w:p>
  </w:endnote>
  <w:endnote w:type="continuationSeparator" w:id="0">
    <w:p w:rsidR="007E2FA5" w:rsidRDefault="007E2FA5"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041142" w:rsidRDefault="0013155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41142" w:rsidRDefault="0004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A5" w:rsidRDefault="007E2FA5" w:rsidP="000A66CB">
      <w:pPr>
        <w:spacing w:after="0" w:line="240" w:lineRule="auto"/>
      </w:pPr>
      <w:r>
        <w:separator/>
      </w:r>
    </w:p>
  </w:footnote>
  <w:footnote w:type="continuationSeparator" w:id="0">
    <w:p w:rsidR="007E2FA5" w:rsidRDefault="007E2FA5"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0957"/>
    <w:rsid w:val="00012435"/>
    <w:rsid w:val="00023F3A"/>
    <w:rsid w:val="00027E7E"/>
    <w:rsid w:val="000300F5"/>
    <w:rsid w:val="0003543C"/>
    <w:rsid w:val="0003557F"/>
    <w:rsid w:val="00037281"/>
    <w:rsid w:val="00041142"/>
    <w:rsid w:val="00044031"/>
    <w:rsid w:val="00056E98"/>
    <w:rsid w:val="00062B80"/>
    <w:rsid w:val="00072F33"/>
    <w:rsid w:val="00075ED4"/>
    <w:rsid w:val="0009544C"/>
    <w:rsid w:val="000A02E4"/>
    <w:rsid w:val="000A21D5"/>
    <w:rsid w:val="000A2B53"/>
    <w:rsid w:val="000A2E11"/>
    <w:rsid w:val="000A66CB"/>
    <w:rsid w:val="000B1D7D"/>
    <w:rsid w:val="000B3F08"/>
    <w:rsid w:val="000B715E"/>
    <w:rsid w:val="000E1C3D"/>
    <w:rsid w:val="000E5B6C"/>
    <w:rsid w:val="00131553"/>
    <w:rsid w:val="00132CB8"/>
    <w:rsid w:val="001414EE"/>
    <w:rsid w:val="001446E3"/>
    <w:rsid w:val="001448E1"/>
    <w:rsid w:val="00160033"/>
    <w:rsid w:val="00161082"/>
    <w:rsid w:val="00175ECA"/>
    <w:rsid w:val="001811CB"/>
    <w:rsid w:val="00191F45"/>
    <w:rsid w:val="001934C9"/>
    <w:rsid w:val="00193763"/>
    <w:rsid w:val="001A0754"/>
    <w:rsid w:val="001A29C6"/>
    <w:rsid w:val="001C1063"/>
    <w:rsid w:val="001D3D34"/>
    <w:rsid w:val="001D612C"/>
    <w:rsid w:val="001F4D89"/>
    <w:rsid w:val="001F6090"/>
    <w:rsid w:val="002010A5"/>
    <w:rsid w:val="00214B5D"/>
    <w:rsid w:val="00223C05"/>
    <w:rsid w:val="002600C5"/>
    <w:rsid w:val="00270A3D"/>
    <w:rsid w:val="002806C6"/>
    <w:rsid w:val="002840D3"/>
    <w:rsid w:val="00286AA3"/>
    <w:rsid w:val="002A2700"/>
    <w:rsid w:val="002B49EE"/>
    <w:rsid w:val="002B5454"/>
    <w:rsid w:val="002C0D66"/>
    <w:rsid w:val="002C767C"/>
    <w:rsid w:val="002D4001"/>
    <w:rsid w:val="002D7811"/>
    <w:rsid w:val="002E5F17"/>
    <w:rsid w:val="002F57B9"/>
    <w:rsid w:val="0030067B"/>
    <w:rsid w:val="0031114F"/>
    <w:rsid w:val="003333ED"/>
    <w:rsid w:val="00340D7A"/>
    <w:rsid w:val="0034398B"/>
    <w:rsid w:val="0035456D"/>
    <w:rsid w:val="0036542F"/>
    <w:rsid w:val="00376960"/>
    <w:rsid w:val="00380CA5"/>
    <w:rsid w:val="003835AC"/>
    <w:rsid w:val="00385FAF"/>
    <w:rsid w:val="00397D49"/>
    <w:rsid w:val="003A3A83"/>
    <w:rsid w:val="003B32C2"/>
    <w:rsid w:val="003B64F1"/>
    <w:rsid w:val="003B6C4E"/>
    <w:rsid w:val="003D1F20"/>
    <w:rsid w:val="003D2121"/>
    <w:rsid w:val="003D25CC"/>
    <w:rsid w:val="003D5D96"/>
    <w:rsid w:val="003D5EE5"/>
    <w:rsid w:val="003E46DD"/>
    <w:rsid w:val="003F475C"/>
    <w:rsid w:val="00405547"/>
    <w:rsid w:val="004109DD"/>
    <w:rsid w:val="00412E24"/>
    <w:rsid w:val="004157E3"/>
    <w:rsid w:val="00430076"/>
    <w:rsid w:val="004346E6"/>
    <w:rsid w:val="0044208A"/>
    <w:rsid w:val="00442AC1"/>
    <w:rsid w:val="00442C7F"/>
    <w:rsid w:val="004B32FB"/>
    <w:rsid w:val="004C105F"/>
    <w:rsid w:val="004E52D4"/>
    <w:rsid w:val="004E745D"/>
    <w:rsid w:val="004F3526"/>
    <w:rsid w:val="004F3A7A"/>
    <w:rsid w:val="005037C4"/>
    <w:rsid w:val="0050590B"/>
    <w:rsid w:val="00512D38"/>
    <w:rsid w:val="00516F14"/>
    <w:rsid w:val="00523EA7"/>
    <w:rsid w:val="00524D9C"/>
    <w:rsid w:val="00527075"/>
    <w:rsid w:val="00564327"/>
    <w:rsid w:val="00564379"/>
    <w:rsid w:val="00571F04"/>
    <w:rsid w:val="0057555A"/>
    <w:rsid w:val="00577085"/>
    <w:rsid w:val="005866C5"/>
    <w:rsid w:val="00595944"/>
    <w:rsid w:val="005A31C5"/>
    <w:rsid w:val="005B0AAF"/>
    <w:rsid w:val="005B3528"/>
    <w:rsid w:val="005D30E2"/>
    <w:rsid w:val="005D5271"/>
    <w:rsid w:val="005E4CAC"/>
    <w:rsid w:val="005F54D5"/>
    <w:rsid w:val="005F6A54"/>
    <w:rsid w:val="00622C4F"/>
    <w:rsid w:val="00636E80"/>
    <w:rsid w:val="00643370"/>
    <w:rsid w:val="00651437"/>
    <w:rsid w:val="006624AE"/>
    <w:rsid w:val="00671280"/>
    <w:rsid w:val="006872D7"/>
    <w:rsid w:val="006C5790"/>
    <w:rsid w:val="006C5AD4"/>
    <w:rsid w:val="006D144E"/>
    <w:rsid w:val="006D5518"/>
    <w:rsid w:val="006E16A4"/>
    <w:rsid w:val="006F1667"/>
    <w:rsid w:val="006F3371"/>
    <w:rsid w:val="006F3694"/>
    <w:rsid w:val="007010D5"/>
    <w:rsid w:val="00712810"/>
    <w:rsid w:val="007270AE"/>
    <w:rsid w:val="00732DEE"/>
    <w:rsid w:val="0073332B"/>
    <w:rsid w:val="0073392B"/>
    <w:rsid w:val="00743539"/>
    <w:rsid w:val="00744D99"/>
    <w:rsid w:val="00756D36"/>
    <w:rsid w:val="00762FE1"/>
    <w:rsid w:val="0076456A"/>
    <w:rsid w:val="00772785"/>
    <w:rsid w:val="00777BF0"/>
    <w:rsid w:val="00792562"/>
    <w:rsid w:val="007E2FA5"/>
    <w:rsid w:val="008013C0"/>
    <w:rsid w:val="00815D70"/>
    <w:rsid w:val="00825764"/>
    <w:rsid w:val="00825943"/>
    <w:rsid w:val="008306EC"/>
    <w:rsid w:val="0083298E"/>
    <w:rsid w:val="0083692F"/>
    <w:rsid w:val="00860DF1"/>
    <w:rsid w:val="00864A72"/>
    <w:rsid w:val="00873112"/>
    <w:rsid w:val="00890EA2"/>
    <w:rsid w:val="008956A7"/>
    <w:rsid w:val="008C17EA"/>
    <w:rsid w:val="008C198C"/>
    <w:rsid w:val="008C7D51"/>
    <w:rsid w:val="008D5459"/>
    <w:rsid w:val="008E78AC"/>
    <w:rsid w:val="008F59BB"/>
    <w:rsid w:val="00901142"/>
    <w:rsid w:val="009037F6"/>
    <w:rsid w:val="00916455"/>
    <w:rsid w:val="009350BF"/>
    <w:rsid w:val="00962386"/>
    <w:rsid w:val="00964A78"/>
    <w:rsid w:val="0097181C"/>
    <w:rsid w:val="00973ABC"/>
    <w:rsid w:val="00981B1E"/>
    <w:rsid w:val="00985191"/>
    <w:rsid w:val="009A2B9D"/>
    <w:rsid w:val="009A38DB"/>
    <w:rsid w:val="009C6E89"/>
    <w:rsid w:val="009D7009"/>
    <w:rsid w:val="009E4CE8"/>
    <w:rsid w:val="00A075AE"/>
    <w:rsid w:val="00A136EB"/>
    <w:rsid w:val="00A611F5"/>
    <w:rsid w:val="00A65B2E"/>
    <w:rsid w:val="00A75D86"/>
    <w:rsid w:val="00A76AE8"/>
    <w:rsid w:val="00A81A77"/>
    <w:rsid w:val="00A83A53"/>
    <w:rsid w:val="00A85A4E"/>
    <w:rsid w:val="00A9630F"/>
    <w:rsid w:val="00AA69E7"/>
    <w:rsid w:val="00AB1CB5"/>
    <w:rsid w:val="00AD3B9E"/>
    <w:rsid w:val="00AD736E"/>
    <w:rsid w:val="00AF0966"/>
    <w:rsid w:val="00AF6650"/>
    <w:rsid w:val="00B34948"/>
    <w:rsid w:val="00B35A64"/>
    <w:rsid w:val="00B605C1"/>
    <w:rsid w:val="00B6637B"/>
    <w:rsid w:val="00B7403B"/>
    <w:rsid w:val="00B80FFD"/>
    <w:rsid w:val="00BA7D3F"/>
    <w:rsid w:val="00BD3145"/>
    <w:rsid w:val="00BD5722"/>
    <w:rsid w:val="00C009D5"/>
    <w:rsid w:val="00C26553"/>
    <w:rsid w:val="00C30E70"/>
    <w:rsid w:val="00C41D98"/>
    <w:rsid w:val="00C4580A"/>
    <w:rsid w:val="00C656C3"/>
    <w:rsid w:val="00C81BE6"/>
    <w:rsid w:val="00C84409"/>
    <w:rsid w:val="00C862DD"/>
    <w:rsid w:val="00C92173"/>
    <w:rsid w:val="00CC66C0"/>
    <w:rsid w:val="00CD3148"/>
    <w:rsid w:val="00CE16C7"/>
    <w:rsid w:val="00CF4A43"/>
    <w:rsid w:val="00CF549B"/>
    <w:rsid w:val="00D00E9D"/>
    <w:rsid w:val="00D16785"/>
    <w:rsid w:val="00D26839"/>
    <w:rsid w:val="00D27805"/>
    <w:rsid w:val="00D31C03"/>
    <w:rsid w:val="00D41718"/>
    <w:rsid w:val="00D41748"/>
    <w:rsid w:val="00D44E22"/>
    <w:rsid w:val="00D4645F"/>
    <w:rsid w:val="00D52BA9"/>
    <w:rsid w:val="00D728D4"/>
    <w:rsid w:val="00D72D76"/>
    <w:rsid w:val="00D852D3"/>
    <w:rsid w:val="00D86F64"/>
    <w:rsid w:val="00D94F79"/>
    <w:rsid w:val="00DD13AE"/>
    <w:rsid w:val="00E05014"/>
    <w:rsid w:val="00E06EDC"/>
    <w:rsid w:val="00E125B7"/>
    <w:rsid w:val="00E16214"/>
    <w:rsid w:val="00E172B9"/>
    <w:rsid w:val="00E23563"/>
    <w:rsid w:val="00E26D93"/>
    <w:rsid w:val="00E32123"/>
    <w:rsid w:val="00E404BB"/>
    <w:rsid w:val="00E44B25"/>
    <w:rsid w:val="00E66925"/>
    <w:rsid w:val="00E7155E"/>
    <w:rsid w:val="00E826C7"/>
    <w:rsid w:val="00E86EFC"/>
    <w:rsid w:val="00E9298D"/>
    <w:rsid w:val="00EA1819"/>
    <w:rsid w:val="00EA2460"/>
    <w:rsid w:val="00EA71CC"/>
    <w:rsid w:val="00EB4B56"/>
    <w:rsid w:val="00EB5B15"/>
    <w:rsid w:val="00EC20FA"/>
    <w:rsid w:val="00EC4167"/>
    <w:rsid w:val="00ED0218"/>
    <w:rsid w:val="00ED6897"/>
    <w:rsid w:val="00EE0430"/>
    <w:rsid w:val="00EE458D"/>
    <w:rsid w:val="00EF4764"/>
    <w:rsid w:val="00EF5440"/>
    <w:rsid w:val="00EF556F"/>
    <w:rsid w:val="00F06B2B"/>
    <w:rsid w:val="00F07224"/>
    <w:rsid w:val="00F1371C"/>
    <w:rsid w:val="00F14EE2"/>
    <w:rsid w:val="00F27914"/>
    <w:rsid w:val="00F760C4"/>
    <w:rsid w:val="00F767A9"/>
    <w:rsid w:val="00F82310"/>
    <w:rsid w:val="00FA0FE0"/>
    <w:rsid w:val="00FA39D4"/>
    <w:rsid w:val="00FA55B3"/>
    <w:rsid w:val="00FA6051"/>
    <w:rsid w:val="00FC5DAF"/>
    <w:rsid w:val="00FF574E"/>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622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62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2016-08-18T04:50:00Z</cp:lastPrinted>
  <dcterms:created xsi:type="dcterms:W3CDTF">2018-02-13T09:04:00Z</dcterms:created>
  <dcterms:modified xsi:type="dcterms:W3CDTF">2018-02-13T09:04:00Z</dcterms:modified>
</cp:coreProperties>
</file>