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6A" w:rsidRPr="00223746" w:rsidRDefault="00EC746A" w:rsidP="00223746">
      <w:pPr>
        <w:spacing w:line="360" w:lineRule="auto"/>
        <w:jc w:val="both"/>
        <w:rPr>
          <w:b/>
        </w:rPr>
      </w:pPr>
      <w:bookmarkStart w:id="0" w:name="_GoBack"/>
      <w:r w:rsidRPr="00223746">
        <w:rPr>
          <w:b/>
        </w:rPr>
        <w:t>THE REPUBLIC OF UGANDA</w:t>
      </w:r>
    </w:p>
    <w:p w:rsidR="00EC746A" w:rsidRPr="00223746" w:rsidRDefault="00EC746A" w:rsidP="00223746">
      <w:pPr>
        <w:spacing w:line="360" w:lineRule="auto"/>
        <w:jc w:val="both"/>
        <w:rPr>
          <w:b/>
        </w:rPr>
      </w:pPr>
      <w:r w:rsidRPr="00223746">
        <w:rPr>
          <w:b/>
        </w:rPr>
        <w:t>IN THE HIGH COURT OF UGANDA AT KAMPALA</w:t>
      </w:r>
    </w:p>
    <w:p w:rsidR="00EC746A" w:rsidRPr="00223746" w:rsidRDefault="00EC746A" w:rsidP="00223746">
      <w:pPr>
        <w:spacing w:line="360" w:lineRule="auto"/>
        <w:jc w:val="both"/>
        <w:rPr>
          <w:b/>
        </w:rPr>
      </w:pPr>
      <w:r w:rsidRPr="00223746">
        <w:rPr>
          <w:b/>
        </w:rPr>
        <w:t>(COMMERCIAL DIVISION)</w:t>
      </w:r>
    </w:p>
    <w:p w:rsidR="00EC746A" w:rsidRPr="00223746" w:rsidRDefault="00EC746A" w:rsidP="00223746">
      <w:pPr>
        <w:spacing w:line="360" w:lineRule="auto"/>
        <w:jc w:val="both"/>
        <w:rPr>
          <w:b/>
        </w:rPr>
      </w:pPr>
      <w:r w:rsidRPr="00223746">
        <w:rPr>
          <w:b/>
        </w:rPr>
        <w:t>IN THE MATTER OF HELLEN KAKYO (</w:t>
      </w:r>
      <w:r w:rsidR="00B371F4" w:rsidRPr="00223746">
        <w:rPr>
          <w:b/>
        </w:rPr>
        <w:t xml:space="preserve">A </w:t>
      </w:r>
      <w:r w:rsidRPr="00223746">
        <w:rPr>
          <w:b/>
        </w:rPr>
        <w:t>DEBTOR)</w:t>
      </w:r>
    </w:p>
    <w:p w:rsidR="00EC746A" w:rsidRPr="00223746" w:rsidRDefault="00EC746A" w:rsidP="00223746">
      <w:pPr>
        <w:spacing w:line="360" w:lineRule="auto"/>
        <w:jc w:val="both"/>
        <w:rPr>
          <w:b/>
        </w:rPr>
      </w:pPr>
      <w:r w:rsidRPr="00223746">
        <w:rPr>
          <w:b/>
        </w:rPr>
        <w:t>AND</w:t>
      </w:r>
    </w:p>
    <w:p w:rsidR="00EC746A" w:rsidRPr="00223746" w:rsidRDefault="00EC746A" w:rsidP="00223746">
      <w:pPr>
        <w:spacing w:line="360" w:lineRule="auto"/>
        <w:jc w:val="both"/>
        <w:rPr>
          <w:b/>
        </w:rPr>
      </w:pPr>
      <w:proofErr w:type="gramStart"/>
      <w:r w:rsidRPr="00223746">
        <w:rPr>
          <w:b/>
        </w:rPr>
        <w:t>IN THE MATTER OF INSOLVENCY ACT N0.</w:t>
      </w:r>
      <w:proofErr w:type="gramEnd"/>
      <w:r w:rsidRPr="00223746">
        <w:rPr>
          <w:b/>
        </w:rPr>
        <w:t xml:space="preserve"> 14 OF 2011</w:t>
      </w:r>
    </w:p>
    <w:p w:rsidR="00EC746A" w:rsidRPr="00223746" w:rsidRDefault="00EC746A" w:rsidP="00223746">
      <w:pPr>
        <w:spacing w:line="360" w:lineRule="auto"/>
        <w:jc w:val="both"/>
        <w:rPr>
          <w:b/>
        </w:rPr>
      </w:pPr>
      <w:r w:rsidRPr="00223746">
        <w:rPr>
          <w:b/>
        </w:rPr>
        <w:t>AND IN THE MATTER OF THE INSOLVENCY REGULATIONS, S</w:t>
      </w:r>
      <w:r w:rsidR="00B371F4" w:rsidRPr="00223746">
        <w:rPr>
          <w:b/>
        </w:rPr>
        <w:t xml:space="preserve">TATUTORY INSTRUMENT NO 36 OF </w:t>
      </w:r>
      <w:r w:rsidRPr="00223746">
        <w:rPr>
          <w:b/>
        </w:rPr>
        <w:t>2013</w:t>
      </w:r>
    </w:p>
    <w:p w:rsidR="00EC746A" w:rsidRPr="00223746" w:rsidRDefault="00EC746A" w:rsidP="00223746">
      <w:pPr>
        <w:spacing w:line="360" w:lineRule="auto"/>
        <w:jc w:val="both"/>
        <w:rPr>
          <w:b/>
        </w:rPr>
      </w:pPr>
      <w:r w:rsidRPr="00223746">
        <w:rPr>
          <w:b/>
        </w:rPr>
        <w:t>BANKRUPTCY CAUSE N0.4 OF 2014</w:t>
      </w:r>
    </w:p>
    <w:p w:rsidR="00F83EF8" w:rsidRPr="00223746" w:rsidRDefault="00F83EF8" w:rsidP="00223746">
      <w:pPr>
        <w:spacing w:line="360" w:lineRule="auto"/>
        <w:jc w:val="both"/>
        <w:rPr>
          <w:b/>
        </w:rPr>
      </w:pPr>
    </w:p>
    <w:p w:rsidR="00EC746A" w:rsidRPr="00223746" w:rsidRDefault="00D55002" w:rsidP="00223746">
      <w:pPr>
        <w:spacing w:line="360" w:lineRule="auto"/>
        <w:jc w:val="both"/>
        <w:rPr>
          <w:b/>
          <w:u w:val="single"/>
        </w:rPr>
      </w:pPr>
      <w:r w:rsidRPr="00223746">
        <w:rPr>
          <w:b/>
          <w:u w:val="single"/>
        </w:rPr>
        <w:t>BEFORE THE HON. MR. JUSTICE HENRY PETER ADONYO:</w:t>
      </w:r>
    </w:p>
    <w:p w:rsidR="00D55002" w:rsidRPr="00223746" w:rsidRDefault="00D55002" w:rsidP="00223746">
      <w:pPr>
        <w:spacing w:line="360" w:lineRule="auto"/>
        <w:jc w:val="both"/>
        <w:rPr>
          <w:b/>
          <w:u w:val="single"/>
        </w:rPr>
      </w:pPr>
    </w:p>
    <w:p w:rsidR="00D55002" w:rsidRPr="00223746" w:rsidRDefault="00B371F4" w:rsidP="00223746">
      <w:pPr>
        <w:spacing w:line="360" w:lineRule="auto"/>
        <w:jc w:val="both"/>
        <w:rPr>
          <w:b/>
        </w:rPr>
      </w:pPr>
      <w:r w:rsidRPr="00223746">
        <w:rPr>
          <w:b/>
          <w:u w:val="single"/>
        </w:rPr>
        <w:t>RULING;</w:t>
      </w:r>
    </w:p>
    <w:p w:rsidR="00D55002" w:rsidRPr="00223746" w:rsidRDefault="00EC746A" w:rsidP="00223746">
      <w:pPr>
        <w:pStyle w:val="ListParagraph"/>
        <w:numPr>
          <w:ilvl w:val="0"/>
          <w:numId w:val="8"/>
        </w:numPr>
        <w:spacing w:line="360" w:lineRule="auto"/>
        <w:jc w:val="both"/>
        <w:rPr>
          <w:b/>
          <w:u w:val="single"/>
        </w:rPr>
      </w:pPr>
      <w:r w:rsidRPr="00223746">
        <w:t xml:space="preserve"> </w:t>
      </w:r>
      <w:r w:rsidRPr="00223746">
        <w:rPr>
          <w:b/>
          <w:u w:val="single"/>
        </w:rPr>
        <w:t>FACTS:</w:t>
      </w:r>
      <w:r w:rsidR="00D55002" w:rsidRPr="00223746">
        <w:t xml:space="preserve"> </w:t>
      </w:r>
    </w:p>
    <w:p w:rsidR="005E3AA9" w:rsidRPr="00223746" w:rsidRDefault="009B68A4" w:rsidP="00223746">
      <w:pPr>
        <w:spacing w:line="360" w:lineRule="auto"/>
        <w:jc w:val="both"/>
      </w:pPr>
      <w:r w:rsidRPr="00223746">
        <w:t>M/s</w:t>
      </w:r>
      <w:r w:rsidR="00BF766E" w:rsidRPr="00223746">
        <w:t xml:space="preserve"> Joan Traders Limited (hereinafter referred to as “the company”) obtained a loan dated 14</w:t>
      </w:r>
      <w:r w:rsidR="00BF766E" w:rsidRPr="00223746">
        <w:rPr>
          <w:vertAlign w:val="superscript"/>
        </w:rPr>
        <w:t>th</w:t>
      </w:r>
      <w:r w:rsidR="00BF766E" w:rsidRPr="00223746">
        <w:t xml:space="preserve"> May 2006 in the sum of Uganda Shillings Seven Hundred Fourty Million Only (Ug Shs</w:t>
      </w:r>
      <w:r w:rsidR="00DC6A39" w:rsidRPr="00223746">
        <w:t xml:space="preserve">. </w:t>
      </w:r>
      <w:r w:rsidR="00BF766E" w:rsidRPr="00223746">
        <w:t>740</w:t>
      </w:r>
      <w:r w:rsidR="00DC6A39" w:rsidRPr="00223746">
        <w:t>, 000,000</w:t>
      </w:r>
      <w:r w:rsidR="00BF766E" w:rsidRPr="00223746">
        <w:t xml:space="preserve">/=) to enable her carry out her business </w:t>
      </w:r>
      <w:r w:rsidRPr="00223746">
        <w:t xml:space="preserve">as working capital </w:t>
      </w:r>
      <w:r w:rsidR="00BF766E" w:rsidRPr="00223746">
        <w:t xml:space="preserve">from </w:t>
      </w:r>
      <w:r w:rsidRPr="00223746">
        <w:t xml:space="preserve">M/s </w:t>
      </w:r>
      <w:r w:rsidR="00BF766E" w:rsidRPr="00223746">
        <w:t xml:space="preserve">Groffin East African Fund LLC (“the Respondent”) </w:t>
      </w:r>
      <w:r w:rsidRPr="00223746">
        <w:t xml:space="preserve">around 2006 as </w:t>
      </w:r>
      <w:r w:rsidR="00BF766E" w:rsidRPr="00223746">
        <w:t>working capital subject to specified terms and conditions</w:t>
      </w:r>
      <w:r w:rsidR="008C4CD6" w:rsidRPr="00223746">
        <w:t xml:space="preserve"> which she failed to pay within the stipulated time given.</w:t>
      </w:r>
      <w:r w:rsidR="00A7004F" w:rsidRPr="00223746">
        <w:t xml:space="preserve"> </w:t>
      </w:r>
      <w:r w:rsidR="00BF766E" w:rsidRPr="00223746">
        <w:t xml:space="preserve">The loan was secured by a third party legal mortgage on land comprised in Kyadondo Block 185, Plot 2746 and 2747 Namugongo, Mengo which was registered in the name of Hellen Kakyo, the </w:t>
      </w:r>
      <w:r w:rsidRPr="00223746">
        <w:t xml:space="preserve">instant </w:t>
      </w:r>
      <w:r w:rsidR="00A7004F" w:rsidRPr="00223746">
        <w:t xml:space="preserve">Petitioner. </w:t>
      </w:r>
      <w:r w:rsidR="005E3AA9" w:rsidRPr="00223746">
        <w:t xml:space="preserve">A deed of surety ship was executed between the Petitioner and </w:t>
      </w:r>
      <w:r w:rsidR="002A2F1C" w:rsidRPr="00223746">
        <w:t>M/s Groffin East African Fund LLC</w:t>
      </w:r>
      <w:r w:rsidR="005E3AA9" w:rsidRPr="00223746">
        <w:t xml:space="preserve"> by which the Petitioner guaranteed the company’s loan obligations. </w:t>
      </w:r>
      <w:r w:rsidR="002A2F1C" w:rsidRPr="00223746">
        <w:t>T</w:t>
      </w:r>
      <w:r w:rsidR="005E3AA9" w:rsidRPr="00223746">
        <w:t>he company failed to fulfill its repayment loan obligations despite demands for payment</w:t>
      </w:r>
      <w:r w:rsidR="002A2F1C" w:rsidRPr="00223746">
        <w:t>.</w:t>
      </w:r>
      <w:r w:rsidR="005E3AA9" w:rsidRPr="00223746">
        <w:t xml:space="preserve"> </w:t>
      </w:r>
    </w:p>
    <w:p w:rsidR="005E3AA9" w:rsidRPr="00223746" w:rsidRDefault="002A2F1C" w:rsidP="00223746">
      <w:pPr>
        <w:spacing w:line="360" w:lineRule="auto"/>
        <w:jc w:val="both"/>
      </w:pPr>
      <w:r w:rsidRPr="00223746">
        <w:t>Subsequently b</w:t>
      </w:r>
      <w:r w:rsidR="005E3AA9" w:rsidRPr="00223746">
        <w:t>y a deed of accession dated 19</w:t>
      </w:r>
      <w:r w:rsidR="005E3AA9" w:rsidRPr="00223746">
        <w:rPr>
          <w:vertAlign w:val="superscript"/>
        </w:rPr>
        <w:t>th</w:t>
      </w:r>
      <w:r w:rsidR="005E3AA9" w:rsidRPr="00223746">
        <w:t xml:space="preserve"> June 2006 and signed by the Petitioner, the M/s Groffin East African Fund LLC and DFCU Bank Limited, DFCU Bank Ltd assumed 50 percent of the lending rights and obligations under the </w:t>
      </w:r>
      <w:r w:rsidRPr="00223746">
        <w:t xml:space="preserve">previous </w:t>
      </w:r>
      <w:r w:rsidR="005E3AA9" w:rsidRPr="00223746">
        <w:t xml:space="preserve">loan </w:t>
      </w:r>
      <w:r w:rsidRPr="00223746">
        <w:t xml:space="preserve">obligations of Joan Traders Limited </w:t>
      </w:r>
      <w:r w:rsidR="005E3AA9" w:rsidRPr="00223746">
        <w:t>to the extent of Uganda Shillings Three Hundred Seventy Million Only (Ug Shs 370,000,000/=).</w:t>
      </w:r>
    </w:p>
    <w:p w:rsidR="00EC746A" w:rsidRPr="00223746" w:rsidRDefault="00F866BC" w:rsidP="00223746">
      <w:pPr>
        <w:spacing w:line="360" w:lineRule="auto"/>
        <w:jc w:val="both"/>
      </w:pPr>
      <w:r w:rsidRPr="00223746">
        <w:t xml:space="preserve">However, in the intervening period the Petitioner attempted to sell the mortgaged property to a one Peter Katwebaze seemingly for purposes of meeting the loan obligation of Joan Traders Limited an act which was without the authorization of M/s Groffin East African Fund LLC and </w:t>
      </w:r>
      <w:r w:rsidRPr="00223746">
        <w:lastRenderedPageBreak/>
        <w:t>DFCU Bank Limited resulting in</w:t>
      </w:r>
      <w:r w:rsidR="00A7004F" w:rsidRPr="00223746">
        <w:t xml:space="preserve"> </w:t>
      </w:r>
      <w:r w:rsidR="004C39A2" w:rsidRPr="00223746">
        <w:t>M/s Groffin East African Fund LLC</w:t>
      </w:r>
      <w:r w:rsidRPr="00223746">
        <w:t xml:space="preserve"> and DFCU Bank in 2008 instituting and </w:t>
      </w:r>
      <w:r w:rsidR="00A7004F" w:rsidRPr="00223746">
        <w:t>fil</w:t>
      </w:r>
      <w:r w:rsidRPr="00223746">
        <w:t xml:space="preserve">ing </w:t>
      </w:r>
      <w:r w:rsidR="00A7004F" w:rsidRPr="00223746">
        <w:t xml:space="preserve">HCCS No. 268 of 2008 against the </w:t>
      </w:r>
      <w:r w:rsidRPr="00223746">
        <w:t xml:space="preserve">defaulting </w:t>
      </w:r>
      <w:r w:rsidR="00A7004F" w:rsidRPr="00223746">
        <w:t xml:space="preserve">company and the Petitioner seeking repayment of the money </w:t>
      </w:r>
      <w:r w:rsidR="004C39A2" w:rsidRPr="00223746">
        <w:t xml:space="preserve">owed and </w:t>
      </w:r>
      <w:r w:rsidR="007A3DA9" w:rsidRPr="00223746">
        <w:t>due</w:t>
      </w:r>
      <w:r w:rsidR="002A4475" w:rsidRPr="00223746">
        <w:t>. This state of affairs resulted with</w:t>
      </w:r>
      <w:r w:rsidR="007A3DA9" w:rsidRPr="00223746">
        <w:t xml:space="preserve"> a</w:t>
      </w:r>
      <w:r w:rsidR="00A7004F" w:rsidRPr="00223746">
        <w:t xml:space="preserve"> consent judgment </w:t>
      </w:r>
      <w:r w:rsidR="007A3DA9" w:rsidRPr="00223746">
        <w:t xml:space="preserve">being entered into </w:t>
      </w:r>
      <w:r w:rsidR="00A7004F" w:rsidRPr="00223746">
        <w:t xml:space="preserve">dated </w:t>
      </w:r>
      <w:r w:rsidR="007A3DA9" w:rsidRPr="00223746">
        <w:t xml:space="preserve">the </w:t>
      </w:r>
      <w:r w:rsidR="00A7004F" w:rsidRPr="00223746">
        <w:t>20</w:t>
      </w:r>
      <w:r w:rsidR="00A7004F" w:rsidRPr="00223746">
        <w:rPr>
          <w:vertAlign w:val="superscript"/>
        </w:rPr>
        <w:t>th</w:t>
      </w:r>
      <w:r w:rsidR="00A7004F" w:rsidRPr="00223746">
        <w:t xml:space="preserve"> </w:t>
      </w:r>
      <w:r w:rsidR="007A3DA9" w:rsidRPr="00223746">
        <w:t xml:space="preserve">day of </w:t>
      </w:r>
      <w:r w:rsidR="00A7004F" w:rsidRPr="00223746">
        <w:t xml:space="preserve">June 2012 by which </w:t>
      </w:r>
      <w:r w:rsidR="007A3DA9" w:rsidRPr="00223746">
        <w:t xml:space="preserve">M/s Groffin East African Fund LLC </w:t>
      </w:r>
      <w:r w:rsidR="00A7004F" w:rsidRPr="00223746">
        <w:t>was awarded 190,701,803.5/= respectively to be paid by the company and the Petitioner jointly and severally.</w:t>
      </w:r>
      <w:r w:rsidR="007A3DA9" w:rsidRPr="00223746">
        <w:t xml:space="preserve"> </w:t>
      </w:r>
      <w:r w:rsidR="00A7004F" w:rsidRPr="00223746">
        <w:t xml:space="preserve">However, </w:t>
      </w:r>
      <w:r w:rsidR="007A3DA9" w:rsidRPr="00223746">
        <w:t xml:space="preserve">M/s Joan Traders </w:t>
      </w:r>
      <w:r w:rsidR="00A7004F" w:rsidRPr="00223746">
        <w:t>the company and the Petitioner did not pay the sums awarded as ordered</w:t>
      </w:r>
      <w:r w:rsidR="007A3DA9" w:rsidRPr="00223746">
        <w:t xml:space="preserve"> with </w:t>
      </w:r>
      <w:r w:rsidR="00A7004F" w:rsidRPr="00223746">
        <w:t xml:space="preserve">the Petitioner </w:t>
      </w:r>
      <w:r w:rsidR="007A3DA9" w:rsidRPr="00223746">
        <w:t xml:space="preserve">soon thereafter </w:t>
      </w:r>
      <w:r w:rsidR="00A7004F" w:rsidRPr="00223746">
        <w:t>fil</w:t>
      </w:r>
      <w:r w:rsidR="007A3DA9" w:rsidRPr="00223746">
        <w:t xml:space="preserve">ing </w:t>
      </w:r>
      <w:r w:rsidR="00A7004F" w:rsidRPr="00223746">
        <w:t xml:space="preserve">this petition for bankruptcy </w:t>
      </w:r>
      <w:r w:rsidR="007A3DA9" w:rsidRPr="00223746">
        <w:t xml:space="preserve">stating </w:t>
      </w:r>
      <w:r w:rsidR="00A7004F" w:rsidRPr="00223746">
        <w:t>that she is unable to pay her debts. A public notice of</w:t>
      </w:r>
      <w:r w:rsidR="007A3DA9" w:rsidRPr="00223746">
        <w:t xml:space="preserve"> the petition was published in </w:t>
      </w:r>
      <w:r w:rsidR="007A3DA9" w:rsidRPr="00223746">
        <w:rPr>
          <w:b/>
        </w:rPr>
        <w:t>T</w:t>
      </w:r>
      <w:r w:rsidR="00A7004F" w:rsidRPr="00223746">
        <w:rPr>
          <w:b/>
        </w:rPr>
        <w:t xml:space="preserve">he </w:t>
      </w:r>
      <w:r w:rsidR="007A3DA9" w:rsidRPr="00223746">
        <w:rPr>
          <w:b/>
        </w:rPr>
        <w:t>O</w:t>
      </w:r>
      <w:r w:rsidR="00A7004F" w:rsidRPr="00223746">
        <w:rPr>
          <w:b/>
        </w:rPr>
        <w:t>bserver</w:t>
      </w:r>
      <w:r w:rsidR="00A7004F" w:rsidRPr="00223746">
        <w:t xml:space="preserve"> newspapers </w:t>
      </w:r>
      <w:r w:rsidR="007A3DA9" w:rsidRPr="00223746">
        <w:t xml:space="preserve">of </w:t>
      </w:r>
      <w:r w:rsidR="00A7004F" w:rsidRPr="00223746">
        <w:t>17</w:t>
      </w:r>
      <w:r w:rsidR="007A3DA9" w:rsidRPr="00223746">
        <w:rPr>
          <w:vertAlign w:val="superscript"/>
        </w:rPr>
        <w:t>th</w:t>
      </w:r>
      <w:r w:rsidR="007A3DA9" w:rsidRPr="00223746">
        <w:t xml:space="preserve"> to </w:t>
      </w:r>
      <w:r w:rsidR="00A7004F" w:rsidRPr="00223746">
        <w:t>18</w:t>
      </w:r>
      <w:r w:rsidR="007A3DA9" w:rsidRPr="00223746">
        <w:rPr>
          <w:vertAlign w:val="superscript"/>
        </w:rPr>
        <w:t>th</w:t>
      </w:r>
      <w:r w:rsidR="007A3DA9" w:rsidRPr="00223746">
        <w:t xml:space="preserve"> </w:t>
      </w:r>
      <w:r w:rsidR="00A7004F" w:rsidRPr="00223746">
        <w:t xml:space="preserve">November 2013 following which a statement of affairs </w:t>
      </w:r>
      <w:r w:rsidR="007A3DA9" w:rsidRPr="00223746">
        <w:t xml:space="preserve">of the Petitioner </w:t>
      </w:r>
      <w:r w:rsidR="00A7004F" w:rsidRPr="00223746">
        <w:t xml:space="preserve">dated </w:t>
      </w:r>
      <w:r w:rsidR="007A3DA9" w:rsidRPr="00223746">
        <w:t xml:space="preserve">the </w:t>
      </w:r>
      <w:r w:rsidR="00A7004F" w:rsidRPr="00223746">
        <w:t>30</w:t>
      </w:r>
      <w:r w:rsidR="007A3DA9" w:rsidRPr="00223746">
        <w:rPr>
          <w:vertAlign w:val="superscript"/>
        </w:rPr>
        <w:t>th</w:t>
      </w:r>
      <w:r w:rsidR="007A3DA9" w:rsidRPr="00223746">
        <w:t xml:space="preserve"> day of </w:t>
      </w:r>
      <w:r w:rsidR="00A7004F" w:rsidRPr="00223746">
        <w:t xml:space="preserve">April 2014 was filed. In addition, a public examination </w:t>
      </w:r>
      <w:r w:rsidR="002A4475" w:rsidRPr="00223746">
        <w:t xml:space="preserve">of the Petitioner was conducted with her </w:t>
      </w:r>
      <w:r w:rsidR="000F2DF0" w:rsidRPr="00223746">
        <w:t xml:space="preserve">creditors </w:t>
      </w:r>
      <w:r w:rsidR="002A4475" w:rsidRPr="00223746">
        <w:t xml:space="preserve">being </w:t>
      </w:r>
      <w:r w:rsidR="00F83EF8" w:rsidRPr="00223746">
        <w:t>represented</w:t>
      </w:r>
      <w:r w:rsidR="00DC6A39" w:rsidRPr="00223746">
        <w:t xml:space="preserve"> in court</w:t>
      </w:r>
      <w:r w:rsidR="00EC746A" w:rsidRPr="00223746">
        <w:t>.</w:t>
      </w:r>
    </w:p>
    <w:p w:rsidR="00EC746A" w:rsidRPr="00223746" w:rsidRDefault="00EC746A" w:rsidP="00223746">
      <w:pPr>
        <w:pStyle w:val="ListParagraph"/>
        <w:numPr>
          <w:ilvl w:val="0"/>
          <w:numId w:val="7"/>
        </w:numPr>
        <w:spacing w:line="360" w:lineRule="auto"/>
        <w:jc w:val="both"/>
        <w:rPr>
          <w:b/>
          <w:u w:val="single"/>
        </w:rPr>
      </w:pPr>
      <w:r w:rsidRPr="00223746">
        <w:rPr>
          <w:b/>
          <w:u w:val="single"/>
        </w:rPr>
        <w:t>Issues</w:t>
      </w:r>
      <w:r w:rsidR="00124D8C" w:rsidRPr="00223746">
        <w:rPr>
          <w:b/>
          <w:u w:val="single"/>
        </w:rPr>
        <w:t>:</w:t>
      </w:r>
    </w:p>
    <w:p w:rsidR="00EC746A" w:rsidRPr="00223746" w:rsidRDefault="00EC746A" w:rsidP="00223746">
      <w:pPr>
        <w:pStyle w:val="ListParagraph"/>
        <w:numPr>
          <w:ilvl w:val="1"/>
          <w:numId w:val="9"/>
        </w:numPr>
        <w:spacing w:line="360" w:lineRule="auto"/>
        <w:jc w:val="both"/>
      </w:pPr>
      <w:r w:rsidRPr="00223746">
        <w:t xml:space="preserve">Whether the </w:t>
      </w:r>
      <w:r w:rsidR="00C27131" w:rsidRPr="00223746">
        <w:t>Petitioner</w:t>
      </w:r>
      <w:r w:rsidRPr="00223746">
        <w:t xml:space="preserve"> is unable to pay her debts</w:t>
      </w:r>
      <w:r w:rsidR="00262AE0" w:rsidRPr="00223746">
        <w:t>.</w:t>
      </w:r>
    </w:p>
    <w:p w:rsidR="00EC746A" w:rsidRPr="00223746" w:rsidRDefault="00262AE0" w:rsidP="00223746">
      <w:pPr>
        <w:pStyle w:val="ListParagraph"/>
        <w:numPr>
          <w:ilvl w:val="1"/>
          <w:numId w:val="9"/>
        </w:numPr>
        <w:spacing w:line="360" w:lineRule="auto"/>
        <w:jc w:val="both"/>
      </w:pPr>
      <w:r w:rsidRPr="00223746">
        <w:t>Whether</w:t>
      </w:r>
      <w:r w:rsidR="00EC746A" w:rsidRPr="00223746">
        <w:t xml:space="preserve"> court can grant a bankruptcy order in the circumstances</w:t>
      </w:r>
      <w:r w:rsidRPr="00223746">
        <w:t>.</w:t>
      </w:r>
    </w:p>
    <w:p w:rsidR="00EC746A" w:rsidRPr="00223746" w:rsidRDefault="00262AE0" w:rsidP="00223746">
      <w:pPr>
        <w:pStyle w:val="ListParagraph"/>
        <w:numPr>
          <w:ilvl w:val="1"/>
          <w:numId w:val="9"/>
        </w:numPr>
        <w:spacing w:line="360" w:lineRule="auto"/>
        <w:jc w:val="both"/>
      </w:pPr>
      <w:r w:rsidRPr="00223746">
        <w:t>Whether</w:t>
      </w:r>
      <w:r w:rsidR="00EC746A" w:rsidRPr="00223746">
        <w:t xml:space="preserve"> the </w:t>
      </w:r>
      <w:r w:rsidR="00C27131" w:rsidRPr="00223746">
        <w:t>Petitioner</w:t>
      </w:r>
      <w:r w:rsidR="00EC746A" w:rsidRPr="00223746">
        <w:t xml:space="preserve"> has any properties to be administered by a trustee in bankruptcy</w:t>
      </w:r>
      <w:r w:rsidRPr="00223746">
        <w:t>.</w:t>
      </w:r>
    </w:p>
    <w:p w:rsidR="00343A03" w:rsidRPr="00223746" w:rsidRDefault="00343A03" w:rsidP="00223746">
      <w:pPr>
        <w:pStyle w:val="ListParagraph"/>
        <w:numPr>
          <w:ilvl w:val="0"/>
          <w:numId w:val="7"/>
        </w:numPr>
        <w:spacing w:line="360" w:lineRule="auto"/>
        <w:jc w:val="both"/>
        <w:rPr>
          <w:b/>
          <w:u w:val="single"/>
        </w:rPr>
      </w:pPr>
      <w:r w:rsidRPr="00223746">
        <w:rPr>
          <w:b/>
          <w:u w:val="single"/>
        </w:rPr>
        <w:t>Whether the Petitioner is unable to pay her debts.</w:t>
      </w:r>
    </w:p>
    <w:p w:rsidR="00A00D1E" w:rsidRPr="00223746" w:rsidRDefault="00A00D1E" w:rsidP="00223746">
      <w:pPr>
        <w:spacing w:line="360" w:lineRule="auto"/>
        <w:jc w:val="both"/>
      </w:pPr>
      <w:r w:rsidRPr="00223746">
        <w:t>In a petition of this nature which is for orders that a petitioner be dec</w:t>
      </w:r>
      <w:r w:rsidR="004077A0" w:rsidRPr="00223746">
        <w:t xml:space="preserve">lared by court to be bankrupt, </w:t>
      </w:r>
      <w:r w:rsidRPr="00223746">
        <w:t xml:space="preserve">a petitioner is required by law to first and foremost </w:t>
      </w:r>
      <w:r w:rsidR="004077A0" w:rsidRPr="00223746">
        <w:t xml:space="preserve">prove by way of evidence </w:t>
      </w:r>
      <w:r w:rsidRPr="00223746">
        <w:t xml:space="preserve">that he or she is unable to pay his or her debts </w:t>
      </w:r>
      <w:r w:rsidR="004077A0" w:rsidRPr="00223746">
        <w:t xml:space="preserve">with such a debt exceeding Uganda Shillings Fifty Million Only for this court to entertain. That requirement is found under </w:t>
      </w:r>
      <w:r w:rsidRPr="00223746">
        <w:rPr>
          <w:b/>
        </w:rPr>
        <w:t>Section 3 of Th</w:t>
      </w:r>
      <w:r w:rsidR="004077A0" w:rsidRPr="00223746">
        <w:rPr>
          <w:b/>
        </w:rPr>
        <w:t xml:space="preserve">e Insolvency Act No 14 of 2011 </w:t>
      </w:r>
      <w:r w:rsidR="004077A0" w:rsidRPr="00223746">
        <w:t>which for clarity I reproduce here;</w:t>
      </w:r>
    </w:p>
    <w:p w:rsidR="00C84733" w:rsidRPr="00223746" w:rsidRDefault="00CA1A5C" w:rsidP="00223746">
      <w:pPr>
        <w:spacing w:line="360" w:lineRule="auto"/>
        <w:jc w:val="both"/>
      </w:pPr>
      <w:r w:rsidRPr="00223746">
        <w:rPr>
          <w:b/>
        </w:rPr>
        <w:t>S</w:t>
      </w:r>
      <w:r w:rsidR="00C84733" w:rsidRPr="00223746">
        <w:rPr>
          <w:b/>
        </w:rPr>
        <w:t>ection 3(1) (c) and (d)</w:t>
      </w:r>
      <w:r w:rsidR="00C84733" w:rsidRPr="00223746">
        <w:t>;</w:t>
      </w:r>
    </w:p>
    <w:p w:rsidR="00C84733" w:rsidRPr="00223746" w:rsidRDefault="00C84733" w:rsidP="00223746">
      <w:pPr>
        <w:pStyle w:val="ListParagraph"/>
        <w:spacing w:line="360" w:lineRule="auto"/>
        <w:ind w:left="1260"/>
        <w:jc w:val="both"/>
        <w:rPr>
          <w:b/>
        </w:rPr>
      </w:pPr>
      <w:r w:rsidRPr="00223746">
        <w:rPr>
          <w:b/>
        </w:rPr>
        <w:t>“(1) Subject to subsection (2) and unless the contrary is proved, a debtor is presumed unable to pay the debtor’s debt if;</w:t>
      </w:r>
    </w:p>
    <w:p w:rsidR="00C84733" w:rsidRPr="00223746" w:rsidRDefault="00C84733" w:rsidP="00223746">
      <w:pPr>
        <w:pStyle w:val="ListParagraph"/>
        <w:numPr>
          <w:ilvl w:val="0"/>
          <w:numId w:val="4"/>
        </w:numPr>
        <w:spacing w:line="360" w:lineRule="auto"/>
        <w:jc w:val="both"/>
        <w:rPr>
          <w:b/>
        </w:rPr>
      </w:pPr>
      <w:r w:rsidRPr="00223746">
        <w:rPr>
          <w:b/>
        </w:rPr>
        <w:t>……………………………………………………………………………………</w:t>
      </w:r>
    </w:p>
    <w:p w:rsidR="00C84733" w:rsidRPr="00223746" w:rsidRDefault="00C84733" w:rsidP="00223746">
      <w:pPr>
        <w:pStyle w:val="ListParagraph"/>
        <w:numPr>
          <w:ilvl w:val="0"/>
          <w:numId w:val="4"/>
        </w:numPr>
        <w:spacing w:line="360" w:lineRule="auto"/>
        <w:jc w:val="both"/>
        <w:rPr>
          <w:b/>
        </w:rPr>
      </w:pPr>
      <w:r w:rsidRPr="00223746">
        <w:rPr>
          <w:b/>
        </w:rPr>
        <w:t>the execution issued against the debtor in respect of a judgment debt has returned unsatisfied in whole or in part;</w:t>
      </w:r>
    </w:p>
    <w:p w:rsidR="00C84733" w:rsidRPr="00223746" w:rsidRDefault="00B869D8" w:rsidP="00223746">
      <w:pPr>
        <w:pStyle w:val="ListParagraph"/>
        <w:numPr>
          <w:ilvl w:val="0"/>
          <w:numId w:val="4"/>
        </w:numPr>
        <w:spacing w:line="360" w:lineRule="auto"/>
        <w:jc w:val="both"/>
        <w:rPr>
          <w:b/>
        </w:rPr>
      </w:pPr>
      <w:r w:rsidRPr="00223746">
        <w:rPr>
          <w:b/>
        </w:rPr>
        <w:t>All</w:t>
      </w:r>
      <w:r w:rsidR="00C84733" w:rsidRPr="00223746">
        <w:rPr>
          <w:b/>
        </w:rPr>
        <w:t xml:space="preserve"> or substantially all the property of the debtor is in possession or control of a receiver or some other person enforcing a charge over that property.”</w:t>
      </w:r>
    </w:p>
    <w:p w:rsidR="00A00D1E" w:rsidRPr="00223746" w:rsidRDefault="0024443D" w:rsidP="00223746">
      <w:pPr>
        <w:spacing w:line="360" w:lineRule="auto"/>
        <w:jc w:val="both"/>
      </w:pPr>
      <w:r w:rsidRPr="00223746">
        <w:lastRenderedPageBreak/>
        <w:t xml:space="preserve">The Petitioner here states that she is unable to pay her debts. </w:t>
      </w:r>
      <w:r w:rsidR="00F3395C" w:rsidRPr="00223746">
        <w:t>From the evidence received in this court which is undisputed by both t</w:t>
      </w:r>
      <w:r w:rsidR="00A00D1E" w:rsidRPr="00223746">
        <w:t xml:space="preserve">he </w:t>
      </w:r>
      <w:r w:rsidR="00F3395C" w:rsidRPr="00223746">
        <w:t xml:space="preserve">petitioner and her creditors the petitioner is stated to have failed to pay her debts amounting to </w:t>
      </w:r>
      <w:r w:rsidR="00A00D1E" w:rsidRPr="00223746">
        <w:rPr>
          <w:b/>
        </w:rPr>
        <w:t>Uganda Shillings Three Hundred Seventy Million Only (Ug Shs 370,000,000/=)</w:t>
      </w:r>
      <w:r w:rsidR="00A00D1E" w:rsidRPr="00223746">
        <w:t xml:space="preserve"> </w:t>
      </w:r>
      <w:r w:rsidR="00F3395C" w:rsidRPr="00223746">
        <w:t xml:space="preserve">. That amount is the subject of this petition and since it is more than Uganda Shillings Fifty Million Only it </w:t>
      </w:r>
      <w:r w:rsidR="00A00D1E" w:rsidRPr="00223746">
        <w:t xml:space="preserve">thus falls within the jurisdiction of this Honorable Court with this court </w:t>
      </w:r>
      <w:r w:rsidR="00F3395C" w:rsidRPr="00223746">
        <w:t xml:space="preserve">being further </w:t>
      </w:r>
      <w:r w:rsidR="00A00D1E" w:rsidRPr="00223746">
        <w:t>clothed with the powers to grant</w:t>
      </w:r>
      <w:r w:rsidR="00F3395C" w:rsidRPr="00223746">
        <w:t xml:space="preserve"> the orders sought </w:t>
      </w:r>
      <w:r w:rsidR="00A00D1E" w:rsidRPr="00223746">
        <w:t xml:space="preserve"> or not sought and other reliefs that it deems fit.</w:t>
      </w:r>
    </w:p>
    <w:p w:rsidR="00C84733" w:rsidRPr="00223746" w:rsidRDefault="0024443D" w:rsidP="00223746">
      <w:pPr>
        <w:spacing w:line="360" w:lineRule="auto"/>
        <w:jc w:val="both"/>
      </w:pPr>
      <w:r w:rsidRPr="00223746">
        <w:t xml:space="preserve">The fact presented in support of this petition are on record the most important of which relates to certain financial difficulties arising from an earlier securing of a loan to enable a business flourish but which unfortunately did not due to the fact that the said business was </w:t>
      </w:r>
      <w:r w:rsidR="00A44258" w:rsidRPr="00223746">
        <w:t xml:space="preserve">stated to have been </w:t>
      </w:r>
      <w:r w:rsidRPr="00223746">
        <w:t>supplied with sub standard goods</w:t>
      </w:r>
      <w:r w:rsidR="00A44258" w:rsidRPr="00223746">
        <w:t xml:space="preserve"> which then rendered it to go under thus leading to the circumstances which made it to fail to meet its loan obligation which was guaranteed by the petitioner among other requirements. </w:t>
      </w:r>
      <w:r w:rsidR="00C84733" w:rsidRPr="00223746">
        <w:t>The c</w:t>
      </w:r>
      <w:r w:rsidR="00A44258" w:rsidRPr="00223746">
        <w:t>ompany’s financial difficulties is best summarised by the testimony of the petitioner who stated in</w:t>
      </w:r>
      <w:r w:rsidR="00BF1645" w:rsidRPr="00223746">
        <w:t xml:space="preserve"> </w:t>
      </w:r>
      <w:r w:rsidR="00C84733" w:rsidRPr="00223746">
        <w:t>paragraph 4 of th</w:t>
      </w:r>
      <w:r w:rsidR="00BF1645" w:rsidRPr="00223746">
        <w:t>is</w:t>
      </w:r>
      <w:r w:rsidR="00C84733" w:rsidRPr="00223746">
        <w:t xml:space="preserve"> bankruptcy petition</w:t>
      </w:r>
      <w:r w:rsidR="00BF1645" w:rsidRPr="00223746">
        <w:t xml:space="preserve"> as follows</w:t>
      </w:r>
      <w:r w:rsidR="00C84733" w:rsidRPr="00223746">
        <w:t>;</w:t>
      </w:r>
    </w:p>
    <w:p w:rsidR="00C84733" w:rsidRPr="00223746" w:rsidRDefault="00F7039B" w:rsidP="00223746">
      <w:pPr>
        <w:spacing w:line="360" w:lineRule="auto"/>
        <w:ind w:left="540"/>
        <w:jc w:val="both"/>
        <w:rPr>
          <w:b/>
        </w:rPr>
      </w:pPr>
      <w:r w:rsidRPr="00223746">
        <w:rPr>
          <w:b/>
        </w:rPr>
        <w:t xml:space="preserve">“I </w:t>
      </w:r>
      <w:r w:rsidR="00C84733" w:rsidRPr="00223746">
        <w:rPr>
          <w:b/>
        </w:rPr>
        <w:t xml:space="preserve">made an order from my usual suppliers in South Africa for merchandise worth over Ugx 2,000,000,000/= (Uganda </w:t>
      </w:r>
      <w:r w:rsidR="00DC6A39" w:rsidRPr="00223746">
        <w:rPr>
          <w:b/>
        </w:rPr>
        <w:t>S</w:t>
      </w:r>
      <w:r w:rsidR="00C84733" w:rsidRPr="00223746">
        <w:rPr>
          <w:b/>
        </w:rPr>
        <w:t>hillings Two Billion</w:t>
      </w:r>
      <w:r w:rsidR="00DC6A39" w:rsidRPr="00223746">
        <w:rPr>
          <w:b/>
        </w:rPr>
        <w:t xml:space="preserve"> Only</w:t>
      </w:r>
      <w:r w:rsidR="00C84733" w:rsidRPr="00223746">
        <w:rPr>
          <w:b/>
        </w:rPr>
        <w:t>) and the same goods on delivery turned out not to be fit for purpose and counterfeits, whereupon Uganda National Bureau of Standards refused to clear them but I paid taxes for the same”.</w:t>
      </w:r>
    </w:p>
    <w:p w:rsidR="00F7039B" w:rsidRPr="00223746" w:rsidRDefault="00F7039B" w:rsidP="00223746">
      <w:pPr>
        <w:spacing w:line="360" w:lineRule="auto"/>
        <w:jc w:val="both"/>
      </w:pPr>
      <w:r w:rsidRPr="00223746">
        <w:t xml:space="preserve">This </w:t>
      </w:r>
      <w:r w:rsidR="00BF1645" w:rsidRPr="00223746">
        <w:t xml:space="preserve">statement </w:t>
      </w:r>
      <w:r w:rsidRPr="00223746">
        <w:t xml:space="preserve">in </w:t>
      </w:r>
      <w:r w:rsidR="00BF1645" w:rsidRPr="00223746">
        <w:t>i</w:t>
      </w:r>
      <w:r w:rsidR="00C84733" w:rsidRPr="00223746">
        <w:t>t</w:t>
      </w:r>
      <w:r w:rsidRPr="00223746">
        <w:t xml:space="preserve">self </w:t>
      </w:r>
      <w:r w:rsidR="00C84733" w:rsidRPr="00223746">
        <w:t xml:space="preserve"> </w:t>
      </w:r>
      <w:r w:rsidRPr="00223746">
        <w:t xml:space="preserve">summarise </w:t>
      </w:r>
      <w:r w:rsidR="00C84733" w:rsidRPr="00223746">
        <w:t xml:space="preserve">the </w:t>
      </w:r>
      <w:r w:rsidRPr="00223746">
        <w:t xml:space="preserve">predicament of the </w:t>
      </w:r>
      <w:r w:rsidR="00C84733" w:rsidRPr="00223746">
        <w:t xml:space="preserve">Petitioner </w:t>
      </w:r>
      <w:r w:rsidRPr="00223746">
        <w:t xml:space="preserve">for it shows that she was involved in a </w:t>
      </w:r>
      <w:r w:rsidR="00BF1645" w:rsidRPr="00223746">
        <w:t xml:space="preserve">terrible business misfortune having been supplied with unsatisfactory products which </w:t>
      </w:r>
      <w:r w:rsidRPr="00223746">
        <w:t>rendered the said business to become insolvent.</w:t>
      </w:r>
    </w:p>
    <w:p w:rsidR="005C0750" w:rsidRPr="00223746" w:rsidRDefault="00F7039B" w:rsidP="00223746">
      <w:pPr>
        <w:spacing w:line="360" w:lineRule="auto"/>
        <w:jc w:val="both"/>
      </w:pPr>
      <w:r w:rsidRPr="00223746">
        <w:t xml:space="preserve">These facts are not refuted by the creditors though they </w:t>
      </w:r>
      <w:r w:rsidR="00FB1202" w:rsidRPr="00223746">
        <w:t xml:space="preserve">state that upon the petitioner realizing that the stated products imported were of substandard she should have sued  its </w:t>
      </w:r>
      <w:r w:rsidR="00977568" w:rsidRPr="00223746">
        <w:t>suppliers in</w:t>
      </w:r>
      <w:r w:rsidR="00A962DB" w:rsidRPr="00223746">
        <w:t xml:space="preserve"> a court of law </w:t>
      </w:r>
      <w:r w:rsidR="00FB1202" w:rsidRPr="00223746">
        <w:t>which</w:t>
      </w:r>
      <w:r w:rsidR="00A962DB" w:rsidRPr="00223746">
        <w:t xml:space="preserve"> the Petitioner did not do so</w:t>
      </w:r>
      <w:r w:rsidR="00FB1202" w:rsidRPr="00223746">
        <w:t xml:space="preserve">. The petitioner explains this inability for she informed the court that she could not do so since she lost all her capital in the fraud in addition to the supplier </w:t>
      </w:r>
      <w:r w:rsidR="00977568" w:rsidRPr="00223746">
        <w:t xml:space="preserve">metamorphosed </w:t>
      </w:r>
      <w:r w:rsidR="00FB1202" w:rsidRPr="00223746">
        <w:t xml:space="preserve">in </w:t>
      </w:r>
      <w:r w:rsidR="00977568" w:rsidRPr="00223746">
        <w:t xml:space="preserve">its </w:t>
      </w:r>
      <w:r w:rsidR="00C84733" w:rsidRPr="00223746">
        <w:t>legal status</w:t>
      </w:r>
      <w:r w:rsidR="00FB1202" w:rsidRPr="00223746">
        <w:t xml:space="preserve"> having been taken over by its parent </w:t>
      </w:r>
      <w:r w:rsidR="00014D4D" w:rsidRPr="00223746">
        <w:t>company. The</w:t>
      </w:r>
      <w:r w:rsidR="00977568" w:rsidRPr="00223746">
        <w:t xml:space="preserve"> creditors </w:t>
      </w:r>
      <w:r w:rsidR="00014D4D" w:rsidRPr="00223746">
        <w:t>though do not buy this explanation as they argue that the p</w:t>
      </w:r>
      <w:r w:rsidR="00977568" w:rsidRPr="00223746">
        <w:t xml:space="preserve">etitioner </w:t>
      </w:r>
      <w:r w:rsidR="00014D4D" w:rsidRPr="00223746">
        <w:t xml:space="preserve">act of </w:t>
      </w:r>
      <w:r w:rsidR="00977568" w:rsidRPr="00223746">
        <w:t xml:space="preserve">not </w:t>
      </w:r>
      <w:r w:rsidR="00EA2FA8" w:rsidRPr="00223746">
        <w:t>tak</w:t>
      </w:r>
      <w:r w:rsidR="00014D4D" w:rsidRPr="00223746">
        <w:t xml:space="preserve">ing </w:t>
      </w:r>
      <w:r w:rsidR="00EA2FA8" w:rsidRPr="00223746">
        <w:t xml:space="preserve">any </w:t>
      </w:r>
      <w:r w:rsidR="00C84733" w:rsidRPr="00223746">
        <w:t xml:space="preserve">action </w:t>
      </w:r>
      <w:r w:rsidR="009D1736" w:rsidRPr="00223746">
        <w:t xml:space="preserve">against the suppliers was </w:t>
      </w:r>
      <w:r w:rsidR="00C84733" w:rsidRPr="00223746">
        <w:t xml:space="preserve">contrary to </w:t>
      </w:r>
      <w:r w:rsidR="00EA2FA8" w:rsidRPr="00223746">
        <w:t xml:space="preserve">the provisions of </w:t>
      </w:r>
      <w:r w:rsidR="00EA2FA8" w:rsidRPr="00223746">
        <w:rPr>
          <w:b/>
        </w:rPr>
        <w:t>Section 198 of the Companies A</w:t>
      </w:r>
      <w:r w:rsidR="00C84733" w:rsidRPr="00223746">
        <w:rPr>
          <w:b/>
        </w:rPr>
        <w:t xml:space="preserve">ct 2012 </w:t>
      </w:r>
      <w:r w:rsidR="009D1736" w:rsidRPr="00223746">
        <w:t xml:space="preserve">which </w:t>
      </w:r>
      <w:r w:rsidR="00014D4D" w:rsidRPr="00223746">
        <w:t>require</w:t>
      </w:r>
      <w:r w:rsidR="009D1736" w:rsidRPr="00223746">
        <w:t xml:space="preserve">s directors </w:t>
      </w:r>
      <w:r w:rsidR="00014D4D" w:rsidRPr="00223746">
        <w:t xml:space="preserve">of a company </w:t>
      </w:r>
      <w:r w:rsidR="009D1736" w:rsidRPr="00223746">
        <w:t>to</w:t>
      </w:r>
      <w:r w:rsidR="00EA2FA8" w:rsidRPr="00223746">
        <w:t xml:space="preserve"> handl</w:t>
      </w:r>
      <w:r w:rsidR="009D1736" w:rsidRPr="00223746">
        <w:t>e</w:t>
      </w:r>
      <w:r w:rsidR="009D1736" w:rsidRPr="00223746">
        <w:rPr>
          <w:b/>
        </w:rPr>
        <w:t xml:space="preserve"> </w:t>
      </w:r>
      <w:r w:rsidR="00C84733" w:rsidRPr="00223746">
        <w:t xml:space="preserve">company’s affairs in </w:t>
      </w:r>
      <w:r w:rsidR="00014D4D" w:rsidRPr="00223746">
        <w:t xml:space="preserve">such </w:t>
      </w:r>
      <w:r w:rsidR="00C84733" w:rsidRPr="00223746">
        <w:t xml:space="preserve">a manner </w:t>
      </w:r>
      <w:r w:rsidR="009D1736" w:rsidRPr="00223746">
        <w:t xml:space="preserve">which should not </w:t>
      </w:r>
      <w:r w:rsidR="00014D4D" w:rsidRPr="00223746">
        <w:t xml:space="preserve">prejudice the interests of either </w:t>
      </w:r>
      <w:r w:rsidR="00C84733" w:rsidRPr="00223746">
        <w:t xml:space="preserve">the company and </w:t>
      </w:r>
      <w:r w:rsidR="00014D4D" w:rsidRPr="00223746">
        <w:t xml:space="preserve">or </w:t>
      </w:r>
      <w:r w:rsidR="00C84733" w:rsidRPr="00223746">
        <w:t>its creditors</w:t>
      </w:r>
      <w:r w:rsidR="00014D4D" w:rsidRPr="00223746">
        <w:t xml:space="preserve"> thus since she did not do so</w:t>
      </w:r>
      <w:r w:rsidR="009D1736" w:rsidRPr="00223746">
        <w:t xml:space="preserve"> </w:t>
      </w:r>
      <w:r w:rsidR="00014D4D" w:rsidRPr="00223746">
        <w:t>that</w:t>
      </w:r>
      <w:r w:rsidR="00EA2FA8" w:rsidRPr="00223746">
        <w:t xml:space="preserve"> fact </w:t>
      </w:r>
      <w:r w:rsidR="005C0750" w:rsidRPr="00223746">
        <w:t xml:space="preserve">would not count towards her </w:t>
      </w:r>
      <w:r w:rsidR="00EA2FA8" w:rsidRPr="00223746">
        <w:t>inability to repay he</w:t>
      </w:r>
      <w:r w:rsidR="00F367CA" w:rsidRPr="00223746">
        <w:t>r</w:t>
      </w:r>
      <w:r w:rsidR="00EA2FA8" w:rsidRPr="00223746">
        <w:t xml:space="preserve"> debts</w:t>
      </w:r>
      <w:r w:rsidR="00F367CA" w:rsidRPr="00223746">
        <w:t xml:space="preserve"> </w:t>
      </w:r>
      <w:r w:rsidR="005C0750" w:rsidRPr="00223746">
        <w:t xml:space="preserve">properly leveled against </w:t>
      </w:r>
      <w:r w:rsidR="005C0750" w:rsidRPr="00223746">
        <w:lastRenderedPageBreak/>
        <w:t xml:space="preserve">her. This contention </w:t>
      </w:r>
      <w:r w:rsidR="00DC6A39" w:rsidRPr="00223746">
        <w:t xml:space="preserve">in my view </w:t>
      </w:r>
      <w:r w:rsidR="005C0750" w:rsidRPr="00223746">
        <w:t xml:space="preserve">is correct and I suppose </w:t>
      </w:r>
      <w:r w:rsidR="00DC6A39" w:rsidRPr="00223746">
        <w:t xml:space="preserve">it is the very reason </w:t>
      </w:r>
      <w:r w:rsidR="005C0750" w:rsidRPr="00223746">
        <w:t xml:space="preserve">why the petitioner was found by court </w:t>
      </w:r>
      <w:r w:rsidR="00DC6A39" w:rsidRPr="00223746">
        <w:t>which found against as the on</w:t>
      </w:r>
      <w:r w:rsidR="005C0750" w:rsidRPr="00223746">
        <w:t xml:space="preserve">e responsible for the </w:t>
      </w:r>
      <w:r w:rsidR="00DC6A39" w:rsidRPr="00223746">
        <w:t xml:space="preserve">failure of </w:t>
      </w:r>
      <w:r w:rsidR="005C0750" w:rsidRPr="00223746">
        <w:t xml:space="preserve">her company </w:t>
      </w:r>
      <w:r w:rsidR="00DC6A39" w:rsidRPr="00223746">
        <w:t xml:space="preserve">to meet </w:t>
      </w:r>
      <w:r w:rsidR="00361638" w:rsidRPr="00223746">
        <w:t>its</w:t>
      </w:r>
      <w:r w:rsidR="00DC6A39" w:rsidRPr="00223746">
        <w:t xml:space="preserve"> </w:t>
      </w:r>
      <w:r w:rsidR="00361638" w:rsidRPr="00223746">
        <w:t xml:space="preserve">liabilities having not properly conducted the business of the company </w:t>
      </w:r>
      <w:r w:rsidR="005C0750" w:rsidRPr="00223746">
        <w:t>as a director.</w:t>
      </w:r>
    </w:p>
    <w:p w:rsidR="00A01A64" w:rsidRPr="00223746" w:rsidRDefault="00361638" w:rsidP="00223746">
      <w:pPr>
        <w:spacing w:line="360" w:lineRule="auto"/>
        <w:jc w:val="both"/>
      </w:pPr>
      <w:r w:rsidRPr="00223746">
        <w:t>T</w:t>
      </w:r>
      <w:r w:rsidR="005C0750" w:rsidRPr="00223746">
        <w:t xml:space="preserve">his bankruptcy court </w:t>
      </w:r>
      <w:r w:rsidRPr="00223746">
        <w:t xml:space="preserve">thus is therefore not competent to inquire into the reasons why </w:t>
      </w:r>
      <w:r w:rsidR="005C0750" w:rsidRPr="00223746">
        <w:t xml:space="preserve">the petitioner </w:t>
      </w:r>
      <w:r w:rsidRPr="00223746">
        <w:t xml:space="preserve">was unable to meet </w:t>
      </w:r>
      <w:r w:rsidR="005C0750" w:rsidRPr="00223746">
        <w:t>her</w:t>
      </w:r>
      <w:r w:rsidRPr="00223746">
        <w:t xml:space="preserve">’s or her </w:t>
      </w:r>
      <w:proofErr w:type="gramStart"/>
      <w:r w:rsidRPr="00223746">
        <w:t xml:space="preserve">company’s </w:t>
      </w:r>
      <w:r w:rsidR="005C0750" w:rsidRPr="00223746">
        <w:t xml:space="preserve"> indebtedness</w:t>
      </w:r>
      <w:proofErr w:type="gramEnd"/>
      <w:r w:rsidR="007A4228" w:rsidRPr="00223746">
        <w:t xml:space="preserve"> </w:t>
      </w:r>
      <w:r w:rsidRPr="00223746">
        <w:t>for</w:t>
      </w:r>
      <w:r w:rsidR="00613A98" w:rsidRPr="00223746">
        <w:t xml:space="preserve"> that is a given as the she has already been </w:t>
      </w:r>
      <w:r w:rsidR="007A4228" w:rsidRPr="00223746">
        <w:t xml:space="preserve">adjudged </w:t>
      </w:r>
      <w:r w:rsidR="00613A98" w:rsidRPr="00223746">
        <w:t xml:space="preserve">a debtor in addition to the fact that when she in her </w:t>
      </w:r>
      <w:r w:rsidR="007A4228" w:rsidRPr="00223746">
        <w:t>own wisdom decided to secure a loan from he</w:t>
      </w:r>
      <w:r w:rsidR="00613A98" w:rsidRPr="00223746">
        <w:t>r</w:t>
      </w:r>
      <w:r w:rsidR="007A4228" w:rsidRPr="00223746">
        <w:t xml:space="preserve"> creditors </w:t>
      </w:r>
      <w:r w:rsidR="00613A98" w:rsidRPr="00223746">
        <w:t xml:space="preserve">the creditors </w:t>
      </w:r>
      <w:r w:rsidR="0049567C" w:rsidRPr="00223746">
        <w:t xml:space="preserve">M/s </w:t>
      </w:r>
      <w:r w:rsidR="00F13A42" w:rsidRPr="00223746">
        <w:t xml:space="preserve"> Groffin Fund </w:t>
      </w:r>
      <w:r w:rsidR="00C84733" w:rsidRPr="00223746">
        <w:t xml:space="preserve">LLC and DFCU Bank Ltd </w:t>
      </w:r>
      <w:r w:rsidR="0049567C" w:rsidRPr="00223746">
        <w:t xml:space="preserve">did </w:t>
      </w:r>
      <w:r w:rsidR="000F5272" w:rsidRPr="00223746">
        <w:t>due</w:t>
      </w:r>
      <w:r w:rsidR="0049567C" w:rsidRPr="00223746">
        <w:t xml:space="preserve"> diligence </w:t>
      </w:r>
      <w:r w:rsidR="00613A98" w:rsidRPr="00223746">
        <w:t xml:space="preserve">and </w:t>
      </w:r>
      <w:r w:rsidR="0049567C" w:rsidRPr="00223746">
        <w:t>examine</w:t>
      </w:r>
      <w:r w:rsidR="00613A98" w:rsidRPr="00223746">
        <w:t>d</w:t>
      </w:r>
      <w:r w:rsidR="00D35937" w:rsidRPr="00223746">
        <w:t xml:space="preserve"> </w:t>
      </w:r>
      <w:r w:rsidR="0049567C" w:rsidRPr="00223746">
        <w:t>he</w:t>
      </w:r>
      <w:r w:rsidR="00D35937" w:rsidRPr="00223746">
        <w:t xml:space="preserve">r </w:t>
      </w:r>
      <w:r w:rsidR="0049567C" w:rsidRPr="00223746">
        <w:t>f</w:t>
      </w:r>
      <w:r w:rsidR="000E4B4E" w:rsidRPr="00223746">
        <w:t xml:space="preserve">inancial situation </w:t>
      </w:r>
      <w:r w:rsidR="00D35937" w:rsidRPr="00223746">
        <w:t xml:space="preserve">together with that </w:t>
      </w:r>
      <w:r w:rsidR="0049567C" w:rsidRPr="00223746">
        <w:t xml:space="preserve">of </w:t>
      </w:r>
      <w:r w:rsidR="00FE26F2" w:rsidRPr="00223746">
        <w:t xml:space="preserve"> </w:t>
      </w:r>
      <w:r w:rsidR="0049567C" w:rsidRPr="00223746">
        <w:t>her</w:t>
      </w:r>
      <w:r w:rsidR="00FE26F2" w:rsidRPr="00223746">
        <w:t xml:space="preserve"> company</w:t>
      </w:r>
      <w:r w:rsidR="00745582" w:rsidRPr="00223746">
        <w:t xml:space="preserve"> </w:t>
      </w:r>
      <w:r w:rsidR="00D35937" w:rsidRPr="00223746">
        <w:t xml:space="preserve">and thus granted </w:t>
      </w:r>
      <w:r w:rsidR="0049567C" w:rsidRPr="00223746">
        <w:t>the loans.</w:t>
      </w:r>
      <w:r w:rsidR="00BC51AB" w:rsidRPr="00223746">
        <w:t xml:space="preserve"> </w:t>
      </w:r>
      <w:r w:rsidR="00043C38" w:rsidRPr="00223746">
        <w:t>Th</w:t>
      </w:r>
      <w:r w:rsidR="00AA3E85" w:rsidRPr="00223746">
        <w:t xml:space="preserve">at being the case </w:t>
      </w:r>
      <w:r w:rsidR="00745582" w:rsidRPr="00223746">
        <w:t>the</w:t>
      </w:r>
      <w:r w:rsidR="000F5272" w:rsidRPr="00223746">
        <w:t xml:space="preserve">refore, I would find the </w:t>
      </w:r>
      <w:r w:rsidR="00AA3E85" w:rsidRPr="00223746">
        <w:t>submission</w:t>
      </w:r>
      <w:r w:rsidR="0042657A" w:rsidRPr="00223746">
        <w:t xml:space="preserve"> by the</w:t>
      </w:r>
      <w:r w:rsidR="00043C38" w:rsidRPr="00223746">
        <w:t xml:space="preserve"> creditors that the petitioner did not show good faith </w:t>
      </w:r>
      <w:r w:rsidR="0042657A" w:rsidRPr="00223746">
        <w:t>w</w:t>
      </w:r>
      <w:r w:rsidR="00AA3E85" w:rsidRPr="00223746">
        <w:t xml:space="preserve">hile obtaining the credits which they granted would be of no </w:t>
      </w:r>
      <w:r w:rsidR="000F5272" w:rsidRPr="00223746">
        <w:t>consequence for</w:t>
      </w:r>
      <w:r w:rsidR="00AA3E85" w:rsidRPr="00223746">
        <w:t xml:space="preserve"> th</w:t>
      </w:r>
      <w:r w:rsidR="000F5272" w:rsidRPr="00223746">
        <w:t>e fact th</w:t>
      </w:r>
      <w:r w:rsidR="00AA3E85" w:rsidRPr="00223746">
        <w:t>ose arguments by themselves cannot</w:t>
      </w:r>
      <w:r w:rsidR="0042657A" w:rsidRPr="00223746">
        <w:t xml:space="preserve"> </w:t>
      </w:r>
      <w:r w:rsidR="000F5272" w:rsidRPr="00223746">
        <w:t xml:space="preserve">e seen to </w:t>
      </w:r>
      <w:r w:rsidR="00AA3E85" w:rsidRPr="00223746">
        <w:t xml:space="preserve">negate </w:t>
      </w:r>
      <w:r w:rsidR="0042657A" w:rsidRPr="00223746">
        <w:t>the responsibility of a creditor to protect own interests</w:t>
      </w:r>
      <w:r w:rsidR="00AA3E85" w:rsidRPr="00223746">
        <w:t xml:space="preserve"> while giving out credit </w:t>
      </w:r>
      <w:r w:rsidR="000F5272" w:rsidRPr="00223746">
        <w:t xml:space="preserve">as it is </w:t>
      </w:r>
      <w:r w:rsidR="00201536" w:rsidRPr="00223746">
        <w:t>the usual practice that</w:t>
      </w:r>
      <w:r w:rsidR="00AA3E85" w:rsidRPr="00223746">
        <w:t xml:space="preserve"> </w:t>
      </w:r>
      <w:r w:rsidR="00744263" w:rsidRPr="00223746">
        <w:t xml:space="preserve">a creditor </w:t>
      </w:r>
      <w:r w:rsidR="00201536" w:rsidRPr="00223746">
        <w:t xml:space="preserve">will </w:t>
      </w:r>
      <w:r w:rsidR="00744263" w:rsidRPr="00223746">
        <w:t xml:space="preserve">go to </w:t>
      </w:r>
      <w:r w:rsidR="00201536" w:rsidRPr="00223746">
        <w:t xml:space="preserve">such an extent </w:t>
      </w:r>
      <w:r w:rsidR="00744263" w:rsidRPr="00223746">
        <w:t xml:space="preserve">to guarantee </w:t>
      </w:r>
      <w:r w:rsidR="00201536" w:rsidRPr="00223746">
        <w:t>own</w:t>
      </w:r>
      <w:r w:rsidR="00744263" w:rsidRPr="00223746">
        <w:t xml:space="preserve"> interests </w:t>
      </w:r>
      <w:r w:rsidR="00201536" w:rsidRPr="00223746">
        <w:t>upon deciding to give</w:t>
      </w:r>
      <w:r w:rsidR="00744263" w:rsidRPr="00223746">
        <w:t xml:space="preserve"> out any kind of credit </w:t>
      </w:r>
      <w:r w:rsidR="00201536" w:rsidRPr="00223746">
        <w:t xml:space="preserve">by </w:t>
      </w:r>
      <w:r w:rsidR="00744263" w:rsidRPr="00223746">
        <w:t xml:space="preserve"> ensuring that it </w:t>
      </w:r>
      <w:r w:rsidR="00201536" w:rsidRPr="00223746">
        <w:t xml:space="preserve">applies its mind to issues such </w:t>
      </w:r>
      <w:r w:rsidR="00744263" w:rsidRPr="00223746">
        <w:t>register</w:t>
      </w:r>
      <w:r w:rsidR="00201536" w:rsidRPr="00223746">
        <w:t>ing own</w:t>
      </w:r>
      <w:r w:rsidR="00744263" w:rsidRPr="00223746">
        <w:t xml:space="preserve"> interests on any </w:t>
      </w:r>
      <w:r w:rsidR="00201536" w:rsidRPr="00223746">
        <w:t>security such as</w:t>
      </w:r>
      <w:r w:rsidR="00744263" w:rsidRPr="00223746">
        <w:t xml:space="preserve"> land or motor vehicle tendered </w:t>
      </w:r>
      <w:r w:rsidR="00201536" w:rsidRPr="00223746">
        <w:t>upon giving out any</w:t>
      </w:r>
      <w:r w:rsidR="0023574B" w:rsidRPr="00223746">
        <w:t xml:space="preserve"> credit thus the argument pondered to the fact that </w:t>
      </w:r>
      <w:r w:rsidR="00744263" w:rsidRPr="00223746">
        <w:t xml:space="preserve">the petitioner tried </w:t>
      </w:r>
      <w:r w:rsidR="0023574B" w:rsidRPr="00223746">
        <w:t xml:space="preserve">even tried </w:t>
      </w:r>
      <w:r w:rsidR="00744263" w:rsidRPr="00223746">
        <w:t xml:space="preserve">to sell the mortgaged land without permission or knowledge of the creditors or </w:t>
      </w:r>
      <w:r w:rsidR="0023574B" w:rsidRPr="00223746">
        <w:t>hid</w:t>
      </w:r>
      <w:r w:rsidR="00744263" w:rsidRPr="00223746">
        <w:t xml:space="preserve"> </w:t>
      </w:r>
      <w:r w:rsidR="0048090A" w:rsidRPr="00223746">
        <w:t xml:space="preserve">important information regarding the ownership of the </w:t>
      </w:r>
      <w:r w:rsidR="0023574B" w:rsidRPr="00223746">
        <w:t xml:space="preserve">assets offered as security </w:t>
      </w:r>
      <w:r w:rsidR="0048090A" w:rsidRPr="00223746">
        <w:t xml:space="preserve">vehicles would </w:t>
      </w:r>
      <w:r w:rsidR="0023574B" w:rsidRPr="00223746">
        <w:t xml:space="preserve">add not reduce the onus which lay on such creditors to ensure that they take </w:t>
      </w:r>
      <w:r w:rsidR="0048090A" w:rsidRPr="00223746">
        <w:t xml:space="preserve">appropriate </w:t>
      </w:r>
      <w:r w:rsidR="0023574B" w:rsidRPr="00223746">
        <w:t xml:space="preserve">measures to ensure the truthfulness and </w:t>
      </w:r>
      <w:r w:rsidR="0048090A" w:rsidRPr="00223746">
        <w:t xml:space="preserve">genuineness </w:t>
      </w:r>
      <w:r w:rsidR="0023574B" w:rsidRPr="00223746">
        <w:t xml:space="preserve">of such security or information as they are considered to be at a higher level </w:t>
      </w:r>
      <w:r w:rsidR="00372F16" w:rsidRPr="00223746">
        <w:t xml:space="preserve">in such arrangements with appropriate means </w:t>
      </w:r>
      <w:r w:rsidR="0023574B" w:rsidRPr="00223746">
        <w:t xml:space="preserve"> </w:t>
      </w:r>
      <w:r w:rsidR="00372F16" w:rsidRPr="00223746">
        <w:t>to</w:t>
      </w:r>
      <w:r w:rsidR="008363DA" w:rsidRPr="00223746">
        <w:t xml:space="preserve"> verifi</w:t>
      </w:r>
      <w:r w:rsidR="0048090A" w:rsidRPr="00223746">
        <w:t xml:space="preserve">ed </w:t>
      </w:r>
      <w:r w:rsidR="00372F16" w:rsidRPr="00223746">
        <w:t xml:space="preserve">any of the information given to them from verified sources which would then </w:t>
      </w:r>
      <w:r w:rsidR="0048090A" w:rsidRPr="00223746">
        <w:t xml:space="preserve">result of </w:t>
      </w:r>
      <w:r w:rsidR="00372F16" w:rsidRPr="00223746">
        <w:t>in the</w:t>
      </w:r>
      <w:r w:rsidR="0048090A" w:rsidRPr="00223746">
        <w:t xml:space="preserve"> creditor proceed</w:t>
      </w:r>
      <w:r w:rsidR="00372F16" w:rsidRPr="00223746">
        <w:t>ing</w:t>
      </w:r>
      <w:r w:rsidR="0048090A" w:rsidRPr="00223746">
        <w:t xml:space="preserve"> to determine </w:t>
      </w:r>
      <w:r w:rsidR="008B4801" w:rsidRPr="00223746">
        <w:t>whether to</w:t>
      </w:r>
      <w:r w:rsidR="0048090A" w:rsidRPr="00223746">
        <w:t xml:space="preserve"> give the required loan or </w:t>
      </w:r>
      <w:r w:rsidR="00372F16" w:rsidRPr="00223746">
        <w:t xml:space="preserve">not thus </w:t>
      </w:r>
      <w:r w:rsidR="00A01A64" w:rsidRPr="00223746">
        <w:t>due diligence</w:t>
      </w:r>
      <w:r w:rsidR="0048090A" w:rsidRPr="00223746">
        <w:t xml:space="preserve"> </w:t>
      </w:r>
      <w:r w:rsidR="00B371F4" w:rsidRPr="00223746">
        <w:t xml:space="preserve">would be </w:t>
      </w:r>
      <w:r w:rsidR="0048090A" w:rsidRPr="00223746">
        <w:t xml:space="preserve">the </w:t>
      </w:r>
      <w:r w:rsidR="00372F16" w:rsidRPr="00223746">
        <w:t xml:space="preserve">only </w:t>
      </w:r>
      <w:r w:rsidR="0048090A" w:rsidRPr="00223746">
        <w:t xml:space="preserve">option </w:t>
      </w:r>
      <w:r w:rsidR="00372F16" w:rsidRPr="00223746">
        <w:t xml:space="preserve">left </w:t>
      </w:r>
      <w:r w:rsidR="0048090A" w:rsidRPr="00223746">
        <w:t>for a creditor</w:t>
      </w:r>
      <w:r w:rsidR="00A01A64" w:rsidRPr="00223746">
        <w:t>.</w:t>
      </w:r>
    </w:p>
    <w:p w:rsidR="00275BE7" w:rsidRPr="00223746" w:rsidRDefault="00525B57" w:rsidP="00223746">
      <w:pPr>
        <w:spacing w:line="360" w:lineRule="auto"/>
        <w:jc w:val="both"/>
      </w:pPr>
      <w:r w:rsidRPr="00223746">
        <w:t xml:space="preserve">Having stated the </w:t>
      </w:r>
      <w:r w:rsidR="00BB5279" w:rsidRPr="00223746">
        <w:t>above,</w:t>
      </w:r>
      <w:r w:rsidRPr="00223746">
        <w:t xml:space="preserve"> I will now turn to the real question before this court </w:t>
      </w:r>
      <w:r w:rsidR="00BB5279" w:rsidRPr="00223746">
        <w:t>which is</w:t>
      </w:r>
      <w:r w:rsidR="008B4801" w:rsidRPr="00223746">
        <w:t xml:space="preserve"> w</w:t>
      </w:r>
      <w:r w:rsidR="0095754C" w:rsidRPr="00223746">
        <w:t xml:space="preserve">hether the </w:t>
      </w:r>
      <w:r w:rsidR="00C27131" w:rsidRPr="00223746">
        <w:t>Petitioner</w:t>
      </w:r>
      <w:r w:rsidR="0095754C" w:rsidRPr="00223746">
        <w:t xml:space="preserve"> is unable to pay her debts</w:t>
      </w:r>
      <w:r w:rsidR="00DA0530" w:rsidRPr="00223746">
        <w:t xml:space="preserve"> and whether court can grant a bankru</w:t>
      </w:r>
      <w:r w:rsidR="008B4801" w:rsidRPr="00223746">
        <w:t>ptcy o</w:t>
      </w:r>
      <w:r w:rsidR="00AE6DF3" w:rsidRPr="00223746">
        <w:t>rder in the circumstances as prayed for in the petition before this court.</w:t>
      </w:r>
      <w:r w:rsidR="008B4801" w:rsidRPr="00223746">
        <w:t xml:space="preserve"> </w:t>
      </w:r>
    </w:p>
    <w:p w:rsidR="001B6663" w:rsidRPr="00223746" w:rsidRDefault="00BB5279" w:rsidP="00223746">
      <w:pPr>
        <w:spacing w:line="360" w:lineRule="auto"/>
        <w:jc w:val="both"/>
      </w:pPr>
      <w:r w:rsidRPr="00223746">
        <w:t>It is clear that t</w:t>
      </w:r>
      <w:r w:rsidR="00171CED" w:rsidRPr="00223746">
        <w:t xml:space="preserve">his </w:t>
      </w:r>
      <w:r w:rsidR="00AE6DF3" w:rsidRPr="00223746">
        <w:t>c</w:t>
      </w:r>
      <w:r w:rsidR="00171CED" w:rsidRPr="00223746">
        <w:t xml:space="preserve">ourt </w:t>
      </w:r>
      <w:r w:rsidR="00AE6DF3" w:rsidRPr="00223746">
        <w:t xml:space="preserve">is vested with the jurisdiction </w:t>
      </w:r>
      <w:r w:rsidRPr="00223746">
        <w:t xml:space="preserve">to handle and </w:t>
      </w:r>
      <w:r w:rsidR="00171CED" w:rsidRPr="00223746">
        <w:t xml:space="preserve">determine </w:t>
      </w:r>
      <w:r w:rsidRPr="00223746">
        <w:t>a matter of this nature</w:t>
      </w:r>
      <w:r w:rsidR="00AE6DF3" w:rsidRPr="00223746">
        <w:t xml:space="preserve"> as it deems fit as </w:t>
      </w:r>
      <w:r w:rsidRPr="00223746">
        <w:t xml:space="preserve">can be seen from the powers conferred upon it by </w:t>
      </w:r>
      <w:r w:rsidR="00AE6DF3" w:rsidRPr="00223746">
        <w:t xml:space="preserve">the provisions </w:t>
      </w:r>
      <w:r w:rsidR="00DD26FE" w:rsidRPr="00223746">
        <w:t>of Section</w:t>
      </w:r>
      <w:r w:rsidRPr="00223746">
        <w:rPr>
          <w:b/>
        </w:rPr>
        <w:t xml:space="preserve"> 254(3) of the Insolvency Act</w:t>
      </w:r>
      <w:r w:rsidR="00DD26FE" w:rsidRPr="00223746">
        <w:rPr>
          <w:b/>
        </w:rPr>
        <w:t xml:space="preserve">. </w:t>
      </w:r>
      <w:r w:rsidR="00DD26FE" w:rsidRPr="00223746">
        <w:t xml:space="preserve">Indeed </w:t>
      </w:r>
      <w:r w:rsidR="00171CED" w:rsidRPr="00223746">
        <w:rPr>
          <w:b/>
        </w:rPr>
        <w:t xml:space="preserve">Section 20(1) </w:t>
      </w:r>
      <w:r w:rsidR="00DD26FE" w:rsidRPr="00223746">
        <w:t xml:space="preserve">goes on to </w:t>
      </w:r>
      <w:r w:rsidR="00171CED" w:rsidRPr="00223746">
        <w:t xml:space="preserve">provide that when a debtor petitions </w:t>
      </w:r>
      <w:r w:rsidR="00DD26FE" w:rsidRPr="00223746">
        <w:t xml:space="preserve">a </w:t>
      </w:r>
      <w:r w:rsidR="00171CED" w:rsidRPr="00223746">
        <w:t xml:space="preserve">court for bankruptcy on allegations of </w:t>
      </w:r>
      <w:r w:rsidR="00AE6DF3" w:rsidRPr="00223746">
        <w:t xml:space="preserve">that </w:t>
      </w:r>
      <w:r w:rsidR="00DD26FE" w:rsidRPr="00223746">
        <w:t>he or she is unable</w:t>
      </w:r>
      <w:r w:rsidR="00171CED" w:rsidRPr="00223746">
        <w:t xml:space="preserve"> to pay </w:t>
      </w:r>
      <w:r w:rsidR="001B6663" w:rsidRPr="00223746">
        <w:t xml:space="preserve">his or her </w:t>
      </w:r>
      <w:r w:rsidR="00171CED" w:rsidRPr="00223746">
        <w:lastRenderedPageBreak/>
        <w:t>debts, the</w:t>
      </w:r>
      <w:r w:rsidR="00DD26FE" w:rsidRPr="00223746">
        <w:t xml:space="preserve">n the </w:t>
      </w:r>
      <w:r w:rsidR="00171CED" w:rsidRPr="00223746">
        <w:t xml:space="preserve">court </w:t>
      </w:r>
      <w:r w:rsidR="00171CED" w:rsidRPr="00223746">
        <w:rPr>
          <w:b/>
        </w:rPr>
        <w:t>“may”</w:t>
      </w:r>
      <w:r w:rsidR="00171CED" w:rsidRPr="00223746">
        <w:t xml:space="preserve"> grant the bankruptcy order subject to the statement of affairs </w:t>
      </w:r>
      <w:r w:rsidR="00DD26FE" w:rsidRPr="00223746">
        <w:t xml:space="preserve">of the debtor being </w:t>
      </w:r>
      <w:r w:rsidR="00171CED" w:rsidRPr="00223746">
        <w:t xml:space="preserve">presented </w:t>
      </w:r>
      <w:r w:rsidR="00DD26FE" w:rsidRPr="00223746">
        <w:t>during a</w:t>
      </w:r>
      <w:r w:rsidR="00171CED" w:rsidRPr="00223746">
        <w:t xml:space="preserve"> public examinatio</w:t>
      </w:r>
      <w:r w:rsidR="00A31234" w:rsidRPr="00223746">
        <w:t>n</w:t>
      </w:r>
      <w:r w:rsidR="001B6663" w:rsidRPr="00223746">
        <w:t>.</w:t>
      </w:r>
    </w:p>
    <w:p w:rsidR="00171CED" w:rsidRPr="00223746" w:rsidRDefault="001B6663" w:rsidP="00223746">
      <w:pPr>
        <w:spacing w:line="360" w:lineRule="auto"/>
        <w:jc w:val="both"/>
        <w:rPr>
          <w:b/>
        </w:rPr>
      </w:pPr>
      <w:r w:rsidRPr="00223746">
        <w:t xml:space="preserve">The </w:t>
      </w:r>
      <w:r w:rsidR="00B904A0" w:rsidRPr="00223746">
        <w:t xml:space="preserve">provisions of the law uses the </w:t>
      </w:r>
      <w:r w:rsidRPr="00223746">
        <w:t xml:space="preserve">word </w:t>
      </w:r>
      <w:r w:rsidRPr="00223746">
        <w:rPr>
          <w:b/>
        </w:rPr>
        <w:t>“may”</w:t>
      </w:r>
      <w:r w:rsidRPr="00223746">
        <w:t xml:space="preserve"> </w:t>
      </w:r>
      <w:r w:rsidR="00B904A0" w:rsidRPr="00223746">
        <w:t xml:space="preserve">which is a catch word for it apparently </w:t>
      </w:r>
      <w:r w:rsidR="009B7D99" w:rsidRPr="00223746">
        <w:t>confers</w:t>
      </w:r>
      <w:r w:rsidR="00B904A0" w:rsidRPr="00223746">
        <w:t xml:space="preserve"> </w:t>
      </w:r>
      <w:r w:rsidRPr="00223746">
        <w:t xml:space="preserve">discretion </w:t>
      </w:r>
      <w:r w:rsidR="009B7D99" w:rsidRPr="00223746">
        <w:t xml:space="preserve">to the court with the interpretation of this discretionary power of a court being </w:t>
      </w:r>
      <w:r w:rsidR="00430597" w:rsidRPr="00223746">
        <w:t>an issue</w:t>
      </w:r>
      <w:r w:rsidR="009B7D99" w:rsidRPr="00223746">
        <w:t xml:space="preserve"> which </w:t>
      </w:r>
      <w:r w:rsidRPr="00223746">
        <w:t xml:space="preserve">my learned brother  </w:t>
      </w:r>
      <w:r w:rsidR="00A31234" w:rsidRPr="00223746">
        <w:t xml:space="preserve"> </w:t>
      </w:r>
      <w:r w:rsidR="00171CED" w:rsidRPr="00223746">
        <w:rPr>
          <w:b/>
        </w:rPr>
        <w:t xml:space="preserve">E.M </w:t>
      </w:r>
      <w:r w:rsidR="00430597" w:rsidRPr="00223746">
        <w:rPr>
          <w:b/>
        </w:rPr>
        <w:t>Githinji,</w:t>
      </w:r>
      <w:r w:rsidR="00A31234" w:rsidRPr="00223746">
        <w:rPr>
          <w:b/>
        </w:rPr>
        <w:t xml:space="preserve"> J</w:t>
      </w:r>
      <w:r w:rsidR="00A31234" w:rsidRPr="00223746">
        <w:t xml:space="preserve"> </w:t>
      </w:r>
      <w:r w:rsidR="00171CED" w:rsidRPr="00223746">
        <w:t xml:space="preserve">of the High Court of Kenya </w:t>
      </w:r>
      <w:r w:rsidR="009B7D99" w:rsidRPr="00223746">
        <w:t xml:space="preserve">had to contend with </w:t>
      </w:r>
      <w:r w:rsidR="00781859" w:rsidRPr="00223746">
        <w:t xml:space="preserve">when handling </w:t>
      </w:r>
      <w:r w:rsidR="009B7D99" w:rsidRPr="00223746">
        <w:t>a</w:t>
      </w:r>
      <w:r w:rsidR="00781859" w:rsidRPr="00223746">
        <w:t xml:space="preserve"> petition </w:t>
      </w:r>
      <w:r w:rsidR="009B7D99" w:rsidRPr="00223746">
        <w:t>before him known as</w:t>
      </w:r>
      <w:r w:rsidR="00171CED" w:rsidRPr="00223746">
        <w:t xml:space="preserve"> </w:t>
      </w:r>
      <w:r w:rsidR="00781859" w:rsidRPr="00223746">
        <w:rPr>
          <w:b/>
        </w:rPr>
        <w:t>Re</w:t>
      </w:r>
      <w:r w:rsidR="00171CED" w:rsidRPr="00223746">
        <w:rPr>
          <w:b/>
        </w:rPr>
        <w:t xml:space="preserve">: </w:t>
      </w:r>
      <w:r w:rsidR="00781859" w:rsidRPr="00223746">
        <w:rPr>
          <w:b/>
        </w:rPr>
        <w:t xml:space="preserve">Al-Moody (A Debtor) Bankruptcy Cause No. 4 Of 1989 Page 2. </w:t>
      </w:r>
      <w:r w:rsidR="009B7D99" w:rsidRPr="00223746">
        <w:t xml:space="preserve">In order to come to terms with </w:t>
      </w:r>
      <w:r w:rsidR="00430597" w:rsidRPr="00223746">
        <w:t xml:space="preserve">the import of </w:t>
      </w:r>
      <w:r w:rsidR="009B7D99" w:rsidRPr="00223746">
        <w:t>th</w:t>
      </w:r>
      <w:r w:rsidR="00430597" w:rsidRPr="00223746">
        <w:t>at</w:t>
      </w:r>
      <w:r w:rsidR="009B7D99" w:rsidRPr="00223746">
        <w:t xml:space="preserve"> </w:t>
      </w:r>
      <w:r w:rsidR="00430597" w:rsidRPr="00223746">
        <w:t xml:space="preserve">word </w:t>
      </w:r>
      <w:r w:rsidR="00430597" w:rsidRPr="00223746">
        <w:rPr>
          <w:b/>
        </w:rPr>
        <w:t>“may”</w:t>
      </w:r>
      <w:r w:rsidR="00430597" w:rsidRPr="00223746">
        <w:t xml:space="preserve"> under the Kenyan Bankruptcy Act</w:t>
      </w:r>
      <w:r w:rsidR="009B7D99" w:rsidRPr="00223746">
        <w:rPr>
          <w:b/>
        </w:rPr>
        <w:t xml:space="preserve">, </w:t>
      </w:r>
      <w:r w:rsidR="00430597" w:rsidRPr="00223746">
        <w:t>t</w:t>
      </w:r>
      <w:r w:rsidR="00781859" w:rsidRPr="00223746">
        <w:t>he learned judge</w:t>
      </w:r>
      <w:r w:rsidR="00781859" w:rsidRPr="00223746">
        <w:rPr>
          <w:b/>
        </w:rPr>
        <w:t xml:space="preserve"> </w:t>
      </w:r>
      <w:r w:rsidR="00781859" w:rsidRPr="00223746">
        <w:t xml:space="preserve">did resort </w:t>
      </w:r>
      <w:r w:rsidR="00171CED" w:rsidRPr="00223746">
        <w:t xml:space="preserve">to the English case of </w:t>
      </w:r>
      <w:r w:rsidR="00171CED" w:rsidRPr="00223746">
        <w:rPr>
          <w:b/>
        </w:rPr>
        <w:t>Re: Bond (1888) 21QBD 17</w:t>
      </w:r>
      <w:r w:rsidR="00430597" w:rsidRPr="00223746">
        <w:t>, a classical case</w:t>
      </w:r>
      <w:r w:rsidR="00430597" w:rsidRPr="00223746">
        <w:rPr>
          <w:b/>
        </w:rPr>
        <w:t xml:space="preserve"> </w:t>
      </w:r>
      <w:r w:rsidR="00430597" w:rsidRPr="00223746">
        <w:t>which</w:t>
      </w:r>
      <w:r w:rsidR="00B23E2F" w:rsidRPr="00223746">
        <w:t xml:space="preserve"> </w:t>
      </w:r>
      <w:r w:rsidR="00005DC3" w:rsidRPr="00223746">
        <w:t xml:space="preserve">had the task of </w:t>
      </w:r>
      <w:r w:rsidR="00B23E2F" w:rsidRPr="00223746">
        <w:t xml:space="preserve"> </w:t>
      </w:r>
      <w:r w:rsidR="00171CED" w:rsidRPr="00223746">
        <w:t>interpret</w:t>
      </w:r>
      <w:r w:rsidR="00005DC3" w:rsidRPr="00223746">
        <w:t>ing</w:t>
      </w:r>
      <w:r w:rsidR="00B23E2F" w:rsidRPr="00223746">
        <w:t xml:space="preserve"> </w:t>
      </w:r>
      <w:r w:rsidR="00B23E2F" w:rsidRPr="00223746">
        <w:rPr>
          <w:b/>
        </w:rPr>
        <w:t>S</w:t>
      </w:r>
      <w:r w:rsidR="00171CED" w:rsidRPr="00223746">
        <w:rPr>
          <w:b/>
        </w:rPr>
        <w:t>ection 8 of the English Bankruptcy Act</w:t>
      </w:r>
      <w:r w:rsidR="00430597" w:rsidRPr="00223746">
        <w:rPr>
          <w:b/>
        </w:rPr>
        <w:t xml:space="preserve"> </w:t>
      </w:r>
      <w:r w:rsidR="00430597" w:rsidRPr="00223746">
        <w:t>with the</w:t>
      </w:r>
      <w:r w:rsidR="00430597" w:rsidRPr="00223746">
        <w:rPr>
          <w:b/>
        </w:rPr>
        <w:t xml:space="preserve"> </w:t>
      </w:r>
      <w:r w:rsidR="00005DC3" w:rsidRPr="00223746">
        <w:t xml:space="preserve">judge </w:t>
      </w:r>
      <w:r w:rsidR="00430597" w:rsidRPr="00223746">
        <w:t xml:space="preserve">then </w:t>
      </w:r>
      <w:r w:rsidR="00005DC3" w:rsidRPr="00223746">
        <w:t xml:space="preserve"> conclud</w:t>
      </w:r>
      <w:r w:rsidR="00430597" w:rsidRPr="00223746">
        <w:t xml:space="preserve">ing that </w:t>
      </w:r>
      <w:r w:rsidR="00B23E2F" w:rsidRPr="00223746">
        <w:t xml:space="preserve">the interpretation in </w:t>
      </w:r>
      <w:r w:rsidR="00005DC3" w:rsidRPr="00223746">
        <w:rPr>
          <w:b/>
        </w:rPr>
        <w:t>Re: Bond</w:t>
      </w:r>
      <w:r w:rsidR="00005DC3" w:rsidRPr="00223746">
        <w:t xml:space="preserve"> </w:t>
      </w:r>
      <w:r w:rsidR="00430597" w:rsidRPr="00223746">
        <w:t xml:space="preserve"> I(above)</w:t>
      </w:r>
      <w:r w:rsidR="00B23E2F" w:rsidRPr="00223746">
        <w:t xml:space="preserve"> was material</w:t>
      </w:r>
      <w:r w:rsidR="00171CED" w:rsidRPr="00223746">
        <w:t xml:space="preserve"> </w:t>
      </w:r>
      <w:r w:rsidR="00B03E8E" w:rsidRPr="00223746">
        <w:t xml:space="preserve">and applicable under </w:t>
      </w:r>
      <w:r w:rsidR="00171CED" w:rsidRPr="00223746">
        <w:t>the Kenyan Act</w:t>
      </w:r>
      <w:r w:rsidR="00005DC3" w:rsidRPr="00223746">
        <w:t xml:space="preserve"> </w:t>
      </w:r>
      <w:r w:rsidR="00B03E8E" w:rsidRPr="00223746">
        <w:t xml:space="preserve">as he went on to state </w:t>
      </w:r>
      <w:r w:rsidR="00005DC3" w:rsidRPr="00223746">
        <w:t>a</w:t>
      </w:r>
      <w:r w:rsidR="00171CED" w:rsidRPr="00223746">
        <w:t>t page 20</w:t>
      </w:r>
      <w:r w:rsidR="00B03E8E" w:rsidRPr="00223746">
        <w:t xml:space="preserve"> of his judgment where there vis evidently a petition supported by a statement of affairs by a debtor then where a public examination has been carried out then </w:t>
      </w:r>
      <w:r w:rsidR="00171CED" w:rsidRPr="00223746">
        <w:t xml:space="preserve">undoubtedly the duty of the court </w:t>
      </w:r>
      <w:r w:rsidR="00B03E8E" w:rsidRPr="00223746">
        <w:t xml:space="preserve">was </w:t>
      </w:r>
      <w:r w:rsidR="00171CED" w:rsidRPr="00223746">
        <w:t xml:space="preserve">to make a receiving order </w:t>
      </w:r>
      <w:r w:rsidR="00B03E8E" w:rsidRPr="00223746">
        <w:t xml:space="preserve">if </w:t>
      </w:r>
      <w:r w:rsidR="00171CED" w:rsidRPr="00223746">
        <w:t>th</w:t>
      </w:r>
      <w:r w:rsidR="00005DC3" w:rsidRPr="00223746">
        <w:t>e petition is a proper petition</w:t>
      </w:r>
      <w:r w:rsidR="00005DC3" w:rsidRPr="00223746">
        <w:rPr>
          <w:b/>
        </w:rPr>
        <w:t>.</w:t>
      </w:r>
    </w:p>
    <w:p w:rsidR="00E77430" w:rsidRPr="00223746" w:rsidRDefault="00005DC3" w:rsidP="00223746">
      <w:pPr>
        <w:spacing w:line="360" w:lineRule="auto"/>
        <w:jc w:val="both"/>
      </w:pPr>
      <w:r w:rsidRPr="00223746">
        <w:t>Th</w:t>
      </w:r>
      <w:r w:rsidR="00B03E8E" w:rsidRPr="00223746">
        <w:t xml:space="preserve">is conclusion is </w:t>
      </w:r>
      <w:r w:rsidRPr="00223746">
        <w:t xml:space="preserve">relevant to </w:t>
      </w:r>
      <w:r w:rsidR="00B03E8E" w:rsidRPr="00223746">
        <w:t>our</w:t>
      </w:r>
      <w:r w:rsidRPr="00223746">
        <w:t xml:space="preserve"> </w:t>
      </w:r>
      <w:r w:rsidR="00821139" w:rsidRPr="00223746">
        <w:t>Ugandan</w:t>
      </w:r>
      <w:r w:rsidRPr="00223746">
        <w:t xml:space="preserve"> law </w:t>
      </w:r>
      <w:r w:rsidR="00FA484F" w:rsidRPr="00223746">
        <w:t xml:space="preserve">for </w:t>
      </w:r>
      <w:r w:rsidR="00B23E2F" w:rsidRPr="00223746">
        <w:t xml:space="preserve">since </w:t>
      </w:r>
      <w:r w:rsidR="00821139" w:rsidRPr="00223746">
        <w:t xml:space="preserve">Uganda shares a common legal inheritance with its Kenya </w:t>
      </w:r>
      <w:r w:rsidR="00FA484F" w:rsidRPr="00223746">
        <w:t xml:space="preserve">under </w:t>
      </w:r>
      <w:r w:rsidR="00821139" w:rsidRPr="00223746">
        <w:t xml:space="preserve">the common law </w:t>
      </w:r>
      <w:r w:rsidR="00FA484F" w:rsidRPr="00223746">
        <w:t xml:space="preserve">with the facts herein showing that </w:t>
      </w:r>
      <w:r w:rsidR="00821139" w:rsidRPr="00223746">
        <w:t xml:space="preserve"> </w:t>
      </w:r>
      <w:r w:rsidR="00B23E2F" w:rsidRPr="00223746">
        <w:t xml:space="preserve">the </w:t>
      </w:r>
      <w:r w:rsidR="00171CED" w:rsidRPr="00223746">
        <w:t xml:space="preserve">Petitioner </w:t>
      </w:r>
      <w:r w:rsidR="00B23E2F" w:rsidRPr="00223746">
        <w:t xml:space="preserve">here </w:t>
      </w:r>
      <w:r w:rsidR="00821139" w:rsidRPr="00223746">
        <w:t xml:space="preserve">has </w:t>
      </w:r>
      <w:r w:rsidR="00FA484F" w:rsidRPr="00223746">
        <w:t xml:space="preserve">made a proper application before this court which is supported not only by an affidavit verifying those facts but by a clear </w:t>
      </w:r>
      <w:r w:rsidR="00171CED" w:rsidRPr="00223746">
        <w:t xml:space="preserve">statement of </w:t>
      </w:r>
      <w:r w:rsidR="00FA484F" w:rsidRPr="00223746">
        <w:t xml:space="preserve">her </w:t>
      </w:r>
      <w:r w:rsidR="00171CED" w:rsidRPr="00223746">
        <w:t xml:space="preserve">affairs together </w:t>
      </w:r>
      <w:r w:rsidR="00821139" w:rsidRPr="00223746">
        <w:t>and has been duly examined under</w:t>
      </w:r>
      <w:r w:rsidR="00462EFA" w:rsidRPr="00223746">
        <w:t xml:space="preserve"> a</w:t>
      </w:r>
      <w:r w:rsidR="00171CED" w:rsidRPr="00223746">
        <w:t xml:space="preserve"> public examination </w:t>
      </w:r>
      <w:r w:rsidR="00821139" w:rsidRPr="00223746">
        <w:t xml:space="preserve">conducted </w:t>
      </w:r>
      <w:r w:rsidR="00462EFA" w:rsidRPr="00223746">
        <w:t xml:space="preserve">to verify </w:t>
      </w:r>
      <w:r w:rsidR="00821139" w:rsidRPr="00223746">
        <w:t xml:space="preserve">her </w:t>
      </w:r>
      <w:r w:rsidR="00FA484F" w:rsidRPr="00223746">
        <w:t xml:space="preserve">statement of affairs which a key </w:t>
      </w:r>
      <w:r w:rsidR="00B36905" w:rsidRPr="00223746">
        <w:t xml:space="preserve">elements </w:t>
      </w:r>
      <w:r w:rsidR="00FA484F" w:rsidRPr="00223746">
        <w:t xml:space="preserve">for </w:t>
      </w:r>
      <w:r w:rsidR="00B36905" w:rsidRPr="00223746">
        <w:t xml:space="preserve">court </w:t>
      </w:r>
      <w:r w:rsidR="00FA484F" w:rsidRPr="00223746">
        <w:t xml:space="preserve">of this nature to consider when making its decision </w:t>
      </w:r>
      <w:r w:rsidR="004352C7" w:rsidRPr="00223746">
        <w:t xml:space="preserve">and taking into account that indeed </w:t>
      </w:r>
      <w:r w:rsidR="00462EFA" w:rsidRPr="00223746">
        <w:t xml:space="preserve">the petitioner </w:t>
      </w:r>
      <w:r w:rsidR="00B36905" w:rsidRPr="00223746">
        <w:t>has actually been</w:t>
      </w:r>
      <w:r w:rsidR="00462EFA" w:rsidRPr="00223746">
        <w:t xml:space="preserve"> an adjudged debtor </w:t>
      </w:r>
      <w:r w:rsidR="00B36905" w:rsidRPr="00223746">
        <w:t xml:space="preserve">by a competent court and that her </w:t>
      </w:r>
      <w:r w:rsidR="00462EFA" w:rsidRPr="00223746">
        <w:t xml:space="preserve">debts remains unsatisfied then </w:t>
      </w:r>
      <w:r w:rsidR="004352C7" w:rsidRPr="00223746">
        <w:t xml:space="preserve">this court’s </w:t>
      </w:r>
      <w:r w:rsidR="00B36905" w:rsidRPr="00223746">
        <w:t xml:space="preserve"> duty would </w:t>
      </w:r>
      <w:r w:rsidR="004352C7" w:rsidRPr="00223746">
        <w:t xml:space="preserve">by necessity result in the </w:t>
      </w:r>
      <w:r w:rsidR="00171CED" w:rsidRPr="00223746">
        <w:t xml:space="preserve">grant </w:t>
      </w:r>
      <w:r w:rsidR="00B36905" w:rsidRPr="00223746">
        <w:t xml:space="preserve">the </w:t>
      </w:r>
      <w:r w:rsidR="00462EFA" w:rsidRPr="00223746">
        <w:t>order</w:t>
      </w:r>
      <w:r w:rsidR="004352C7" w:rsidRPr="00223746">
        <w:t xml:space="preserve">s sought by the </w:t>
      </w:r>
      <w:r w:rsidR="00462EFA" w:rsidRPr="00223746">
        <w:t>Petitioner for t</w:t>
      </w:r>
      <w:r w:rsidR="008B4801" w:rsidRPr="00223746">
        <w:t xml:space="preserve">he law in this respect is </w:t>
      </w:r>
      <w:r w:rsidR="00B36905" w:rsidRPr="00223746">
        <w:t xml:space="preserve">very clear in that </w:t>
      </w:r>
      <w:r w:rsidR="00D97EC3" w:rsidRPr="00223746">
        <w:rPr>
          <w:b/>
        </w:rPr>
        <w:t>S</w:t>
      </w:r>
      <w:r w:rsidR="0095754C" w:rsidRPr="00223746">
        <w:rPr>
          <w:b/>
        </w:rPr>
        <w:t>ection 3(1) and (c) Insolvency Act</w:t>
      </w:r>
      <w:r w:rsidR="0095754C" w:rsidRPr="00223746">
        <w:t xml:space="preserve"> </w:t>
      </w:r>
      <w:r w:rsidR="004352C7" w:rsidRPr="00223746">
        <w:t>commands that</w:t>
      </w:r>
      <w:r w:rsidR="0062481C" w:rsidRPr="00223746">
        <w:t xml:space="preserve"> where a p</w:t>
      </w:r>
      <w:r w:rsidR="00C27131" w:rsidRPr="00223746">
        <w:t>etitioner</w:t>
      </w:r>
      <w:r w:rsidR="0095754C" w:rsidRPr="00223746">
        <w:t xml:space="preserve"> </w:t>
      </w:r>
      <w:r w:rsidR="004352C7" w:rsidRPr="00223746">
        <w:t>has</w:t>
      </w:r>
      <w:r w:rsidR="00D97EC3" w:rsidRPr="00223746">
        <w:t xml:space="preserve"> </w:t>
      </w:r>
      <w:r w:rsidR="00E70B46" w:rsidRPr="00223746">
        <w:t>indeed</w:t>
      </w:r>
      <w:r w:rsidR="00493FA7" w:rsidRPr="00223746">
        <w:t xml:space="preserve"> </w:t>
      </w:r>
      <w:r w:rsidR="004352C7" w:rsidRPr="00223746">
        <w:t xml:space="preserve">proved by evidence that he or she is </w:t>
      </w:r>
      <w:r w:rsidR="0095754C" w:rsidRPr="00223746">
        <w:t>a judgment debtor</w:t>
      </w:r>
      <w:r w:rsidR="004352C7" w:rsidRPr="00223746">
        <w:t xml:space="preserve"> </w:t>
      </w:r>
      <w:r w:rsidR="0062481C" w:rsidRPr="00223746">
        <w:t xml:space="preserve"> then the </w:t>
      </w:r>
      <w:r w:rsidR="004352C7" w:rsidRPr="00223746">
        <w:t xml:space="preserve">resulting </w:t>
      </w:r>
      <w:r w:rsidR="0062481C" w:rsidRPr="00223746">
        <w:t xml:space="preserve">orders </w:t>
      </w:r>
      <w:r w:rsidR="004352C7" w:rsidRPr="00223746">
        <w:t xml:space="preserve">would be </w:t>
      </w:r>
      <w:r w:rsidR="00E77430" w:rsidRPr="00223746">
        <w:t>that an act of had occurred and the appropriate orders made to follow.</w:t>
      </w:r>
    </w:p>
    <w:p w:rsidR="00583D83" w:rsidRPr="00223746" w:rsidRDefault="00E77430" w:rsidP="00223746">
      <w:pPr>
        <w:spacing w:line="360" w:lineRule="auto"/>
        <w:jc w:val="both"/>
      </w:pPr>
      <w:r w:rsidRPr="00223746">
        <w:t>In proof of these legal requirements , t</w:t>
      </w:r>
      <w:r w:rsidR="0062481C" w:rsidRPr="00223746">
        <w:t xml:space="preserve">he petitioner here has </w:t>
      </w:r>
      <w:r w:rsidRPr="00223746">
        <w:t xml:space="preserve">shown </w:t>
      </w:r>
      <w:r w:rsidR="0062481C" w:rsidRPr="00223746">
        <w:t xml:space="preserve">that she is a judgment debtor </w:t>
      </w:r>
      <w:r w:rsidRPr="00223746">
        <w:t>as</w:t>
      </w:r>
      <w:r w:rsidR="0062481C" w:rsidRPr="00223746">
        <w:t xml:space="preserve"> she attached </w:t>
      </w:r>
      <w:r w:rsidRPr="00223746">
        <w:t>orders in a case known as</w:t>
      </w:r>
      <w:r w:rsidR="00493FA7" w:rsidRPr="00223746">
        <w:t xml:space="preserve"> M</w:t>
      </w:r>
      <w:r w:rsidR="00493FA7" w:rsidRPr="00223746">
        <w:rPr>
          <w:b/>
        </w:rPr>
        <w:t xml:space="preserve">/s Groffin East African Fund LLC v </w:t>
      </w:r>
      <w:r w:rsidR="00F1664E" w:rsidRPr="00223746">
        <w:rPr>
          <w:b/>
        </w:rPr>
        <w:t xml:space="preserve">Joan Traders Limited and Hellen Kakyo </w:t>
      </w:r>
      <w:r w:rsidR="00493FA7" w:rsidRPr="00223746">
        <w:rPr>
          <w:b/>
        </w:rPr>
        <w:t xml:space="preserve">High Court Civil Suit No. 268 of </w:t>
      </w:r>
      <w:r w:rsidR="0095754C" w:rsidRPr="00223746">
        <w:rPr>
          <w:b/>
        </w:rPr>
        <w:t>2008</w:t>
      </w:r>
      <w:r w:rsidR="0095754C" w:rsidRPr="00223746">
        <w:t xml:space="preserve"> </w:t>
      </w:r>
      <w:r w:rsidR="00493FA7" w:rsidRPr="00223746">
        <w:t xml:space="preserve">which was </w:t>
      </w:r>
      <w:r w:rsidR="0062481C" w:rsidRPr="00223746">
        <w:t xml:space="preserve">a suit </w:t>
      </w:r>
      <w:r w:rsidR="00493FA7" w:rsidRPr="00223746">
        <w:t xml:space="preserve">instituted in 2008 </w:t>
      </w:r>
      <w:r w:rsidRPr="00223746">
        <w:t xml:space="preserve">filed </w:t>
      </w:r>
      <w:r w:rsidR="0062481C" w:rsidRPr="00223746">
        <w:t xml:space="preserve">against her and her company </w:t>
      </w:r>
      <w:r w:rsidRPr="00223746">
        <w:t xml:space="preserve">which has </w:t>
      </w:r>
      <w:r w:rsidR="00E70B46" w:rsidRPr="00223746">
        <w:t xml:space="preserve">a </w:t>
      </w:r>
      <w:r w:rsidR="0062481C" w:rsidRPr="00223746">
        <w:t>decree made</w:t>
      </w:r>
      <w:r w:rsidR="0095754C" w:rsidRPr="00223746">
        <w:t xml:space="preserve"> against</w:t>
      </w:r>
      <w:r w:rsidR="00F1664E" w:rsidRPr="00223746">
        <w:t xml:space="preserve"> </w:t>
      </w:r>
      <w:r w:rsidR="00E70B46" w:rsidRPr="00223746">
        <w:t>her</w:t>
      </w:r>
      <w:r w:rsidR="00F1664E" w:rsidRPr="00223746">
        <w:t xml:space="preserve"> and her </w:t>
      </w:r>
      <w:r w:rsidR="00F1664E" w:rsidRPr="00223746">
        <w:lastRenderedPageBreak/>
        <w:t>company</w:t>
      </w:r>
      <w:r w:rsidR="00E70B46" w:rsidRPr="00223746">
        <w:t xml:space="preserve"> </w:t>
      </w:r>
      <w:r w:rsidRPr="00223746">
        <w:t>with even proof that the process of</w:t>
      </w:r>
      <w:r w:rsidR="00E70B46" w:rsidRPr="00223746">
        <w:t xml:space="preserve"> </w:t>
      </w:r>
      <w:r w:rsidR="0062481C" w:rsidRPr="00223746">
        <w:t xml:space="preserve">execution </w:t>
      </w:r>
      <w:r w:rsidRPr="00223746">
        <w:t xml:space="preserve">having commenced but has </w:t>
      </w:r>
      <w:r w:rsidR="0062481C" w:rsidRPr="00223746">
        <w:t>since</w:t>
      </w:r>
      <w:r w:rsidRPr="00223746">
        <w:t xml:space="preserve"> remained </w:t>
      </w:r>
      <w:r w:rsidR="008B6A4B" w:rsidRPr="00223746">
        <w:t>unsatisfied</w:t>
      </w:r>
      <w:r w:rsidR="0062481C" w:rsidRPr="00223746">
        <w:t xml:space="preserve"> </w:t>
      </w:r>
      <w:r w:rsidR="00583D83" w:rsidRPr="00223746">
        <w:t xml:space="preserve">to date thus warranting the </w:t>
      </w:r>
      <w:r w:rsidR="008B6A4B" w:rsidRPr="00223746">
        <w:t>orders sought</w:t>
      </w:r>
      <w:r w:rsidR="00583D83" w:rsidRPr="00223746">
        <w:t>.</w:t>
      </w:r>
    </w:p>
    <w:p w:rsidR="00DC2525" w:rsidRPr="00223746" w:rsidRDefault="00583D83" w:rsidP="00223746">
      <w:pPr>
        <w:spacing w:line="360" w:lineRule="auto"/>
        <w:jc w:val="both"/>
      </w:pPr>
      <w:r w:rsidRPr="00223746">
        <w:t xml:space="preserve">This is the conclusion I would make considering the fact that such a given scenario was one in which </w:t>
      </w:r>
      <w:r w:rsidR="0095754C" w:rsidRPr="00223746">
        <w:t xml:space="preserve">James </w:t>
      </w:r>
      <w:r w:rsidR="008B6A4B" w:rsidRPr="00223746">
        <w:t xml:space="preserve">Munange </w:t>
      </w:r>
      <w:r w:rsidR="0095754C" w:rsidRPr="00223746">
        <w:t>Ogoola</w:t>
      </w:r>
      <w:r w:rsidR="008B6A4B" w:rsidRPr="00223746">
        <w:t xml:space="preserve">, J (as </w:t>
      </w:r>
      <w:r w:rsidRPr="00223746">
        <w:t>he then was</w:t>
      </w:r>
      <w:r w:rsidR="008B6A4B" w:rsidRPr="00223746">
        <w:t>)</w:t>
      </w:r>
      <w:r w:rsidRPr="00223746">
        <w:t xml:space="preserve"> had to grapple with found himself in </w:t>
      </w:r>
      <w:r w:rsidR="0095754C" w:rsidRPr="00223746">
        <w:rPr>
          <w:b/>
        </w:rPr>
        <w:t xml:space="preserve">RE: </w:t>
      </w:r>
      <w:r w:rsidR="00C62810" w:rsidRPr="00223746">
        <w:rPr>
          <w:b/>
        </w:rPr>
        <w:t>In The Matter of a Petition for a Receiving Order by Thomas I. Kato Bankruptcy Petition No. 13/2002 Pages 1 and 2</w:t>
      </w:r>
      <w:r w:rsidR="0095754C" w:rsidRPr="00223746">
        <w:rPr>
          <w:b/>
        </w:rPr>
        <w:t xml:space="preserve"> </w:t>
      </w:r>
      <w:r w:rsidR="00DC2525" w:rsidRPr="00223746">
        <w:t xml:space="preserve">in which he went on to </w:t>
      </w:r>
      <w:r w:rsidR="008B6A4B" w:rsidRPr="00223746">
        <w:t>conclud</w:t>
      </w:r>
      <w:r w:rsidR="00DC2525" w:rsidRPr="00223746">
        <w:t>e similarly</w:t>
      </w:r>
      <w:r w:rsidR="00817173" w:rsidRPr="00223746">
        <w:t xml:space="preserve"> that</w:t>
      </w:r>
      <w:r w:rsidR="00817173" w:rsidRPr="00223746">
        <w:rPr>
          <w:b/>
        </w:rPr>
        <w:t xml:space="preserve"> </w:t>
      </w:r>
      <w:r w:rsidR="00E70B46" w:rsidRPr="00223746">
        <w:t>where a p</w:t>
      </w:r>
      <w:r w:rsidR="00C27131" w:rsidRPr="00223746">
        <w:t>etitioner</w:t>
      </w:r>
      <w:r w:rsidR="0095754C" w:rsidRPr="00223746">
        <w:t xml:space="preserve"> had proved </w:t>
      </w:r>
      <w:r w:rsidR="00CF4282" w:rsidRPr="00223746">
        <w:t xml:space="preserve">his </w:t>
      </w:r>
      <w:r w:rsidR="0095754C" w:rsidRPr="00223746">
        <w:t xml:space="preserve">indebtedness </w:t>
      </w:r>
      <w:r w:rsidR="00CF4282" w:rsidRPr="00223746">
        <w:t xml:space="preserve">by attaching </w:t>
      </w:r>
      <w:r w:rsidR="0095754C" w:rsidRPr="00223746">
        <w:t xml:space="preserve">court judgments </w:t>
      </w:r>
      <w:r w:rsidR="00CF4282" w:rsidRPr="00223746">
        <w:t xml:space="preserve">which </w:t>
      </w:r>
      <w:r w:rsidR="0095754C" w:rsidRPr="00223746">
        <w:t>show</w:t>
      </w:r>
      <w:r w:rsidR="00CF4282" w:rsidRPr="00223746">
        <w:t xml:space="preserve">ed </w:t>
      </w:r>
      <w:r w:rsidR="0095754C" w:rsidRPr="00223746">
        <w:t xml:space="preserve">decretal sums </w:t>
      </w:r>
      <w:r w:rsidR="00CF4282" w:rsidRPr="00223746">
        <w:t xml:space="preserve">which were </w:t>
      </w:r>
      <w:r w:rsidR="0095754C" w:rsidRPr="00223746">
        <w:t xml:space="preserve">against him </w:t>
      </w:r>
      <w:r w:rsidR="00DC2525" w:rsidRPr="00223746">
        <w:t xml:space="preserve">or her </w:t>
      </w:r>
      <w:r w:rsidR="00CF4282" w:rsidRPr="00223746">
        <w:t xml:space="preserve">as remaining unsatisfied </w:t>
      </w:r>
      <w:r w:rsidR="0095754C" w:rsidRPr="00223746">
        <w:t xml:space="preserve">and </w:t>
      </w:r>
      <w:r w:rsidR="00545957" w:rsidRPr="00223746">
        <w:t xml:space="preserve">which </w:t>
      </w:r>
      <w:r w:rsidR="00DC2525" w:rsidRPr="00223746">
        <w:t xml:space="preserve">fact </w:t>
      </w:r>
      <w:r w:rsidR="00817173" w:rsidRPr="00223746">
        <w:t xml:space="preserve">that </w:t>
      </w:r>
      <w:r w:rsidR="00DC2525" w:rsidRPr="00223746">
        <w:t xml:space="preserve">very </w:t>
      </w:r>
      <w:r w:rsidR="00817173" w:rsidRPr="00223746">
        <w:t xml:space="preserve">petitioner </w:t>
      </w:r>
      <w:r w:rsidR="0095754C" w:rsidRPr="00223746">
        <w:t>h</w:t>
      </w:r>
      <w:r w:rsidR="00817173" w:rsidRPr="00223746">
        <w:t>a</w:t>
      </w:r>
      <w:r w:rsidR="00DC2525" w:rsidRPr="00223746">
        <w:t xml:space="preserve">d </w:t>
      </w:r>
      <w:r w:rsidR="00CF4282" w:rsidRPr="00223746">
        <w:t xml:space="preserve">indicated </w:t>
      </w:r>
      <w:r w:rsidR="00545957" w:rsidRPr="00223746">
        <w:t>so</w:t>
      </w:r>
      <w:r w:rsidR="0095754C" w:rsidRPr="00223746">
        <w:t xml:space="preserve"> in his </w:t>
      </w:r>
      <w:r w:rsidR="00DC2525" w:rsidRPr="00223746">
        <w:t xml:space="preserve">or her </w:t>
      </w:r>
      <w:r w:rsidR="0095754C" w:rsidRPr="00223746">
        <w:t>statement of affairs</w:t>
      </w:r>
      <w:r w:rsidR="00545957" w:rsidRPr="00223746">
        <w:t xml:space="preserve"> then the </w:t>
      </w:r>
      <w:r w:rsidR="00DC2525" w:rsidRPr="00223746">
        <w:t xml:space="preserve">court’s </w:t>
      </w:r>
      <w:r w:rsidR="00817173" w:rsidRPr="00223746">
        <w:t xml:space="preserve">conclusion would be that the petitioner had committed an </w:t>
      </w:r>
      <w:r w:rsidR="00545957" w:rsidRPr="00223746">
        <w:t>act of bankruptcy</w:t>
      </w:r>
      <w:r w:rsidR="00DC2525" w:rsidRPr="00223746">
        <w:t xml:space="preserve"> and therefore consequential orders should follow.</w:t>
      </w:r>
      <w:r w:rsidR="008B6A4B" w:rsidRPr="00223746">
        <w:t xml:space="preserve"> </w:t>
      </w:r>
    </w:p>
    <w:p w:rsidR="008E67DA" w:rsidRPr="00223746" w:rsidRDefault="00DC2525" w:rsidP="00223746">
      <w:pPr>
        <w:spacing w:line="360" w:lineRule="auto"/>
        <w:jc w:val="both"/>
      </w:pPr>
      <w:r w:rsidRPr="00223746">
        <w:t xml:space="preserve">I find that rationale not only </w:t>
      </w:r>
      <w:r w:rsidR="00817173" w:rsidRPr="00223746">
        <w:t xml:space="preserve">educative </w:t>
      </w:r>
      <w:r w:rsidR="008B6A4B" w:rsidRPr="00223746">
        <w:t xml:space="preserve">but persuasive </w:t>
      </w:r>
      <w:r w:rsidR="00E55068" w:rsidRPr="00223746">
        <w:t xml:space="preserve">and would </w:t>
      </w:r>
      <w:r w:rsidRPr="00223746">
        <w:t>concur with</w:t>
      </w:r>
      <w:r w:rsidR="00E55068" w:rsidRPr="00223746">
        <w:t xml:space="preserve"> its conclusion for </w:t>
      </w:r>
      <w:r w:rsidRPr="00223746">
        <w:t xml:space="preserve">indeed </w:t>
      </w:r>
      <w:r w:rsidR="00E55068" w:rsidRPr="00223746">
        <w:t xml:space="preserve">in the instant </w:t>
      </w:r>
      <w:r w:rsidR="00F14E9B" w:rsidRPr="00223746">
        <w:t xml:space="preserve">matter </w:t>
      </w:r>
      <w:r w:rsidR="00545957" w:rsidRPr="00223746">
        <w:t xml:space="preserve">the </w:t>
      </w:r>
      <w:r w:rsidR="00817173" w:rsidRPr="00223746">
        <w:t>p</w:t>
      </w:r>
      <w:r w:rsidR="00545957" w:rsidRPr="00223746">
        <w:t>etition</w:t>
      </w:r>
      <w:r w:rsidR="00817173" w:rsidRPr="00223746">
        <w:t xml:space="preserve">er </w:t>
      </w:r>
      <w:r w:rsidR="00F14E9B" w:rsidRPr="00223746">
        <w:t xml:space="preserve">has attached evidence to show that she is </w:t>
      </w:r>
      <w:r w:rsidR="0095754C" w:rsidRPr="00223746">
        <w:t xml:space="preserve"> a judgment debtor under </w:t>
      </w:r>
      <w:r w:rsidR="00545957" w:rsidRPr="00223746">
        <w:rPr>
          <w:b/>
        </w:rPr>
        <w:t xml:space="preserve">High Court </w:t>
      </w:r>
      <w:r w:rsidR="0095754C" w:rsidRPr="00223746">
        <w:rPr>
          <w:b/>
        </w:rPr>
        <w:t>Civil Suit No. 268 of 2008</w:t>
      </w:r>
      <w:r w:rsidR="00545957" w:rsidRPr="00223746">
        <w:t xml:space="preserve"> </w:t>
      </w:r>
      <w:r w:rsidR="00F14E9B" w:rsidRPr="00223746">
        <w:t xml:space="preserve">the orders from which remains unsatisfied and this is a factual situation obtaining with </w:t>
      </w:r>
      <w:r w:rsidR="00E55068" w:rsidRPr="00223746">
        <w:t xml:space="preserve">no contrary </w:t>
      </w:r>
      <w:r w:rsidR="00817173" w:rsidRPr="00223746">
        <w:t xml:space="preserve">evidence </w:t>
      </w:r>
      <w:r w:rsidR="00F14E9B" w:rsidRPr="00223746">
        <w:t xml:space="preserve">yet it is apparent that the petitioner through various efforts had tried </w:t>
      </w:r>
      <w:r w:rsidR="00817173" w:rsidRPr="00223746">
        <w:t>to</w:t>
      </w:r>
      <w:r w:rsidR="00545957" w:rsidRPr="00223746">
        <w:t xml:space="preserve"> revive her </w:t>
      </w:r>
      <w:r w:rsidR="00E55068" w:rsidRPr="00223746">
        <w:t xml:space="preserve">livelihood </w:t>
      </w:r>
      <w:r w:rsidR="00F14E9B" w:rsidRPr="00223746">
        <w:t>by</w:t>
      </w:r>
      <w:r w:rsidR="007511AE" w:rsidRPr="00223746">
        <w:t xml:space="preserve"> </w:t>
      </w:r>
      <w:r w:rsidR="00E55068" w:rsidRPr="00223746">
        <w:t xml:space="preserve">not only </w:t>
      </w:r>
      <w:r w:rsidR="007511AE" w:rsidRPr="00223746">
        <w:t xml:space="preserve">undertaking </w:t>
      </w:r>
      <w:r w:rsidR="0095754C" w:rsidRPr="00223746">
        <w:t>course</w:t>
      </w:r>
      <w:r w:rsidR="00E55068" w:rsidRPr="00223746">
        <w:t>s</w:t>
      </w:r>
      <w:r w:rsidR="0095754C" w:rsidRPr="00223746">
        <w:t xml:space="preserve"> in </w:t>
      </w:r>
      <w:r w:rsidR="00A340D6" w:rsidRPr="00223746">
        <w:t xml:space="preserve">South Africa </w:t>
      </w:r>
      <w:r w:rsidR="007511AE" w:rsidRPr="00223746">
        <w:t xml:space="preserve">related to </w:t>
      </w:r>
      <w:r w:rsidR="00E55068" w:rsidRPr="00223746">
        <w:t>the</w:t>
      </w:r>
      <w:r w:rsidR="007511AE" w:rsidRPr="00223746">
        <w:t xml:space="preserve"> business</w:t>
      </w:r>
      <w:r w:rsidR="00E55068" w:rsidRPr="00223746">
        <w:t xml:space="preserve"> she was involved </w:t>
      </w:r>
      <w:r w:rsidR="00F14E9B" w:rsidRPr="00223746">
        <w:t xml:space="preserve">to better her management skills but </w:t>
      </w:r>
      <w:r w:rsidR="00C50DB8" w:rsidRPr="00223746">
        <w:t>has proven that</w:t>
      </w:r>
      <w:r w:rsidR="00A340D6" w:rsidRPr="00223746">
        <w:t xml:space="preserve"> </w:t>
      </w:r>
      <w:r w:rsidR="00C50DB8" w:rsidRPr="00223746">
        <w:t>indeed</w:t>
      </w:r>
      <w:r w:rsidR="00A340D6" w:rsidRPr="00223746">
        <w:t xml:space="preserve"> </w:t>
      </w:r>
      <w:r w:rsidR="00356CAE" w:rsidRPr="00223746">
        <w:t xml:space="preserve"> </w:t>
      </w:r>
      <w:r w:rsidR="00A340D6" w:rsidRPr="00223746">
        <w:t>she make</w:t>
      </w:r>
      <w:r w:rsidR="004C62C5" w:rsidRPr="00223746">
        <w:t xml:space="preserve"> demand notices </w:t>
      </w:r>
      <w:r w:rsidR="00E055A6" w:rsidRPr="00223746">
        <w:t xml:space="preserve">to </w:t>
      </w:r>
      <w:r w:rsidR="00A340D6" w:rsidRPr="00223746">
        <w:t>he</w:t>
      </w:r>
      <w:r w:rsidR="00C50DB8" w:rsidRPr="00223746">
        <w:t>r</w:t>
      </w:r>
      <w:r w:rsidR="00356CAE" w:rsidRPr="00223746">
        <w:t xml:space="preserve"> </w:t>
      </w:r>
      <w:r w:rsidR="00C50DB8" w:rsidRPr="00223746">
        <w:t xml:space="preserve">previous </w:t>
      </w:r>
      <w:r w:rsidR="00356CAE" w:rsidRPr="00223746">
        <w:t>supplier</w:t>
      </w:r>
      <w:r w:rsidR="007511AE" w:rsidRPr="00223746">
        <w:t xml:space="preserve">s </w:t>
      </w:r>
      <w:r w:rsidR="00A340D6" w:rsidRPr="00223746">
        <w:t xml:space="preserve">who </w:t>
      </w:r>
      <w:r w:rsidR="00C50DB8" w:rsidRPr="00223746">
        <w:t xml:space="preserve">had actually caused her business to run into trouble </w:t>
      </w:r>
      <w:r w:rsidR="007511AE" w:rsidRPr="00223746">
        <w:t xml:space="preserve">to make good </w:t>
      </w:r>
      <w:r w:rsidR="00C50DB8" w:rsidRPr="00223746">
        <w:t>the unworthy goods in vain in addition to showing that she even</w:t>
      </w:r>
      <w:r w:rsidR="00A340D6" w:rsidRPr="00223746">
        <w:t xml:space="preserve"> </w:t>
      </w:r>
      <w:r w:rsidR="007511AE" w:rsidRPr="00223746">
        <w:t>threaten</w:t>
      </w:r>
      <w:r w:rsidR="00A340D6" w:rsidRPr="00223746">
        <w:t>ed</w:t>
      </w:r>
      <w:r w:rsidR="007511AE" w:rsidRPr="00223746">
        <w:t xml:space="preserve"> legal action against the</w:t>
      </w:r>
      <w:r w:rsidR="00A340D6" w:rsidRPr="00223746">
        <w:t xml:space="preserve"> said suppliers but </w:t>
      </w:r>
      <w:r w:rsidR="00356CAE" w:rsidRPr="00223746">
        <w:t xml:space="preserve">to </w:t>
      </w:r>
      <w:r w:rsidR="00C50DB8" w:rsidRPr="00223746">
        <w:t xml:space="preserve">avail yet her predicaments continued to </w:t>
      </w:r>
      <w:r w:rsidR="00356CAE" w:rsidRPr="00223746">
        <w:t xml:space="preserve"> </w:t>
      </w:r>
      <w:r w:rsidR="007511AE" w:rsidRPr="00223746">
        <w:t>worse</w:t>
      </w:r>
      <w:r w:rsidR="00C50DB8" w:rsidRPr="00223746">
        <w:t xml:space="preserve">n with the </w:t>
      </w:r>
      <w:r w:rsidR="007511AE" w:rsidRPr="00223746">
        <w:t>indebtedness remain</w:t>
      </w:r>
      <w:r w:rsidR="00C50DB8" w:rsidRPr="00223746">
        <w:t xml:space="preserve">ing  a situation which was not </w:t>
      </w:r>
      <w:r w:rsidR="004C62C5" w:rsidRPr="00223746">
        <w:t xml:space="preserve">controverted </w:t>
      </w:r>
      <w:r w:rsidR="00356CAE" w:rsidRPr="00223746">
        <w:t xml:space="preserve">during her </w:t>
      </w:r>
      <w:r w:rsidR="004C62C5" w:rsidRPr="00223746">
        <w:t>public examination</w:t>
      </w:r>
      <w:r w:rsidR="008E67DA" w:rsidRPr="00223746">
        <w:t>.</w:t>
      </w:r>
    </w:p>
    <w:p w:rsidR="002D2A72" w:rsidRPr="00223746" w:rsidRDefault="008E67DA" w:rsidP="00223746">
      <w:pPr>
        <w:spacing w:line="360" w:lineRule="auto"/>
        <w:jc w:val="both"/>
      </w:pPr>
      <w:r w:rsidRPr="00223746">
        <w:t>F</w:t>
      </w:r>
      <w:r w:rsidR="0017748E" w:rsidRPr="00223746">
        <w:t>urther</w:t>
      </w:r>
      <w:r w:rsidRPr="00223746">
        <w:t>more,</w:t>
      </w:r>
      <w:r w:rsidR="0017748E" w:rsidRPr="00223746">
        <w:t xml:space="preserve"> </w:t>
      </w:r>
      <w:r w:rsidRPr="00223746">
        <w:t xml:space="preserve">the petitioner shown that she has even </w:t>
      </w:r>
      <w:r w:rsidR="004C62C5" w:rsidRPr="00223746">
        <w:t xml:space="preserve">tried to pay off her creditors </w:t>
      </w:r>
      <w:r w:rsidR="0017748E" w:rsidRPr="00223746">
        <w:t xml:space="preserve">using </w:t>
      </w:r>
      <w:r w:rsidR="004C62C5" w:rsidRPr="00223746">
        <w:t>monies gotte</w:t>
      </w:r>
      <w:r w:rsidR="00560F38" w:rsidRPr="00223746">
        <w:t xml:space="preserve">n from sale of her family home and en engaging in a profitable </w:t>
      </w:r>
      <w:r w:rsidR="004C62C5" w:rsidRPr="00223746">
        <w:t xml:space="preserve">poultry farming </w:t>
      </w:r>
      <w:r w:rsidR="00560F38" w:rsidRPr="00223746">
        <w:t xml:space="preserve">to </w:t>
      </w:r>
      <w:r w:rsidR="0017748E" w:rsidRPr="00223746">
        <w:t xml:space="preserve">even </w:t>
      </w:r>
      <w:r w:rsidR="00560F38" w:rsidRPr="00223746">
        <w:t xml:space="preserve">the </w:t>
      </w:r>
      <w:r w:rsidR="004C62C5" w:rsidRPr="00223746">
        <w:t>s</w:t>
      </w:r>
      <w:r w:rsidR="00560F38" w:rsidRPr="00223746">
        <w:t>elling</w:t>
      </w:r>
      <w:r w:rsidR="004C62C5" w:rsidRPr="00223746">
        <w:t xml:space="preserve"> of </w:t>
      </w:r>
      <w:r w:rsidR="00560F38" w:rsidRPr="00223746">
        <w:t>the</w:t>
      </w:r>
      <w:r w:rsidR="004C62C5" w:rsidRPr="00223746">
        <w:t xml:space="preserve"> few </w:t>
      </w:r>
      <w:r w:rsidR="00560F38" w:rsidRPr="00223746">
        <w:t>trading good</w:t>
      </w:r>
      <w:r w:rsidR="004C62C5" w:rsidRPr="00223746">
        <w:t xml:space="preserve">s she had remained with but </w:t>
      </w:r>
      <w:r w:rsidR="00560F38" w:rsidRPr="00223746">
        <w:t>has to date been</w:t>
      </w:r>
      <w:r w:rsidR="0017748E" w:rsidRPr="00223746">
        <w:t xml:space="preserve"> unable to meet her indebtedness with even all her remaining assets </w:t>
      </w:r>
      <w:r w:rsidR="00560F38" w:rsidRPr="00223746">
        <w:t xml:space="preserve">which had </w:t>
      </w:r>
      <w:r w:rsidR="0017748E" w:rsidRPr="00223746">
        <w:t xml:space="preserve">been </w:t>
      </w:r>
      <w:r w:rsidR="00E055A6" w:rsidRPr="00223746">
        <w:t xml:space="preserve">used as security for </w:t>
      </w:r>
      <w:r w:rsidR="00560F38" w:rsidRPr="00223746">
        <w:t>t</w:t>
      </w:r>
      <w:r w:rsidR="004C62C5" w:rsidRPr="00223746">
        <w:t xml:space="preserve">he loans </w:t>
      </w:r>
      <w:r w:rsidR="0017748E" w:rsidRPr="00223746">
        <w:t xml:space="preserve">she had </w:t>
      </w:r>
      <w:r w:rsidR="00560F38" w:rsidRPr="00223746">
        <w:t>obtained</w:t>
      </w:r>
      <w:r w:rsidR="0017748E" w:rsidRPr="00223746">
        <w:t xml:space="preserve"> from her creditors </w:t>
      </w:r>
      <w:r w:rsidR="00A632A2" w:rsidRPr="00223746">
        <w:t xml:space="preserve">like </w:t>
      </w:r>
      <w:r w:rsidR="004C62C5" w:rsidRPr="00223746">
        <w:t xml:space="preserve">land </w:t>
      </w:r>
      <w:r w:rsidR="00700D5F" w:rsidRPr="00223746">
        <w:t xml:space="preserve">situate </w:t>
      </w:r>
      <w:r w:rsidR="004C62C5" w:rsidRPr="00223746">
        <w:t xml:space="preserve">at Namugongo Block 185 Kyadondo measuring </w:t>
      </w:r>
      <w:r w:rsidR="0017748E" w:rsidRPr="00223746">
        <w:t>one</w:t>
      </w:r>
      <w:r w:rsidR="004C62C5" w:rsidRPr="00223746">
        <w:t xml:space="preserve"> and a half acres </w:t>
      </w:r>
      <w:r w:rsidR="00A632A2" w:rsidRPr="00223746">
        <w:t xml:space="preserve">was no </w:t>
      </w:r>
      <w:r w:rsidR="002D2A72" w:rsidRPr="00223746">
        <w:t>access</w:t>
      </w:r>
      <w:r w:rsidR="00A632A2" w:rsidRPr="00223746">
        <w:t xml:space="preserve">ible to her </w:t>
      </w:r>
      <w:r w:rsidR="00700D5F" w:rsidRPr="00223746">
        <w:t>for one of he</w:t>
      </w:r>
      <w:r w:rsidR="00A632A2" w:rsidRPr="00223746">
        <w:t>r</w:t>
      </w:r>
      <w:r w:rsidR="00700D5F" w:rsidRPr="00223746">
        <w:t xml:space="preserve"> creditors </w:t>
      </w:r>
      <w:r w:rsidR="00A632A2" w:rsidRPr="00223746">
        <w:t xml:space="preserve">which is </w:t>
      </w:r>
      <w:r w:rsidR="00700D5F" w:rsidRPr="00223746">
        <w:t>DFCU B</w:t>
      </w:r>
      <w:r w:rsidR="004C62C5" w:rsidRPr="00223746">
        <w:t xml:space="preserve">ank </w:t>
      </w:r>
      <w:r w:rsidR="00A632A2" w:rsidRPr="00223746">
        <w:t xml:space="preserve">had </w:t>
      </w:r>
      <w:r w:rsidR="004C62C5" w:rsidRPr="00223746">
        <w:t xml:space="preserve">ordered her </w:t>
      </w:r>
      <w:r w:rsidR="002D2A72" w:rsidRPr="00223746">
        <w:t xml:space="preserve">out of </w:t>
      </w:r>
      <w:r w:rsidR="00A632A2" w:rsidRPr="00223746">
        <w:t xml:space="preserve">the same and had </w:t>
      </w:r>
      <w:r w:rsidR="00700D5F" w:rsidRPr="00223746">
        <w:t xml:space="preserve">even changed its </w:t>
      </w:r>
      <w:r w:rsidR="004C62C5" w:rsidRPr="00223746">
        <w:t xml:space="preserve">ownership </w:t>
      </w:r>
      <w:r w:rsidR="002D2A72" w:rsidRPr="00223746">
        <w:t xml:space="preserve">on top of freezing </w:t>
      </w:r>
      <w:r w:rsidR="00700D5F" w:rsidRPr="00223746">
        <w:t xml:space="preserve">her company </w:t>
      </w:r>
      <w:r w:rsidR="004C62C5" w:rsidRPr="00223746">
        <w:t xml:space="preserve">business account </w:t>
      </w:r>
      <w:r w:rsidR="00CD1235" w:rsidRPr="00223746">
        <w:t xml:space="preserve">with the </w:t>
      </w:r>
      <w:r w:rsidR="00700D5F" w:rsidRPr="00223746">
        <w:t>bank</w:t>
      </w:r>
      <w:r w:rsidR="004C62C5" w:rsidRPr="00223746">
        <w:t>.</w:t>
      </w:r>
      <w:r w:rsidR="00700D5F" w:rsidRPr="00223746">
        <w:t xml:space="preserve"> </w:t>
      </w:r>
    </w:p>
    <w:p w:rsidR="004C62C5" w:rsidRPr="00223746" w:rsidRDefault="00CD1235" w:rsidP="00223746">
      <w:pPr>
        <w:spacing w:line="360" w:lineRule="auto"/>
        <w:jc w:val="both"/>
      </w:pPr>
      <w:r w:rsidRPr="00223746">
        <w:t xml:space="preserve">More important to this court is the fact that there was nothing substantial to controvert </w:t>
      </w:r>
      <w:r w:rsidR="002D2A72" w:rsidRPr="00223746">
        <w:t xml:space="preserve">the public examination of the </w:t>
      </w:r>
      <w:r w:rsidRPr="00223746">
        <w:t>petitioner’s which ably showed that she was indebted and was not capable of</w:t>
      </w:r>
      <w:r w:rsidR="001047E1" w:rsidRPr="00223746">
        <w:t xml:space="preserve"> </w:t>
      </w:r>
      <w:r w:rsidRPr="00223746">
        <w:lastRenderedPageBreak/>
        <w:t>meeting her</w:t>
      </w:r>
      <w:r w:rsidR="001047E1" w:rsidRPr="00223746">
        <w:t xml:space="preserve"> debt obligations for even </w:t>
      </w:r>
      <w:r w:rsidR="004C62C5" w:rsidRPr="00223746">
        <w:t>paragraph 12 of her affidavit in support of th</w:t>
      </w:r>
      <w:r w:rsidR="00B3759D" w:rsidRPr="00223746">
        <w:t xml:space="preserve">is </w:t>
      </w:r>
      <w:r w:rsidR="004C62C5" w:rsidRPr="00223746">
        <w:t xml:space="preserve">petition </w:t>
      </w:r>
      <w:r w:rsidRPr="00223746">
        <w:t xml:space="preserve">clearly averred to the fact that </w:t>
      </w:r>
      <w:r w:rsidR="004C62C5" w:rsidRPr="00223746">
        <w:t xml:space="preserve">she </w:t>
      </w:r>
      <w:r w:rsidR="00B3759D" w:rsidRPr="00223746">
        <w:t>has been</w:t>
      </w:r>
      <w:r w:rsidR="004C62C5" w:rsidRPr="00223746">
        <w:t xml:space="preserve"> left with no assets or </w:t>
      </w:r>
      <w:r w:rsidR="00B3759D" w:rsidRPr="00223746">
        <w:t xml:space="preserve">any </w:t>
      </w:r>
      <w:r w:rsidR="004C62C5" w:rsidRPr="00223746">
        <w:t xml:space="preserve">liquidated </w:t>
      </w:r>
      <w:r w:rsidR="00B3759D" w:rsidRPr="00223746">
        <w:t xml:space="preserve">amounts </w:t>
      </w:r>
      <w:r w:rsidR="004C62C5" w:rsidRPr="00223746">
        <w:t xml:space="preserve">to service the debts or </w:t>
      </w:r>
      <w:r w:rsidR="001047E1" w:rsidRPr="00223746">
        <w:t>to sustain any visible business</w:t>
      </w:r>
      <w:r w:rsidR="004C62C5" w:rsidRPr="00223746">
        <w:t xml:space="preserve"> let alone t</w:t>
      </w:r>
      <w:r w:rsidRPr="00223746">
        <w:t>he ability t</w:t>
      </w:r>
      <w:r w:rsidR="004C62C5" w:rsidRPr="00223746">
        <w:t>o survive financially.</w:t>
      </w:r>
    </w:p>
    <w:p w:rsidR="005A4BDF" w:rsidRPr="00223746" w:rsidRDefault="00CD1235" w:rsidP="00223746">
      <w:pPr>
        <w:spacing w:line="360" w:lineRule="auto"/>
        <w:jc w:val="both"/>
      </w:pPr>
      <w:r w:rsidRPr="00223746">
        <w:t xml:space="preserve">Arising from </w:t>
      </w:r>
      <w:r w:rsidR="005A4BDF" w:rsidRPr="00223746">
        <w:t xml:space="preserve">these </w:t>
      </w:r>
      <w:r w:rsidRPr="00223746">
        <w:t xml:space="preserve">factual and proven </w:t>
      </w:r>
      <w:r w:rsidR="005A4BDF" w:rsidRPr="00223746">
        <w:t xml:space="preserve">considerations, I would conclude that </w:t>
      </w:r>
      <w:r w:rsidR="004C62C5" w:rsidRPr="00223746">
        <w:t xml:space="preserve">the </w:t>
      </w:r>
      <w:r w:rsidR="00C27131" w:rsidRPr="00223746">
        <w:t>Petitioner</w:t>
      </w:r>
      <w:r w:rsidR="004C62C5" w:rsidRPr="00223746">
        <w:t xml:space="preserve"> </w:t>
      </w:r>
      <w:r w:rsidR="008B0B52" w:rsidRPr="00223746">
        <w:t xml:space="preserve">has committed an act of bankruptcy for she </w:t>
      </w:r>
      <w:r w:rsidR="004C62C5" w:rsidRPr="00223746">
        <w:t xml:space="preserve">is unable to pay her </w:t>
      </w:r>
      <w:r w:rsidR="008B0B52" w:rsidRPr="00223746">
        <w:t xml:space="preserve">debts which even have been ordered against her by a competent court and she also has no </w:t>
      </w:r>
      <w:r w:rsidR="005A4BDF" w:rsidRPr="00223746">
        <w:t>tangible movable and immovable assets</w:t>
      </w:r>
      <w:r w:rsidR="004C62C5" w:rsidRPr="00223746">
        <w:t xml:space="preserve"> </w:t>
      </w:r>
      <w:r w:rsidR="008B0B52" w:rsidRPr="00223746">
        <w:t xml:space="preserve">which could go towards ameliorating the situation </w:t>
      </w:r>
      <w:r w:rsidR="005A4BDF" w:rsidRPr="00223746">
        <w:t xml:space="preserve">thus proving unequivocally that she </w:t>
      </w:r>
      <w:r w:rsidR="008B0B52" w:rsidRPr="00223746">
        <w:t xml:space="preserve">a proven debtor and thus is </w:t>
      </w:r>
      <w:r w:rsidR="00D0471E" w:rsidRPr="00223746">
        <w:t>bankrupt.</w:t>
      </w:r>
    </w:p>
    <w:p w:rsidR="00F654DB" w:rsidRPr="00223746" w:rsidRDefault="00BC51AB" w:rsidP="00223746">
      <w:pPr>
        <w:pStyle w:val="ListParagraph"/>
        <w:numPr>
          <w:ilvl w:val="0"/>
          <w:numId w:val="7"/>
        </w:numPr>
        <w:spacing w:line="360" w:lineRule="auto"/>
        <w:jc w:val="both"/>
        <w:rPr>
          <w:b/>
        </w:rPr>
      </w:pPr>
      <w:r w:rsidRPr="00223746">
        <w:rPr>
          <w:b/>
          <w:u w:val="single"/>
        </w:rPr>
        <w:t>W</w:t>
      </w:r>
      <w:r w:rsidR="00F654DB" w:rsidRPr="00223746">
        <w:rPr>
          <w:b/>
          <w:u w:val="single"/>
        </w:rPr>
        <w:t xml:space="preserve">hether the </w:t>
      </w:r>
      <w:r w:rsidR="00C27131" w:rsidRPr="00223746">
        <w:rPr>
          <w:b/>
          <w:u w:val="single"/>
        </w:rPr>
        <w:t>Petitioner</w:t>
      </w:r>
      <w:r w:rsidR="00F654DB" w:rsidRPr="00223746">
        <w:rPr>
          <w:b/>
          <w:u w:val="single"/>
        </w:rPr>
        <w:t xml:space="preserve"> has any properties to be administered by the trustee in bankruptcy</w:t>
      </w:r>
      <w:r w:rsidR="00D0471E" w:rsidRPr="00223746">
        <w:rPr>
          <w:b/>
        </w:rPr>
        <w:t>:</w:t>
      </w:r>
    </w:p>
    <w:p w:rsidR="001D31E0" w:rsidRPr="00223746" w:rsidRDefault="001047E1" w:rsidP="00223746">
      <w:pPr>
        <w:spacing w:line="360" w:lineRule="auto"/>
        <w:jc w:val="both"/>
      </w:pPr>
      <w:r w:rsidRPr="00223746">
        <w:rPr>
          <w:b/>
        </w:rPr>
        <w:t>Section</w:t>
      </w:r>
      <w:r w:rsidR="00F654DB" w:rsidRPr="00223746">
        <w:rPr>
          <w:b/>
        </w:rPr>
        <w:t xml:space="preserve"> 27(1) (a) and (b) Insolvency Act</w:t>
      </w:r>
      <w:r w:rsidR="00F654DB" w:rsidRPr="00223746">
        <w:t xml:space="preserve"> </w:t>
      </w:r>
      <w:r w:rsidRPr="00223746">
        <w:t xml:space="preserve">requires that </w:t>
      </w:r>
      <w:r w:rsidR="00F03CE7" w:rsidRPr="00223746">
        <w:t>where a competent</w:t>
      </w:r>
      <w:r w:rsidR="00F654DB" w:rsidRPr="00223746">
        <w:t xml:space="preserve"> </w:t>
      </w:r>
      <w:r w:rsidRPr="00223746">
        <w:t xml:space="preserve">a court </w:t>
      </w:r>
      <w:r w:rsidR="00F03CE7" w:rsidRPr="00223746">
        <w:t xml:space="preserve">has found a </w:t>
      </w:r>
      <w:r w:rsidR="007C6783" w:rsidRPr="00223746">
        <w:t xml:space="preserve">petitioner to have committed an act off bankruptcy and has declared such a petitioner bankrupt  then  such a court would vest </w:t>
      </w:r>
      <w:r w:rsidR="00F654DB" w:rsidRPr="00223746">
        <w:t xml:space="preserve"> the bankrupt</w:t>
      </w:r>
      <w:r w:rsidRPr="00223746">
        <w:t xml:space="preserve">’s </w:t>
      </w:r>
      <w:r w:rsidR="00F654DB" w:rsidRPr="00223746">
        <w:t xml:space="preserve">estate first </w:t>
      </w:r>
      <w:r w:rsidR="007C6783" w:rsidRPr="00223746">
        <w:t>and foremost unto</w:t>
      </w:r>
      <w:r w:rsidR="00F654DB" w:rsidRPr="00223746">
        <w:t xml:space="preserve"> the official receiver </w:t>
      </w:r>
      <w:r w:rsidR="007C6783" w:rsidRPr="00223746">
        <w:t xml:space="preserve">who would hold the same in trust </w:t>
      </w:r>
      <w:r w:rsidR="00F654DB" w:rsidRPr="00223746">
        <w:t>without any conveyance,</w:t>
      </w:r>
      <w:r w:rsidR="00C46BAB" w:rsidRPr="00223746">
        <w:t xml:space="preserve"> </w:t>
      </w:r>
      <w:r w:rsidR="00D0471E" w:rsidRPr="00223746">
        <w:t xml:space="preserve">assignment or transfer </w:t>
      </w:r>
      <w:r w:rsidR="001F6B91" w:rsidRPr="00223746">
        <w:t xml:space="preserve">and such </w:t>
      </w:r>
      <w:r w:rsidR="00D0471E" w:rsidRPr="00223746">
        <w:t>properties</w:t>
      </w:r>
      <w:r w:rsidR="00C46BAB" w:rsidRPr="00223746">
        <w:t xml:space="preserve"> </w:t>
      </w:r>
      <w:r w:rsidR="001F6B91" w:rsidRPr="00223746">
        <w:t>would</w:t>
      </w:r>
      <w:r w:rsidR="00D0471E" w:rsidRPr="00223746">
        <w:t xml:space="preserve"> according to </w:t>
      </w:r>
      <w:r w:rsidR="001D31E0" w:rsidRPr="00223746">
        <w:rPr>
          <w:b/>
        </w:rPr>
        <w:t>S</w:t>
      </w:r>
      <w:r w:rsidR="00D0471E" w:rsidRPr="00223746">
        <w:rPr>
          <w:b/>
        </w:rPr>
        <w:t>ection 2 of the Act</w:t>
      </w:r>
      <w:r w:rsidR="00D0471E" w:rsidRPr="00223746">
        <w:t xml:space="preserve"> </w:t>
      </w:r>
      <w:r w:rsidR="001F6B91" w:rsidRPr="00223746">
        <w:t>include</w:t>
      </w:r>
      <w:r w:rsidR="00C46BAB" w:rsidRPr="00223746">
        <w:t xml:space="preserve"> money, goods things in action, proceeds, land and includes every description of property wherever situated, obligations, interest, whether present future, vested or contingent, arising o</w:t>
      </w:r>
      <w:r w:rsidR="001D31E0" w:rsidRPr="00223746">
        <w:t>ut of or incidental to property and such p</w:t>
      </w:r>
      <w:r w:rsidR="00C46BAB" w:rsidRPr="00223746">
        <w:t xml:space="preserve">roperty owned by the bankrupt </w:t>
      </w:r>
      <w:r w:rsidR="001F6B91" w:rsidRPr="00223746">
        <w:t xml:space="preserve">but </w:t>
      </w:r>
      <w:r w:rsidR="001D31E0" w:rsidRPr="00223746">
        <w:t xml:space="preserve">in </w:t>
      </w:r>
      <w:r w:rsidR="00C46BAB" w:rsidRPr="00223746">
        <w:t>exclu</w:t>
      </w:r>
      <w:r w:rsidR="001D31E0" w:rsidRPr="00223746">
        <w:t xml:space="preserve">sion of such </w:t>
      </w:r>
      <w:r w:rsidR="00C46BAB" w:rsidRPr="00223746">
        <w:t xml:space="preserve">properties </w:t>
      </w:r>
      <w:r w:rsidR="001D31E0" w:rsidRPr="00223746">
        <w:t xml:space="preserve">as defined </w:t>
      </w:r>
      <w:r w:rsidR="001F6B91" w:rsidRPr="00223746">
        <w:t>by</w:t>
      </w:r>
      <w:r w:rsidR="00C46BAB" w:rsidRPr="00223746">
        <w:t xml:space="preserve"> </w:t>
      </w:r>
      <w:r w:rsidR="001D31E0" w:rsidRPr="00223746">
        <w:rPr>
          <w:b/>
        </w:rPr>
        <w:t>S</w:t>
      </w:r>
      <w:r w:rsidR="00C46BAB" w:rsidRPr="00223746">
        <w:rPr>
          <w:b/>
        </w:rPr>
        <w:t>ection 31(2)</w:t>
      </w:r>
      <w:r w:rsidR="00C46BAB" w:rsidRPr="00223746">
        <w:t xml:space="preserve"> </w:t>
      </w:r>
      <w:r w:rsidR="001F6B91" w:rsidRPr="00223746">
        <w:t xml:space="preserve">which are </w:t>
      </w:r>
      <w:r w:rsidR="00C46BAB" w:rsidRPr="00223746">
        <w:t xml:space="preserve">for personal use by the bankrupt, </w:t>
      </w:r>
      <w:r w:rsidR="001F6B91" w:rsidRPr="00223746">
        <w:t xml:space="preserve">or </w:t>
      </w:r>
      <w:r w:rsidR="00C46BAB" w:rsidRPr="00223746">
        <w:t xml:space="preserve">for satisfying </w:t>
      </w:r>
      <w:r w:rsidR="001F6B91" w:rsidRPr="00223746">
        <w:t xml:space="preserve">domestic needs of the bankrupt or </w:t>
      </w:r>
      <w:r w:rsidR="00C46BAB" w:rsidRPr="00223746">
        <w:t xml:space="preserve"> properties held in trust, </w:t>
      </w:r>
      <w:r w:rsidR="001F6B91" w:rsidRPr="00223746">
        <w:t xml:space="preserve">a </w:t>
      </w:r>
      <w:r w:rsidR="00C46BAB" w:rsidRPr="00223746">
        <w:t xml:space="preserve">matrimonial home or any other properties that court </w:t>
      </w:r>
      <w:r w:rsidR="001F6B91" w:rsidRPr="00223746">
        <w:t>deem fit to exempt</w:t>
      </w:r>
      <w:r w:rsidR="00C46BAB" w:rsidRPr="00223746">
        <w:t>.</w:t>
      </w:r>
    </w:p>
    <w:p w:rsidR="006E01EE" w:rsidRPr="00223746" w:rsidRDefault="001F6B91" w:rsidP="00223746">
      <w:pPr>
        <w:spacing w:line="360" w:lineRule="auto"/>
        <w:jc w:val="both"/>
      </w:pPr>
      <w:r w:rsidRPr="00223746">
        <w:t>From the averments in the petition herein, t</w:t>
      </w:r>
      <w:r w:rsidR="006E01EE" w:rsidRPr="00223746">
        <w:t xml:space="preserve">he </w:t>
      </w:r>
      <w:r w:rsidRPr="00223746">
        <w:t xml:space="preserve">lists out in her </w:t>
      </w:r>
      <w:r w:rsidR="00C46BAB" w:rsidRPr="00223746">
        <w:t xml:space="preserve">statement of affairs </w:t>
      </w:r>
      <w:r w:rsidR="001D31E0" w:rsidRPr="00223746">
        <w:t xml:space="preserve">at </w:t>
      </w:r>
      <w:r w:rsidR="00C46BAB" w:rsidRPr="00223746">
        <w:t>pages from 788-798 item</w:t>
      </w:r>
      <w:r w:rsidRPr="00223746">
        <w:t>s</w:t>
      </w:r>
      <w:r w:rsidR="00C46BAB" w:rsidRPr="00223746">
        <w:t xml:space="preserve"> 22</w:t>
      </w:r>
      <w:r w:rsidR="00C46BAB" w:rsidRPr="00223746">
        <w:rPr>
          <w:b/>
        </w:rPr>
        <w:t xml:space="preserve"> </w:t>
      </w:r>
      <w:r w:rsidR="006E01EE" w:rsidRPr="00223746">
        <w:t>and 24 the following properties</w:t>
      </w:r>
    </w:p>
    <w:p w:rsidR="00C46BAB" w:rsidRPr="00223746" w:rsidRDefault="001F6B91" w:rsidP="00223746">
      <w:pPr>
        <w:pStyle w:val="ListParagraph"/>
        <w:numPr>
          <w:ilvl w:val="0"/>
          <w:numId w:val="11"/>
        </w:numPr>
        <w:spacing w:line="360" w:lineRule="auto"/>
        <w:jc w:val="both"/>
      </w:pPr>
      <w:r w:rsidRPr="00223746">
        <w:t>M</w:t>
      </w:r>
      <w:r w:rsidR="001D31E0" w:rsidRPr="00223746">
        <w:t>otor</w:t>
      </w:r>
      <w:r w:rsidR="00C46BAB" w:rsidRPr="00223746">
        <w:t xml:space="preserve"> vehicles;</w:t>
      </w:r>
    </w:p>
    <w:p w:rsidR="00C46BAB" w:rsidRPr="00223746" w:rsidRDefault="001D31E0" w:rsidP="00223746">
      <w:pPr>
        <w:pStyle w:val="ListParagraph"/>
        <w:numPr>
          <w:ilvl w:val="0"/>
          <w:numId w:val="2"/>
        </w:numPr>
        <w:spacing w:line="360" w:lineRule="auto"/>
        <w:jc w:val="both"/>
      </w:pPr>
      <w:r w:rsidRPr="00223746">
        <w:t>Toyota H</w:t>
      </w:r>
      <w:r w:rsidR="00C46BAB" w:rsidRPr="00223746">
        <w:t>iace UAD 122U</w:t>
      </w:r>
    </w:p>
    <w:p w:rsidR="00C46BAB" w:rsidRPr="00223746" w:rsidRDefault="00C46BAB" w:rsidP="00223746">
      <w:pPr>
        <w:pStyle w:val="ListParagraph"/>
        <w:numPr>
          <w:ilvl w:val="0"/>
          <w:numId w:val="2"/>
        </w:numPr>
        <w:spacing w:line="360" w:lineRule="auto"/>
        <w:jc w:val="both"/>
      </w:pPr>
      <w:r w:rsidRPr="00223746">
        <w:t>Carib UAD 819K</w:t>
      </w:r>
    </w:p>
    <w:p w:rsidR="00C46BAB" w:rsidRPr="00223746" w:rsidRDefault="00C46BAB" w:rsidP="00223746">
      <w:pPr>
        <w:pStyle w:val="ListParagraph"/>
        <w:numPr>
          <w:ilvl w:val="0"/>
          <w:numId w:val="2"/>
        </w:numPr>
        <w:spacing w:line="360" w:lineRule="auto"/>
        <w:jc w:val="both"/>
      </w:pPr>
      <w:r w:rsidRPr="00223746">
        <w:t>Short UAF 360L</w:t>
      </w:r>
    </w:p>
    <w:p w:rsidR="00C46BAB" w:rsidRPr="00223746" w:rsidRDefault="00C46BAB" w:rsidP="00223746">
      <w:pPr>
        <w:pStyle w:val="ListParagraph"/>
        <w:numPr>
          <w:ilvl w:val="0"/>
          <w:numId w:val="2"/>
        </w:numPr>
        <w:spacing w:line="360" w:lineRule="auto"/>
        <w:jc w:val="both"/>
      </w:pPr>
      <w:r w:rsidRPr="00223746">
        <w:t>UAG 872R</w:t>
      </w:r>
    </w:p>
    <w:p w:rsidR="00C46BAB" w:rsidRPr="00223746" w:rsidRDefault="00C46BAB" w:rsidP="00223746">
      <w:pPr>
        <w:pStyle w:val="ListParagraph"/>
        <w:numPr>
          <w:ilvl w:val="0"/>
          <w:numId w:val="11"/>
        </w:numPr>
        <w:spacing w:line="360" w:lineRule="auto"/>
        <w:jc w:val="both"/>
      </w:pPr>
      <w:r w:rsidRPr="00223746">
        <w:t xml:space="preserve">55% shares in M/s Joan Traders Ltd </w:t>
      </w:r>
      <w:r w:rsidR="006E01EE" w:rsidRPr="00223746">
        <w:t xml:space="preserve">as indicated </w:t>
      </w:r>
      <w:r w:rsidRPr="00223746">
        <w:t>and no other properties.</w:t>
      </w:r>
    </w:p>
    <w:p w:rsidR="00C46BAB" w:rsidRPr="00223746" w:rsidRDefault="00797961" w:rsidP="00223746">
      <w:pPr>
        <w:spacing w:line="360" w:lineRule="auto"/>
        <w:jc w:val="both"/>
      </w:pPr>
      <w:r w:rsidRPr="00223746">
        <w:t>However with</w:t>
      </w:r>
      <w:r w:rsidR="006E01EE" w:rsidRPr="00223746">
        <w:t xml:space="preserve"> regards to the </w:t>
      </w:r>
      <w:r w:rsidRPr="00223746">
        <w:t xml:space="preserve">motor vehicles  the petitioner avers that and this was corroborated during her </w:t>
      </w:r>
      <w:r w:rsidR="006E01EE" w:rsidRPr="00223746">
        <w:t xml:space="preserve">public examination </w:t>
      </w:r>
      <w:r w:rsidRPr="00223746">
        <w:t xml:space="preserve">that these chattels </w:t>
      </w:r>
      <w:r w:rsidR="00C46BAB" w:rsidRPr="00223746">
        <w:t>belong</w:t>
      </w:r>
      <w:r w:rsidRPr="00223746">
        <w:t xml:space="preserve">ed </w:t>
      </w:r>
      <w:r w:rsidR="00C46BAB" w:rsidRPr="00223746">
        <w:t xml:space="preserve">to </w:t>
      </w:r>
      <w:r w:rsidRPr="00223746">
        <w:t>South African c</w:t>
      </w:r>
      <w:r w:rsidR="00C46BAB" w:rsidRPr="00223746">
        <w:t>ompan</w:t>
      </w:r>
      <w:r w:rsidRPr="00223746">
        <w:t>ies</w:t>
      </w:r>
      <w:r w:rsidR="00C46BAB" w:rsidRPr="00223746">
        <w:t xml:space="preserve"> </w:t>
      </w:r>
      <w:r w:rsidR="006E01EE" w:rsidRPr="00223746">
        <w:t>called Royale South Africa and Epi</w:t>
      </w:r>
      <w:r w:rsidR="00C46BAB" w:rsidRPr="00223746">
        <w:t xml:space="preserve">Care Ltd </w:t>
      </w:r>
      <w:r w:rsidR="009A049B" w:rsidRPr="00223746">
        <w:t xml:space="preserve">for </w:t>
      </w:r>
      <w:r w:rsidR="00C46BAB" w:rsidRPr="00223746">
        <w:t xml:space="preserve">which she worked as </w:t>
      </w:r>
      <w:r w:rsidRPr="00223746">
        <w:t>a representative</w:t>
      </w:r>
      <w:r w:rsidR="00C46BAB" w:rsidRPr="00223746">
        <w:t xml:space="preserve"> </w:t>
      </w:r>
      <w:r w:rsidR="009A049B" w:rsidRPr="00223746">
        <w:t>with</w:t>
      </w:r>
      <w:r w:rsidR="00C46BAB" w:rsidRPr="00223746">
        <w:t xml:space="preserve"> the said cars </w:t>
      </w:r>
      <w:r w:rsidRPr="00223746">
        <w:lastRenderedPageBreak/>
        <w:t>only</w:t>
      </w:r>
      <w:r w:rsidR="009A049B" w:rsidRPr="00223746">
        <w:t xml:space="preserve"> </w:t>
      </w:r>
      <w:r w:rsidR="00C46BAB" w:rsidRPr="00223746">
        <w:t xml:space="preserve">registered in </w:t>
      </w:r>
      <w:r w:rsidR="009A049B" w:rsidRPr="00223746">
        <w:t>her name</w:t>
      </w:r>
      <w:r w:rsidRPr="00223746">
        <w:t>s</w:t>
      </w:r>
      <w:r w:rsidR="009A049B" w:rsidRPr="00223746">
        <w:t xml:space="preserve"> </w:t>
      </w:r>
      <w:r w:rsidRPr="00223746">
        <w:t xml:space="preserve">as such </w:t>
      </w:r>
      <w:r w:rsidR="009A049B" w:rsidRPr="00223746">
        <w:t>thus th</w:t>
      </w:r>
      <w:r w:rsidRPr="00223746">
        <w:t xml:space="preserve">ese </w:t>
      </w:r>
      <w:r w:rsidR="009A049B" w:rsidRPr="00223746">
        <w:t xml:space="preserve">properties </w:t>
      </w:r>
      <w:r w:rsidRPr="00223746">
        <w:t>can be stated to be</w:t>
      </w:r>
      <w:r w:rsidR="009A049B" w:rsidRPr="00223746">
        <w:t xml:space="preserve"> </w:t>
      </w:r>
      <w:r w:rsidR="00C46BAB" w:rsidRPr="00223746">
        <w:t xml:space="preserve">held in trust for the </w:t>
      </w:r>
      <w:r w:rsidRPr="00223746">
        <w:t xml:space="preserve">said companies </w:t>
      </w:r>
      <w:r w:rsidR="00C46BAB" w:rsidRPr="00223746">
        <w:t xml:space="preserve">and </w:t>
      </w:r>
      <w:r w:rsidR="009A049B" w:rsidRPr="00223746">
        <w:t xml:space="preserve">would thus be </w:t>
      </w:r>
      <w:r w:rsidR="00C46BAB" w:rsidRPr="00223746">
        <w:t xml:space="preserve">exempted </w:t>
      </w:r>
      <w:r w:rsidR="009A049B" w:rsidRPr="00223746">
        <w:t xml:space="preserve">from attachment </w:t>
      </w:r>
      <w:r w:rsidR="00C46BAB" w:rsidRPr="00223746">
        <w:t xml:space="preserve">as they do not form part of her properties and cannot form part of her </w:t>
      </w:r>
      <w:r w:rsidR="00BE4BAB" w:rsidRPr="00223746">
        <w:t>estate</w:t>
      </w:r>
      <w:r w:rsidR="00C46BAB" w:rsidRPr="00223746">
        <w:t>.</w:t>
      </w:r>
    </w:p>
    <w:p w:rsidR="00BC51AB" w:rsidRPr="00223746" w:rsidRDefault="00BC51AB" w:rsidP="00223746">
      <w:pPr>
        <w:pStyle w:val="ListParagraph"/>
        <w:numPr>
          <w:ilvl w:val="0"/>
          <w:numId w:val="7"/>
        </w:numPr>
        <w:spacing w:line="360" w:lineRule="auto"/>
        <w:jc w:val="both"/>
        <w:rPr>
          <w:b/>
          <w:u w:val="single"/>
        </w:rPr>
      </w:pPr>
      <w:r w:rsidRPr="00223746">
        <w:rPr>
          <w:b/>
          <w:u w:val="single"/>
        </w:rPr>
        <w:t>Orders:</w:t>
      </w:r>
    </w:p>
    <w:p w:rsidR="002F0289" w:rsidRPr="00223746" w:rsidRDefault="00504674" w:rsidP="00223746">
      <w:pPr>
        <w:spacing w:line="360" w:lineRule="auto"/>
        <w:jc w:val="both"/>
      </w:pPr>
      <w:r w:rsidRPr="00223746">
        <w:t>T</w:t>
      </w:r>
      <w:r w:rsidR="00797961" w:rsidRPr="00223746">
        <w:t xml:space="preserve">he overall </w:t>
      </w:r>
      <w:r w:rsidRPr="00223746">
        <w:t xml:space="preserve">conclusion </w:t>
      </w:r>
      <w:r w:rsidR="00797961" w:rsidRPr="00223746">
        <w:t xml:space="preserve">of this </w:t>
      </w:r>
      <w:r w:rsidRPr="00223746">
        <w:t>c</w:t>
      </w:r>
      <w:r w:rsidR="00BC51AB" w:rsidRPr="00223746">
        <w:t xml:space="preserve">ourt </w:t>
      </w:r>
      <w:r w:rsidRPr="00223746">
        <w:t xml:space="preserve">is </w:t>
      </w:r>
      <w:r w:rsidR="005D009B" w:rsidRPr="00223746">
        <w:t xml:space="preserve">that the </w:t>
      </w:r>
      <w:r w:rsidR="00BC51AB" w:rsidRPr="00223746">
        <w:t>P</w:t>
      </w:r>
      <w:r w:rsidR="005D009B" w:rsidRPr="00223746">
        <w:t>etitioner</w:t>
      </w:r>
      <w:r w:rsidR="00BC51AB" w:rsidRPr="00223746">
        <w:t xml:space="preserve"> herein known as Hellen Kakyo</w:t>
      </w:r>
      <w:r w:rsidR="005D009B" w:rsidRPr="00223746">
        <w:t xml:space="preserve"> has </w:t>
      </w:r>
      <w:r w:rsidRPr="00223746">
        <w:t xml:space="preserve">indeed by failing to meet her adjudicated debts has </w:t>
      </w:r>
      <w:r w:rsidR="00607AA1" w:rsidRPr="00223746">
        <w:t>committed</w:t>
      </w:r>
      <w:r w:rsidR="005D009B" w:rsidRPr="00223746">
        <w:t xml:space="preserve"> an act of bankruptcy as defined in </w:t>
      </w:r>
      <w:r w:rsidR="00350170" w:rsidRPr="00223746">
        <w:rPr>
          <w:b/>
        </w:rPr>
        <w:t>Section 3(1)(b)  and (c) of T</w:t>
      </w:r>
      <w:r w:rsidR="005D009B" w:rsidRPr="00223746">
        <w:rPr>
          <w:b/>
        </w:rPr>
        <w:t>he Insolvency Act</w:t>
      </w:r>
      <w:r w:rsidR="005D009B" w:rsidRPr="00223746">
        <w:t xml:space="preserve"> and </w:t>
      </w:r>
      <w:r w:rsidRPr="00223746">
        <w:t xml:space="preserve">since she has </w:t>
      </w:r>
      <w:r w:rsidR="005D009B" w:rsidRPr="00223746">
        <w:t xml:space="preserve">satisfied the conditions </w:t>
      </w:r>
      <w:r w:rsidRPr="00223746">
        <w:t xml:space="preserve">which a certified bankrupt can be declared then this court proceeds to issue </w:t>
      </w:r>
      <w:r w:rsidR="005D009B" w:rsidRPr="00223746">
        <w:t>a receiving</w:t>
      </w:r>
      <w:r w:rsidR="00607AA1" w:rsidRPr="00223746">
        <w:t xml:space="preserve"> order</w:t>
      </w:r>
      <w:r w:rsidRPr="00223746">
        <w:t xml:space="preserve"> in respect of her estate accordingly f</w:t>
      </w:r>
      <w:r w:rsidR="00607AA1" w:rsidRPr="00223746">
        <w:t xml:space="preserve">or the protection of the </w:t>
      </w:r>
      <w:r w:rsidRPr="00223746">
        <w:t xml:space="preserve">said </w:t>
      </w:r>
      <w:r w:rsidR="00607AA1" w:rsidRPr="00223746">
        <w:t xml:space="preserve">estate with the Official </w:t>
      </w:r>
      <w:r w:rsidR="00CC1782" w:rsidRPr="00223746">
        <w:t>R</w:t>
      </w:r>
      <w:r w:rsidR="00607AA1" w:rsidRPr="00223746">
        <w:t xml:space="preserve">eceiver constituted </w:t>
      </w:r>
      <w:r w:rsidR="002F0289" w:rsidRPr="00223746">
        <w:t xml:space="preserve">to be </w:t>
      </w:r>
      <w:r w:rsidR="00607AA1" w:rsidRPr="00223746">
        <w:t>th</w:t>
      </w:r>
      <w:r w:rsidR="00CC1782" w:rsidRPr="00223746">
        <w:t>e</w:t>
      </w:r>
      <w:r w:rsidR="00607AA1" w:rsidRPr="00223746">
        <w:t xml:space="preserve"> receiver of her estate </w:t>
      </w:r>
      <w:r w:rsidR="002F0289" w:rsidRPr="00223746">
        <w:t xml:space="preserve">and to further require </w:t>
      </w:r>
      <w:r w:rsidR="00607AA1" w:rsidRPr="00223746">
        <w:t xml:space="preserve">the said Hellen </w:t>
      </w:r>
      <w:r w:rsidR="00CC1782" w:rsidRPr="00223746">
        <w:t>Kakyo</w:t>
      </w:r>
      <w:r w:rsidR="00607AA1" w:rsidRPr="00223746">
        <w:t xml:space="preserve"> to attend to the Official Re</w:t>
      </w:r>
      <w:r w:rsidR="00CC1782" w:rsidRPr="00223746">
        <w:t>ceiver at his offices at the Uganda R</w:t>
      </w:r>
      <w:r w:rsidR="00607AA1" w:rsidRPr="00223746">
        <w:t xml:space="preserve">egistration Services Bureau in </w:t>
      </w:r>
      <w:r w:rsidR="00CC1782" w:rsidRPr="00223746">
        <w:t>Kampala</w:t>
      </w:r>
      <w:r w:rsidR="002F0289" w:rsidRPr="00223746">
        <w:t xml:space="preserve"> forthwith and not later than fourteen (14) days from the date of the issuance of this declaration that she is a bankrupt and the issuance of this receiving orders. </w:t>
      </w:r>
    </w:p>
    <w:p w:rsidR="00142F2A" w:rsidRPr="00223746" w:rsidRDefault="002F0289" w:rsidP="00223746">
      <w:pPr>
        <w:spacing w:line="360" w:lineRule="auto"/>
        <w:jc w:val="both"/>
      </w:pPr>
      <w:r w:rsidRPr="00223746">
        <w:t>These</w:t>
      </w:r>
      <w:r w:rsidR="00713F3A" w:rsidRPr="00223746">
        <w:t xml:space="preserve"> orders are made accordingly</w:t>
      </w:r>
      <w:r w:rsidRPr="00223746">
        <w:rPr>
          <w:b/>
        </w:rPr>
        <w:t xml:space="preserve"> </w:t>
      </w:r>
      <w:r w:rsidRPr="00223746">
        <w:t xml:space="preserve">at the High Court of Uganda, Commercial Division, </w:t>
      </w:r>
      <w:proofErr w:type="gramStart"/>
      <w:r w:rsidRPr="00223746">
        <w:t>Kampala</w:t>
      </w:r>
      <w:proofErr w:type="gramEnd"/>
      <w:r w:rsidRPr="00223746">
        <w:t>.</w:t>
      </w:r>
    </w:p>
    <w:p w:rsidR="00713F3A" w:rsidRPr="00223746" w:rsidRDefault="00713F3A" w:rsidP="00223746">
      <w:pPr>
        <w:spacing w:line="360" w:lineRule="auto"/>
        <w:jc w:val="both"/>
        <w:rPr>
          <w:b/>
        </w:rPr>
      </w:pPr>
    </w:p>
    <w:p w:rsidR="00AF5B03" w:rsidRPr="00223746" w:rsidRDefault="00AF5B03" w:rsidP="00223746">
      <w:pPr>
        <w:spacing w:line="360" w:lineRule="auto"/>
        <w:jc w:val="both"/>
        <w:rPr>
          <w:b/>
          <w:highlight w:val="yellow"/>
        </w:rPr>
      </w:pPr>
    </w:p>
    <w:p w:rsidR="002F0289" w:rsidRPr="00223746" w:rsidRDefault="002F0289" w:rsidP="00223746">
      <w:pPr>
        <w:spacing w:line="360" w:lineRule="auto"/>
        <w:jc w:val="both"/>
        <w:rPr>
          <w:b/>
          <w:highlight w:val="yellow"/>
        </w:rPr>
      </w:pPr>
    </w:p>
    <w:p w:rsidR="002F0289" w:rsidRPr="00223746" w:rsidRDefault="002F0289" w:rsidP="00223746">
      <w:pPr>
        <w:spacing w:line="360" w:lineRule="auto"/>
        <w:jc w:val="both"/>
        <w:rPr>
          <w:b/>
          <w:highlight w:val="yellow"/>
        </w:rPr>
      </w:pPr>
    </w:p>
    <w:p w:rsidR="00713F3A" w:rsidRPr="00223746" w:rsidRDefault="00713F3A" w:rsidP="00223746">
      <w:pPr>
        <w:spacing w:line="360" w:lineRule="auto"/>
        <w:jc w:val="both"/>
        <w:rPr>
          <w:b/>
        </w:rPr>
      </w:pPr>
      <w:r w:rsidRPr="00223746">
        <w:rPr>
          <w:b/>
        </w:rPr>
        <w:t>HENRY PETER ADONYO</w:t>
      </w:r>
    </w:p>
    <w:p w:rsidR="00713F3A" w:rsidRPr="00223746" w:rsidRDefault="00151049" w:rsidP="00223746">
      <w:pPr>
        <w:spacing w:line="360" w:lineRule="auto"/>
        <w:jc w:val="both"/>
        <w:rPr>
          <w:b/>
        </w:rPr>
      </w:pPr>
      <w:r w:rsidRPr="00223746">
        <w:rPr>
          <w:b/>
        </w:rPr>
        <w:t>JUDGE</w:t>
      </w:r>
    </w:p>
    <w:p w:rsidR="005B0CDD" w:rsidRPr="00223746" w:rsidRDefault="002F0289" w:rsidP="00223746">
      <w:pPr>
        <w:spacing w:line="360" w:lineRule="auto"/>
        <w:jc w:val="both"/>
      </w:pPr>
      <w:r w:rsidRPr="00223746">
        <w:rPr>
          <w:b/>
        </w:rPr>
        <w:t>23</w:t>
      </w:r>
      <w:r w:rsidRPr="00223746">
        <w:rPr>
          <w:b/>
          <w:vertAlign w:val="superscript"/>
        </w:rPr>
        <w:t>RD</w:t>
      </w:r>
      <w:r w:rsidRPr="00223746">
        <w:rPr>
          <w:b/>
        </w:rPr>
        <w:t xml:space="preserve"> OCTOBER, 2015</w:t>
      </w:r>
      <w:bookmarkEnd w:id="0"/>
    </w:p>
    <w:sectPr w:rsidR="005B0CDD" w:rsidRPr="00223746" w:rsidSect="00492B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74" w:rsidRDefault="00504674" w:rsidP="00350170">
      <w:r>
        <w:separator/>
      </w:r>
    </w:p>
  </w:endnote>
  <w:endnote w:type="continuationSeparator" w:id="0">
    <w:p w:rsidR="00504674" w:rsidRDefault="00504674" w:rsidP="0035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74" w:rsidRDefault="00504674" w:rsidP="00350170">
      <w:r>
        <w:separator/>
      </w:r>
    </w:p>
  </w:footnote>
  <w:footnote w:type="continuationSeparator" w:id="0">
    <w:p w:rsidR="00504674" w:rsidRDefault="00504674" w:rsidP="00350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B23"/>
    <w:multiLevelType w:val="hybridMultilevel"/>
    <w:tmpl w:val="41FE13B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55340"/>
    <w:multiLevelType w:val="multilevel"/>
    <w:tmpl w:val="359890C0"/>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710" w:hanging="144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2">
    <w:nsid w:val="372C502C"/>
    <w:multiLevelType w:val="hybridMultilevel"/>
    <w:tmpl w:val="173EF6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72BAA"/>
    <w:multiLevelType w:val="hybridMultilevel"/>
    <w:tmpl w:val="28E8BD6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221037"/>
    <w:multiLevelType w:val="multilevel"/>
    <w:tmpl w:val="8CA88A2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491038BD"/>
    <w:multiLevelType w:val="multilevel"/>
    <w:tmpl w:val="F1B8C512"/>
    <w:lvl w:ilvl="0">
      <w:start w:val="1"/>
      <w:numFmt w:val="decimal"/>
      <w:lvlText w:val="%1.0."/>
      <w:lvlJc w:val="left"/>
      <w:pPr>
        <w:ind w:left="540" w:hanging="540"/>
      </w:pPr>
      <w:rPr>
        <w:rFonts w:ascii="Bookman Old Style" w:hAnsi="Bookman Old Style" w:hint="default"/>
        <w:sz w:val="28"/>
      </w:rPr>
    </w:lvl>
    <w:lvl w:ilvl="1">
      <w:start w:val="1"/>
      <w:numFmt w:val="decimal"/>
      <w:lvlText w:val="%1.%2."/>
      <w:lvlJc w:val="left"/>
      <w:pPr>
        <w:ind w:left="1260" w:hanging="540"/>
      </w:pPr>
      <w:rPr>
        <w:rFonts w:ascii="Bookman Old Style" w:hAnsi="Bookman Old Style" w:hint="default"/>
        <w:sz w:val="28"/>
      </w:rPr>
    </w:lvl>
    <w:lvl w:ilvl="2">
      <w:start w:val="1"/>
      <w:numFmt w:val="decimal"/>
      <w:lvlText w:val="%1.%2.%3."/>
      <w:lvlJc w:val="left"/>
      <w:pPr>
        <w:ind w:left="2160" w:hanging="720"/>
      </w:pPr>
      <w:rPr>
        <w:rFonts w:ascii="Bookman Old Style" w:hAnsi="Bookman Old Style" w:hint="default"/>
        <w:sz w:val="28"/>
      </w:rPr>
    </w:lvl>
    <w:lvl w:ilvl="3">
      <w:start w:val="1"/>
      <w:numFmt w:val="decimal"/>
      <w:lvlText w:val="%1.%2.%3.%4."/>
      <w:lvlJc w:val="left"/>
      <w:pPr>
        <w:ind w:left="2880" w:hanging="720"/>
      </w:pPr>
      <w:rPr>
        <w:rFonts w:ascii="Bookman Old Style" w:hAnsi="Bookman Old Style" w:hint="default"/>
        <w:sz w:val="28"/>
      </w:rPr>
    </w:lvl>
    <w:lvl w:ilvl="4">
      <w:start w:val="1"/>
      <w:numFmt w:val="decimal"/>
      <w:lvlText w:val="%1.%2.%3.%4.%5."/>
      <w:lvlJc w:val="left"/>
      <w:pPr>
        <w:ind w:left="3960" w:hanging="1080"/>
      </w:pPr>
      <w:rPr>
        <w:rFonts w:ascii="Bookman Old Style" w:hAnsi="Bookman Old Style" w:hint="default"/>
        <w:sz w:val="28"/>
      </w:rPr>
    </w:lvl>
    <w:lvl w:ilvl="5">
      <w:start w:val="1"/>
      <w:numFmt w:val="decimal"/>
      <w:lvlText w:val="%1.%2.%3.%4.%5.%6."/>
      <w:lvlJc w:val="left"/>
      <w:pPr>
        <w:ind w:left="4680" w:hanging="1080"/>
      </w:pPr>
      <w:rPr>
        <w:rFonts w:ascii="Bookman Old Style" w:hAnsi="Bookman Old Style" w:hint="default"/>
        <w:sz w:val="28"/>
      </w:rPr>
    </w:lvl>
    <w:lvl w:ilvl="6">
      <w:start w:val="1"/>
      <w:numFmt w:val="decimal"/>
      <w:lvlText w:val="%1.%2.%3.%4.%5.%6.%7."/>
      <w:lvlJc w:val="left"/>
      <w:pPr>
        <w:ind w:left="5760" w:hanging="1440"/>
      </w:pPr>
      <w:rPr>
        <w:rFonts w:ascii="Bookman Old Style" w:hAnsi="Bookman Old Style" w:hint="default"/>
        <w:sz w:val="28"/>
      </w:rPr>
    </w:lvl>
    <w:lvl w:ilvl="7">
      <w:start w:val="1"/>
      <w:numFmt w:val="decimal"/>
      <w:lvlText w:val="%1.%2.%3.%4.%5.%6.%7.%8."/>
      <w:lvlJc w:val="left"/>
      <w:pPr>
        <w:ind w:left="6480" w:hanging="1440"/>
      </w:pPr>
      <w:rPr>
        <w:rFonts w:ascii="Bookman Old Style" w:hAnsi="Bookman Old Style" w:hint="default"/>
        <w:sz w:val="28"/>
      </w:rPr>
    </w:lvl>
    <w:lvl w:ilvl="8">
      <w:start w:val="1"/>
      <w:numFmt w:val="decimal"/>
      <w:lvlText w:val="%1.%2.%3.%4.%5.%6.%7.%8.%9."/>
      <w:lvlJc w:val="left"/>
      <w:pPr>
        <w:ind w:left="7560" w:hanging="1800"/>
      </w:pPr>
      <w:rPr>
        <w:rFonts w:ascii="Bookman Old Style" w:hAnsi="Bookman Old Style" w:hint="default"/>
        <w:sz w:val="28"/>
      </w:rPr>
    </w:lvl>
  </w:abstractNum>
  <w:abstractNum w:abstractNumId="6">
    <w:nsid w:val="49630E2F"/>
    <w:multiLevelType w:val="multilevel"/>
    <w:tmpl w:val="9DD8D9B8"/>
    <w:lvl w:ilvl="0">
      <w:start w:val="1"/>
      <w:numFmt w:val="decimal"/>
      <w:lvlText w:val="%1.0."/>
      <w:lvlJc w:val="left"/>
      <w:pPr>
        <w:ind w:left="540" w:hanging="540"/>
      </w:pPr>
      <w:rPr>
        <w:rFonts w:ascii="Bookman Old Style" w:hAnsi="Bookman Old Style" w:hint="default"/>
        <w:sz w:val="28"/>
      </w:rPr>
    </w:lvl>
    <w:lvl w:ilvl="1">
      <w:start w:val="1"/>
      <w:numFmt w:val="lowerLetter"/>
      <w:lvlText w:val="%2)"/>
      <w:lvlJc w:val="left"/>
      <w:pPr>
        <w:ind w:left="1260" w:hanging="540"/>
      </w:pPr>
      <w:rPr>
        <w:rFonts w:hint="default"/>
        <w:sz w:val="28"/>
      </w:rPr>
    </w:lvl>
    <w:lvl w:ilvl="2">
      <w:start w:val="1"/>
      <w:numFmt w:val="decimal"/>
      <w:lvlText w:val="%1.%2.%3."/>
      <w:lvlJc w:val="left"/>
      <w:pPr>
        <w:ind w:left="2160" w:hanging="720"/>
      </w:pPr>
      <w:rPr>
        <w:rFonts w:ascii="Bookman Old Style" w:hAnsi="Bookman Old Style" w:hint="default"/>
        <w:sz w:val="28"/>
      </w:rPr>
    </w:lvl>
    <w:lvl w:ilvl="3">
      <w:start w:val="1"/>
      <w:numFmt w:val="decimal"/>
      <w:lvlText w:val="%1.%2.%3.%4."/>
      <w:lvlJc w:val="left"/>
      <w:pPr>
        <w:ind w:left="2880" w:hanging="720"/>
      </w:pPr>
      <w:rPr>
        <w:rFonts w:ascii="Bookman Old Style" w:hAnsi="Bookman Old Style" w:hint="default"/>
        <w:sz w:val="28"/>
      </w:rPr>
    </w:lvl>
    <w:lvl w:ilvl="4">
      <w:start w:val="1"/>
      <w:numFmt w:val="decimal"/>
      <w:lvlText w:val="%1.%2.%3.%4.%5."/>
      <w:lvlJc w:val="left"/>
      <w:pPr>
        <w:ind w:left="3960" w:hanging="1080"/>
      </w:pPr>
      <w:rPr>
        <w:rFonts w:ascii="Bookman Old Style" w:hAnsi="Bookman Old Style" w:hint="default"/>
        <w:sz w:val="28"/>
      </w:rPr>
    </w:lvl>
    <w:lvl w:ilvl="5">
      <w:start w:val="1"/>
      <w:numFmt w:val="decimal"/>
      <w:lvlText w:val="%1.%2.%3.%4.%5.%6."/>
      <w:lvlJc w:val="left"/>
      <w:pPr>
        <w:ind w:left="4680" w:hanging="1080"/>
      </w:pPr>
      <w:rPr>
        <w:rFonts w:ascii="Bookman Old Style" w:hAnsi="Bookman Old Style" w:hint="default"/>
        <w:sz w:val="28"/>
      </w:rPr>
    </w:lvl>
    <w:lvl w:ilvl="6">
      <w:start w:val="1"/>
      <w:numFmt w:val="decimal"/>
      <w:lvlText w:val="%1.%2.%3.%4.%5.%6.%7."/>
      <w:lvlJc w:val="left"/>
      <w:pPr>
        <w:ind w:left="5760" w:hanging="1440"/>
      </w:pPr>
      <w:rPr>
        <w:rFonts w:ascii="Bookman Old Style" w:hAnsi="Bookman Old Style" w:hint="default"/>
        <w:sz w:val="28"/>
      </w:rPr>
    </w:lvl>
    <w:lvl w:ilvl="7">
      <w:start w:val="1"/>
      <w:numFmt w:val="decimal"/>
      <w:lvlText w:val="%1.%2.%3.%4.%5.%6.%7.%8."/>
      <w:lvlJc w:val="left"/>
      <w:pPr>
        <w:ind w:left="6480" w:hanging="1440"/>
      </w:pPr>
      <w:rPr>
        <w:rFonts w:ascii="Bookman Old Style" w:hAnsi="Bookman Old Style" w:hint="default"/>
        <w:sz w:val="28"/>
      </w:rPr>
    </w:lvl>
    <w:lvl w:ilvl="8">
      <w:start w:val="1"/>
      <w:numFmt w:val="decimal"/>
      <w:lvlText w:val="%1.%2.%3.%4.%5.%6.%7.%8.%9."/>
      <w:lvlJc w:val="left"/>
      <w:pPr>
        <w:ind w:left="7560" w:hanging="1800"/>
      </w:pPr>
      <w:rPr>
        <w:rFonts w:ascii="Bookman Old Style" w:hAnsi="Bookman Old Style" w:hint="default"/>
        <w:sz w:val="28"/>
      </w:rPr>
    </w:lvl>
  </w:abstractNum>
  <w:abstractNum w:abstractNumId="7">
    <w:nsid w:val="4CD96E49"/>
    <w:multiLevelType w:val="hybridMultilevel"/>
    <w:tmpl w:val="807453C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6723692B"/>
    <w:multiLevelType w:val="hybridMultilevel"/>
    <w:tmpl w:val="22D828A0"/>
    <w:lvl w:ilvl="0" w:tplc="10247E2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44E2600"/>
    <w:multiLevelType w:val="hybridMultilevel"/>
    <w:tmpl w:val="E00A7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30A76"/>
    <w:multiLevelType w:val="hybridMultilevel"/>
    <w:tmpl w:val="4796DB4A"/>
    <w:lvl w:ilvl="0" w:tplc="C2D6097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7"/>
  </w:num>
  <w:num w:numId="3">
    <w:abstractNumId w:val="1"/>
  </w:num>
  <w:num w:numId="4">
    <w:abstractNumId w:val="10"/>
  </w:num>
  <w:num w:numId="5">
    <w:abstractNumId w:val="8"/>
  </w:num>
  <w:num w:numId="6">
    <w:abstractNumId w:val="4"/>
  </w:num>
  <w:num w:numId="7">
    <w:abstractNumId w:val="3"/>
  </w:num>
  <w:num w:numId="8">
    <w:abstractNumId w:val="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6A"/>
    <w:rsid w:val="00005DC3"/>
    <w:rsid w:val="00014D4D"/>
    <w:rsid w:val="00043C38"/>
    <w:rsid w:val="000E4B4E"/>
    <w:rsid w:val="000F2DF0"/>
    <w:rsid w:val="000F5272"/>
    <w:rsid w:val="001047E1"/>
    <w:rsid w:val="00107516"/>
    <w:rsid w:val="00116E4E"/>
    <w:rsid w:val="00124D8C"/>
    <w:rsid w:val="00142F2A"/>
    <w:rsid w:val="00151049"/>
    <w:rsid w:val="00171CED"/>
    <w:rsid w:val="0017748E"/>
    <w:rsid w:val="0019340E"/>
    <w:rsid w:val="001B6663"/>
    <w:rsid w:val="001D0338"/>
    <w:rsid w:val="001D31E0"/>
    <w:rsid w:val="001F5E3C"/>
    <w:rsid w:val="001F6B91"/>
    <w:rsid w:val="00201536"/>
    <w:rsid w:val="00223746"/>
    <w:rsid w:val="0023574B"/>
    <w:rsid w:val="0024443D"/>
    <w:rsid w:val="00262AE0"/>
    <w:rsid w:val="00271ED8"/>
    <w:rsid w:val="00275BE7"/>
    <w:rsid w:val="00290B0C"/>
    <w:rsid w:val="002A2F1C"/>
    <w:rsid w:val="002A3D78"/>
    <w:rsid w:val="002A4475"/>
    <w:rsid w:val="002D1593"/>
    <w:rsid w:val="002D2A72"/>
    <w:rsid w:val="002F0289"/>
    <w:rsid w:val="003073C2"/>
    <w:rsid w:val="00343A03"/>
    <w:rsid w:val="00350170"/>
    <w:rsid w:val="00356CAE"/>
    <w:rsid w:val="00361638"/>
    <w:rsid w:val="00372F16"/>
    <w:rsid w:val="003A3C6C"/>
    <w:rsid w:val="004077A0"/>
    <w:rsid w:val="0042657A"/>
    <w:rsid w:val="00430597"/>
    <w:rsid w:val="004352C7"/>
    <w:rsid w:val="00457F5A"/>
    <w:rsid w:val="00462EB7"/>
    <w:rsid w:val="00462EFA"/>
    <w:rsid w:val="00476310"/>
    <w:rsid w:val="00480081"/>
    <w:rsid w:val="0048090A"/>
    <w:rsid w:val="00492BA4"/>
    <w:rsid w:val="00493FA7"/>
    <w:rsid w:val="0049567C"/>
    <w:rsid w:val="004C39A2"/>
    <w:rsid w:val="004C62C5"/>
    <w:rsid w:val="004C6E28"/>
    <w:rsid w:val="004F3F48"/>
    <w:rsid w:val="00504674"/>
    <w:rsid w:val="0050641D"/>
    <w:rsid w:val="00520654"/>
    <w:rsid w:val="00525B57"/>
    <w:rsid w:val="00545957"/>
    <w:rsid w:val="00560F38"/>
    <w:rsid w:val="00561A2C"/>
    <w:rsid w:val="00583D83"/>
    <w:rsid w:val="005A4BDF"/>
    <w:rsid w:val="005B0CDD"/>
    <w:rsid w:val="005B5176"/>
    <w:rsid w:val="005C0750"/>
    <w:rsid w:val="005D009B"/>
    <w:rsid w:val="005E3AA9"/>
    <w:rsid w:val="00607AA1"/>
    <w:rsid w:val="00613A98"/>
    <w:rsid w:val="0062481C"/>
    <w:rsid w:val="0063726E"/>
    <w:rsid w:val="006739BA"/>
    <w:rsid w:val="006E01EE"/>
    <w:rsid w:val="006E5AD1"/>
    <w:rsid w:val="006E630E"/>
    <w:rsid w:val="00700D5F"/>
    <w:rsid w:val="00713F3A"/>
    <w:rsid w:val="00744263"/>
    <w:rsid w:val="00745582"/>
    <w:rsid w:val="007511AE"/>
    <w:rsid w:val="007767F7"/>
    <w:rsid w:val="00781859"/>
    <w:rsid w:val="00797961"/>
    <w:rsid w:val="007A3DA9"/>
    <w:rsid w:val="007A4228"/>
    <w:rsid w:val="007B5617"/>
    <w:rsid w:val="007B7AC5"/>
    <w:rsid w:val="007C6783"/>
    <w:rsid w:val="007E584C"/>
    <w:rsid w:val="00817173"/>
    <w:rsid w:val="00820F9E"/>
    <w:rsid w:val="00821139"/>
    <w:rsid w:val="008266B7"/>
    <w:rsid w:val="008363DA"/>
    <w:rsid w:val="008842FC"/>
    <w:rsid w:val="00884F81"/>
    <w:rsid w:val="008A4A22"/>
    <w:rsid w:val="008B0B52"/>
    <w:rsid w:val="008B4801"/>
    <w:rsid w:val="008B6A4B"/>
    <w:rsid w:val="008C4CD6"/>
    <w:rsid w:val="008D08CF"/>
    <w:rsid w:val="008E14D9"/>
    <w:rsid w:val="008E67DA"/>
    <w:rsid w:val="00917CAE"/>
    <w:rsid w:val="00951C26"/>
    <w:rsid w:val="0095754C"/>
    <w:rsid w:val="00977568"/>
    <w:rsid w:val="009A049B"/>
    <w:rsid w:val="009B0831"/>
    <w:rsid w:val="009B68A4"/>
    <w:rsid w:val="009B7D99"/>
    <w:rsid w:val="009D1736"/>
    <w:rsid w:val="00A00D1E"/>
    <w:rsid w:val="00A01A64"/>
    <w:rsid w:val="00A31234"/>
    <w:rsid w:val="00A340D6"/>
    <w:rsid w:val="00A37204"/>
    <w:rsid w:val="00A37C7F"/>
    <w:rsid w:val="00A44258"/>
    <w:rsid w:val="00A4600E"/>
    <w:rsid w:val="00A632A2"/>
    <w:rsid w:val="00A7004F"/>
    <w:rsid w:val="00A962DB"/>
    <w:rsid w:val="00AA3E85"/>
    <w:rsid w:val="00AA49D2"/>
    <w:rsid w:val="00AD15B5"/>
    <w:rsid w:val="00AD5ED1"/>
    <w:rsid w:val="00AE6DF3"/>
    <w:rsid w:val="00AF5B03"/>
    <w:rsid w:val="00B03E8E"/>
    <w:rsid w:val="00B0611D"/>
    <w:rsid w:val="00B23E2F"/>
    <w:rsid w:val="00B36905"/>
    <w:rsid w:val="00B371F4"/>
    <w:rsid w:val="00B3759D"/>
    <w:rsid w:val="00B869D8"/>
    <w:rsid w:val="00B904A0"/>
    <w:rsid w:val="00BA0AB2"/>
    <w:rsid w:val="00BB5279"/>
    <w:rsid w:val="00BC51AB"/>
    <w:rsid w:val="00BD352A"/>
    <w:rsid w:val="00BE4BAB"/>
    <w:rsid w:val="00BF1645"/>
    <w:rsid w:val="00BF766E"/>
    <w:rsid w:val="00C05BA8"/>
    <w:rsid w:val="00C27131"/>
    <w:rsid w:val="00C33E61"/>
    <w:rsid w:val="00C46BAB"/>
    <w:rsid w:val="00C50DB8"/>
    <w:rsid w:val="00C62810"/>
    <w:rsid w:val="00C84733"/>
    <w:rsid w:val="00CA1A5C"/>
    <w:rsid w:val="00CC1782"/>
    <w:rsid w:val="00CD1235"/>
    <w:rsid w:val="00CF4282"/>
    <w:rsid w:val="00CF76EB"/>
    <w:rsid w:val="00D0471E"/>
    <w:rsid w:val="00D35937"/>
    <w:rsid w:val="00D5022D"/>
    <w:rsid w:val="00D503C6"/>
    <w:rsid w:val="00D55002"/>
    <w:rsid w:val="00D6215F"/>
    <w:rsid w:val="00D72CF4"/>
    <w:rsid w:val="00D777D3"/>
    <w:rsid w:val="00D97EC3"/>
    <w:rsid w:val="00DA0530"/>
    <w:rsid w:val="00DC2525"/>
    <w:rsid w:val="00DC2C5B"/>
    <w:rsid w:val="00DC6A39"/>
    <w:rsid w:val="00DD26FE"/>
    <w:rsid w:val="00DF3FE3"/>
    <w:rsid w:val="00E055A6"/>
    <w:rsid w:val="00E55068"/>
    <w:rsid w:val="00E70B46"/>
    <w:rsid w:val="00E77430"/>
    <w:rsid w:val="00EA2FA8"/>
    <w:rsid w:val="00EA6986"/>
    <w:rsid w:val="00EA7785"/>
    <w:rsid w:val="00EC6A2D"/>
    <w:rsid w:val="00EC746A"/>
    <w:rsid w:val="00F03CE7"/>
    <w:rsid w:val="00F13A42"/>
    <w:rsid w:val="00F14E9B"/>
    <w:rsid w:val="00F1664E"/>
    <w:rsid w:val="00F3395C"/>
    <w:rsid w:val="00F367CA"/>
    <w:rsid w:val="00F654DB"/>
    <w:rsid w:val="00F7039B"/>
    <w:rsid w:val="00F83EF8"/>
    <w:rsid w:val="00F866BC"/>
    <w:rsid w:val="00FA484F"/>
    <w:rsid w:val="00FA5383"/>
    <w:rsid w:val="00FB1202"/>
    <w:rsid w:val="00FD3523"/>
    <w:rsid w:val="00F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6A"/>
    <w:pPr>
      <w:ind w:left="720"/>
      <w:contextualSpacing/>
    </w:pPr>
  </w:style>
  <w:style w:type="paragraph" w:styleId="Header">
    <w:name w:val="header"/>
    <w:basedOn w:val="Normal"/>
    <w:link w:val="HeaderChar"/>
    <w:uiPriority w:val="99"/>
    <w:unhideWhenUsed/>
    <w:rsid w:val="00350170"/>
    <w:pPr>
      <w:tabs>
        <w:tab w:val="center" w:pos="4680"/>
        <w:tab w:val="right" w:pos="9360"/>
      </w:tabs>
    </w:pPr>
  </w:style>
  <w:style w:type="character" w:customStyle="1" w:styleId="HeaderChar">
    <w:name w:val="Header Char"/>
    <w:basedOn w:val="DefaultParagraphFont"/>
    <w:link w:val="Header"/>
    <w:uiPriority w:val="99"/>
    <w:rsid w:val="00350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0170"/>
    <w:pPr>
      <w:tabs>
        <w:tab w:val="center" w:pos="4680"/>
        <w:tab w:val="right" w:pos="9360"/>
      </w:tabs>
    </w:pPr>
  </w:style>
  <w:style w:type="character" w:customStyle="1" w:styleId="FooterChar">
    <w:name w:val="Footer Char"/>
    <w:basedOn w:val="DefaultParagraphFont"/>
    <w:link w:val="Footer"/>
    <w:uiPriority w:val="99"/>
    <w:rsid w:val="003501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46A"/>
    <w:pPr>
      <w:ind w:left="720"/>
      <w:contextualSpacing/>
    </w:pPr>
  </w:style>
  <w:style w:type="paragraph" w:styleId="Header">
    <w:name w:val="header"/>
    <w:basedOn w:val="Normal"/>
    <w:link w:val="HeaderChar"/>
    <w:uiPriority w:val="99"/>
    <w:unhideWhenUsed/>
    <w:rsid w:val="00350170"/>
    <w:pPr>
      <w:tabs>
        <w:tab w:val="center" w:pos="4680"/>
        <w:tab w:val="right" w:pos="9360"/>
      </w:tabs>
    </w:pPr>
  </w:style>
  <w:style w:type="character" w:customStyle="1" w:styleId="HeaderChar">
    <w:name w:val="Header Char"/>
    <w:basedOn w:val="DefaultParagraphFont"/>
    <w:link w:val="Header"/>
    <w:uiPriority w:val="99"/>
    <w:rsid w:val="00350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0170"/>
    <w:pPr>
      <w:tabs>
        <w:tab w:val="center" w:pos="4680"/>
        <w:tab w:val="right" w:pos="9360"/>
      </w:tabs>
    </w:pPr>
  </w:style>
  <w:style w:type="character" w:customStyle="1" w:styleId="FooterChar">
    <w:name w:val="Footer Char"/>
    <w:basedOn w:val="DefaultParagraphFont"/>
    <w:link w:val="Footer"/>
    <w:uiPriority w:val="99"/>
    <w:rsid w:val="003501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89CD-344C-4B79-B8A7-6F88D8C6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2796</Words>
  <Characters>15938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cp:lastPrinted>2015-10-20T10:13:00Z</cp:lastPrinted>
  <dcterms:created xsi:type="dcterms:W3CDTF">2015-12-01T09:17:00Z</dcterms:created>
  <dcterms:modified xsi:type="dcterms:W3CDTF">2015-12-01T09:17:00Z</dcterms:modified>
</cp:coreProperties>
</file>