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9D" w:rsidRPr="000C4ED0" w:rsidRDefault="009D139D" w:rsidP="00C93117">
      <w:pPr>
        <w:spacing w:line="360" w:lineRule="auto"/>
        <w:contextualSpacing/>
        <w:jc w:val="center"/>
        <w:rPr>
          <w:rFonts w:ascii="Times New Roman" w:hAnsi="Times New Roman"/>
          <w:b/>
        </w:rPr>
      </w:pPr>
      <w:bookmarkStart w:id="0" w:name="_GoBack"/>
      <w:bookmarkEnd w:id="0"/>
      <w:r w:rsidRPr="000C4ED0">
        <w:rPr>
          <w:rFonts w:ascii="Times New Roman" w:hAnsi="Times New Roman"/>
          <w:b/>
        </w:rPr>
        <w:t>THE REPUBLIC OF UGANDA</w:t>
      </w:r>
    </w:p>
    <w:p w:rsidR="009D139D" w:rsidRPr="000C4ED0" w:rsidRDefault="009D139D" w:rsidP="00C93117">
      <w:pPr>
        <w:spacing w:line="360" w:lineRule="auto"/>
        <w:contextualSpacing/>
        <w:jc w:val="center"/>
        <w:rPr>
          <w:rFonts w:ascii="Times New Roman" w:hAnsi="Times New Roman"/>
          <w:b/>
        </w:rPr>
      </w:pPr>
    </w:p>
    <w:p w:rsidR="009D139D" w:rsidRPr="000C4ED0" w:rsidRDefault="009D139D" w:rsidP="00C93117">
      <w:pPr>
        <w:spacing w:line="360" w:lineRule="auto"/>
        <w:contextualSpacing/>
        <w:jc w:val="center"/>
        <w:rPr>
          <w:rFonts w:ascii="Times New Roman" w:hAnsi="Times New Roman"/>
          <w:b/>
        </w:rPr>
      </w:pPr>
      <w:r w:rsidRPr="000C4ED0">
        <w:rPr>
          <w:rFonts w:ascii="Times New Roman" w:hAnsi="Times New Roman"/>
          <w:b/>
        </w:rPr>
        <w:t>THE CENTRE FOR ARBITRATION AND DISPUTE RESOLUTION</w:t>
      </w:r>
    </w:p>
    <w:p w:rsidR="009D139D" w:rsidRPr="000C4ED0" w:rsidRDefault="009D139D" w:rsidP="00C93117">
      <w:pPr>
        <w:spacing w:line="360" w:lineRule="auto"/>
        <w:contextualSpacing/>
        <w:jc w:val="center"/>
        <w:rPr>
          <w:rFonts w:ascii="Times New Roman" w:hAnsi="Times New Roman"/>
          <w:b/>
        </w:rPr>
      </w:pPr>
      <w:r w:rsidRPr="000C4ED0">
        <w:rPr>
          <w:rFonts w:ascii="Times New Roman" w:hAnsi="Times New Roman"/>
          <w:b/>
        </w:rPr>
        <w:t>[CADER]</w:t>
      </w:r>
    </w:p>
    <w:p w:rsidR="009D139D" w:rsidRPr="000C4ED0" w:rsidRDefault="009D139D" w:rsidP="00C93117">
      <w:pPr>
        <w:spacing w:line="360" w:lineRule="auto"/>
        <w:contextualSpacing/>
        <w:jc w:val="center"/>
        <w:rPr>
          <w:rFonts w:ascii="Times New Roman" w:hAnsi="Times New Roman"/>
          <w:b/>
        </w:rPr>
      </w:pPr>
    </w:p>
    <w:p w:rsidR="009D139D" w:rsidRPr="000C4ED0" w:rsidRDefault="009D139D" w:rsidP="00C93117">
      <w:pPr>
        <w:spacing w:line="360" w:lineRule="auto"/>
        <w:contextualSpacing/>
        <w:jc w:val="center"/>
        <w:rPr>
          <w:rFonts w:ascii="Times New Roman" w:hAnsi="Times New Roman"/>
          <w:b/>
        </w:rPr>
      </w:pPr>
      <w:r w:rsidRPr="000C4ED0">
        <w:rPr>
          <w:rFonts w:ascii="Times New Roman" w:hAnsi="Times New Roman"/>
          <w:b/>
        </w:rPr>
        <w:t>CAD/ARB/019/2018</w:t>
      </w:r>
    </w:p>
    <w:p w:rsidR="009D139D" w:rsidRPr="000C4ED0" w:rsidRDefault="009D139D" w:rsidP="00C93117">
      <w:pPr>
        <w:spacing w:line="360" w:lineRule="auto"/>
        <w:contextualSpacing/>
        <w:jc w:val="center"/>
        <w:rPr>
          <w:rFonts w:ascii="Times New Roman" w:hAnsi="Times New Roman"/>
          <w:b/>
        </w:rPr>
      </w:pPr>
    </w:p>
    <w:p w:rsidR="009D139D" w:rsidRPr="000C4ED0" w:rsidRDefault="009D139D" w:rsidP="000C4ED0">
      <w:pPr>
        <w:spacing w:line="360" w:lineRule="auto"/>
        <w:contextualSpacing/>
        <w:rPr>
          <w:rFonts w:ascii="Times New Roman" w:hAnsi="Times New Roman"/>
          <w:b/>
        </w:rPr>
      </w:pPr>
      <w:r w:rsidRPr="000C4ED0">
        <w:rPr>
          <w:rFonts w:ascii="Times New Roman" w:hAnsi="Times New Roman"/>
          <w:b/>
        </w:rPr>
        <w:t>CONGREGATION OF THE HOLY SPIRIT LTD ------</w:t>
      </w:r>
      <w:r w:rsidR="000C4ED0">
        <w:rPr>
          <w:rFonts w:ascii="Times New Roman" w:hAnsi="Times New Roman"/>
          <w:b/>
        </w:rPr>
        <w:t>-------------</w:t>
      </w:r>
      <w:r w:rsidRPr="000C4ED0">
        <w:rPr>
          <w:rFonts w:ascii="Times New Roman" w:hAnsi="Times New Roman"/>
          <w:b/>
        </w:rPr>
        <w:t>- APPLICANT</w:t>
      </w:r>
    </w:p>
    <w:p w:rsidR="009D139D" w:rsidRPr="000C4ED0" w:rsidRDefault="009D139D" w:rsidP="00C93117">
      <w:pPr>
        <w:spacing w:line="360" w:lineRule="auto"/>
        <w:contextualSpacing/>
        <w:jc w:val="center"/>
        <w:rPr>
          <w:rFonts w:ascii="Times New Roman" w:hAnsi="Times New Roman"/>
          <w:b/>
        </w:rPr>
      </w:pPr>
    </w:p>
    <w:p w:rsidR="009D139D" w:rsidRPr="000C4ED0" w:rsidRDefault="009D139D" w:rsidP="00C93117">
      <w:pPr>
        <w:spacing w:line="360" w:lineRule="auto"/>
        <w:contextualSpacing/>
        <w:jc w:val="center"/>
        <w:rPr>
          <w:rFonts w:ascii="Times New Roman" w:hAnsi="Times New Roman"/>
          <w:b/>
        </w:rPr>
      </w:pPr>
      <w:r w:rsidRPr="000C4ED0">
        <w:rPr>
          <w:rFonts w:ascii="Times New Roman" w:hAnsi="Times New Roman"/>
          <w:b/>
        </w:rPr>
        <w:t>VERSUS</w:t>
      </w:r>
    </w:p>
    <w:p w:rsidR="009D139D" w:rsidRPr="000C4ED0" w:rsidRDefault="009D139D" w:rsidP="00C93117">
      <w:pPr>
        <w:spacing w:line="360" w:lineRule="auto"/>
        <w:contextualSpacing/>
        <w:jc w:val="center"/>
        <w:rPr>
          <w:rFonts w:ascii="Times New Roman" w:hAnsi="Times New Roman"/>
          <w:b/>
        </w:rPr>
      </w:pPr>
    </w:p>
    <w:p w:rsidR="009D139D" w:rsidRPr="000C4ED0" w:rsidRDefault="009D139D" w:rsidP="000C4ED0">
      <w:pPr>
        <w:spacing w:line="360" w:lineRule="auto"/>
        <w:contextualSpacing/>
        <w:rPr>
          <w:rFonts w:ascii="Times New Roman" w:hAnsi="Times New Roman"/>
          <w:b/>
        </w:rPr>
      </w:pPr>
      <w:r w:rsidRPr="000C4ED0">
        <w:rPr>
          <w:rFonts w:ascii="Times New Roman" w:hAnsi="Times New Roman"/>
          <w:b/>
        </w:rPr>
        <w:t>BOBU BISASO ----------</w:t>
      </w:r>
      <w:r w:rsidR="000C4ED0">
        <w:rPr>
          <w:rFonts w:ascii="Times New Roman" w:hAnsi="Times New Roman"/>
          <w:b/>
        </w:rPr>
        <w:t>------------------------------------------------</w:t>
      </w:r>
      <w:r w:rsidRPr="000C4ED0">
        <w:rPr>
          <w:rFonts w:ascii="Times New Roman" w:hAnsi="Times New Roman"/>
          <w:b/>
        </w:rPr>
        <w:t>--- RESPONDENT</w:t>
      </w:r>
    </w:p>
    <w:p w:rsidR="009D139D" w:rsidRPr="000C4ED0" w:rsidRDefault="009D139D" w:rsidP="00C93117">
      <w:pPr>
        <w:spacing w:line="360" w:lineRule="auto"/>
        <w:contextualSpacing/>
        <w:jc w:val="both"/>
        <w:rPr>
          <w:rFonts w:ascii="Times New Roman" w:hAnsi="Times New Roman"/>
          <w:b/>
        </w:rPr>
      </w:pPr>
    </w:p>
    <w:p w:rsidR="009D139D" w:rsidRPr="000C4ED0" w:rsidRDefault="009D139D" w:rsidP="00C93117">
      <w:pPr>
        <w:spacing w:line="360" w:lineRule="auto"/>
        <w:contextualSpacing/>
        <w:jc w:val="both"/>
        <w:rPr>
          <w:rFonts w:ascii="Times New Roman" w:hAnsi="Times New Roman"/>
          <w:b/>
        </w:rPr>
      </w:pPr>
    </w:p>
    <w:p w:rsidR="009D139D" w:rsidRPr="000C4ED0" w:rsidRDefault="009D139D" w:rsidP="00C93117">
      <w:pPr>
        <w:spacing w:line="360" w:lineRule="auto"/>
        <w:contextualSpacing/>
        <w:jc w:val="both"/>
        <w:rPr>
          <w:rFonts w:ascii="Times New Roman" w:hAnsi="Times New Roman"/>
          <w:b/>
        </w:rPr>
      </w:pPr>
      <w:r w:rsidRPr="000C4ED0">
        <w:rPr>
          <w:rFonts w:ascii="Times New Roman" w:hAnsi="Times New Roman"/>
          <w:b/>
        </w:rPr>
        <w:t>REPRESENTATION</w:t>
      </w:r>
    </w:p>
    <w:p w:rsidR="009D139D" w:rsidRPr="000C4ED0" w:rsidRDefault="00C93117" w:rsidP="00C93117">
      <w:pPr>
        <w:spacing w:line="360" w:lineRule="auto"/>
        <w:contextualSpacing/>
        <w:jc w:val="both"/>
        <w:rPr>
          <w:rFonts w:ascii="Times New Roman" w:hAnsi="Times New Roman"/>
        </w:rPr>
      </w:pPr>
      <w:r w:rsidRPr="000C4ED0">
        <w:rPr>
          <w:rFonts w:ascii="Times New Roman" w:hAnsi="Times New Roman"/>
          <w:b/>
        </w:rPr>
        <w:t>APPLICANT</w:t>
      </w:r>
      <w:r w:rsidR="009D139D" w:rsidRPr="000C4ED0">
        <w:rPr>
          <w:rFonts w:ascii="Times New Roman" w:hAnsi="Times New Roman"/>
        </w:rPr>
        <w:tab/>
      </w:r>
      <w:r w:rsidR="009D139D" w:rsidRPr="000C4ED0">
        <w:rPr>
          <w:rFonts w:ascii="Times New Roman" w:hAnsi="Times New Roman"/>
        </w:rPr>
        <w:tab/>
      </w:r>
      <w:r w:rsidR="009D139D" w:rsidRPr="000C4ED0">
        <w:rPr>
          <w:rFonts w:ascii="Times New Roman" w:hAnsi="Times New Roman"/>
        </w:rPr>
        <w:tab/>
      </w:r>
      <w:r w:rsidR="009D139D" w:rsidRPr="000C4ED0">
        <w:rPr>
          <w:rFonts w:ascii="Times New Roman" w:hAnsi="Times New Roman"/>
        </w:rPr>
        <w:tab/>
      </w:r>
      <w:r w:rsidR="009D139D" w:rsidRPr="000C4ED0">
        <w:rPr>
          <w:rFonts w:ascii="Times New Roman" w:hAnsi="Times New Roman"/>
        </w:rPr>
        <w:tab/>
      </w:r>
      <w:r w:rsidR="000C4ED0">
        <w:rPr>
          <w:rFonts w:ascii="Times New Roman" w:hAnsi="Times New Roman"/>
        </w:rPr>
        <w:t xml:space="preserve">               </w:t>
      </w:r>
      <w:r w:rsidRPr="000C4ED0">
        <w:rPr>
          <w:rFonts w:ascii="Times New Roman" w:hAnsi="Times New Roman"/>
          <w:b/>
        </w:rPr>
        <w:t>RESPONDENT</w:t>
      </w:r>
    </w:p>
    <w:p w:rsidR="009D139D" w:rsidRPr="000C4ED0" w:rsidRDefault="00780B83" w:rsidP="00C93117">
      <w:pPr>
        <w:spacing w:line="360" w:lineRule="auto"/>
        <w:contextualSpacing/>
        <w:jc w:val="both"/>
        <w:rPr>
          <w:rFonts w:ascii="Times New Roman" w:hAnsi="Times New Roman"/>
          <w:b/>
        </w:rPr>
      </w:pPr>
      <w:r w:rsidRPr="000C4ED0">
        <w:rPr>
          <w:rFonts w:ascii="Times New Roman" w:hAnsi="Times New Roman"/>
          <w:b/>
        </w:rPr>
        <w:t>John Kaddu</w:t>
      </w:r>
      <w:r w:rsidR="009D139D" w:rsidRPr="000C4ED0">
        <w:rPr>
          <w:rFonts w:ascii="Times New Roman" w:hAnsi="Times New Roman"/>
        </w:rPr>
        <w:tab/>
      </w:r>
      <w:r w:rsidR="009D139D" w:rsidRPr="000C4ED0">
        <w:rPr>
          <w:rFonts w:ascii="Times New Roman" w:hAnsi="Times New Roman"/>
        </w:rPr>
        <w:tab/>
      </w:r>
      <w:r w:rsidR="009D139D" w:rsidRPr="000C4ED0">
        <w:rPr>
          <w:rFonts w:ascii="Times New Roman" w:hAnsi="Times New Roman"/>
        </w:rPr>
        <w:tab/>
      </w:r>
      <w:r w:rsidR="009D139D" w:rsidRPr="000C4ED0">
        <w:rPr>
          <w:rFonts w:ascii="Times New Roman" w:hAnsi="Times New Roman"/>
        </w:rPr>
        <w:tab/>
      </w:r>
      <w:r w:rsidRPr="000C4ED0">
        <w:rPr>
          <w:rFonts w:ascii="Times New Roman" w:hAnsi="Times New Roman"/>
        </w:rPr>
        <w:tab/>
      </w:r>
      <w:r w:rsidR="000C4ED0">
        <w:rPr>
          <w:rFonts w:ascii="Times New Roman" w:hAnsi="Times New Roman"/>
        </w:rPr>
        <w:t xml:space="preserve">              </w:t>
      </w:r>
      <w:r w:rsidR="00EC1EBC" w:rsidRPr="000C4ED0">
        <w:rPr>
          <w:rFonts w:ascii="Times New Roman" w:hAnsi="Times New Roman"/>
          <w:b/>
        </w:rPr>
        <w:t xml:space="preserve">Mr. </w:t>
      </w:r>
      <w:r w:rsidR="00213169" w:rsidRPr="000C4ED0">
        <w:rPr>
          <w:rFonts w:ascii="Times New Roman" w:hAnsi="Times New Roman"/>
          <w:b/>
        </w:rPr>
        <w:t>Matovu Akram</w:t>
      </w:r>
    </w:p>
    <w:p w:rsidR="00CF1E5C" w:rsidRPr="000C4ED0" w:rsidRDefault="00CF1E5C" w:rsidP="00C93117">
      <w:pPr>
        <w:spacing w:line="360" w:lineRule="auto"/>
        <w:contextualSpacing/>
        <w:jc w:val="both"/>
        <w:rPr>
          <w:rFonts w:ascii="Times New Roman" w:hAnsi="Times New Roman"/>
        </w:rPr>
      </w:pPr>
      <w:r w:rsidRPr="000C4ED0">
        <w:rPr>
          <w:rFonts w:ascii="Times New Roman" w:hAnsi="Times New Roman"/>
          <w:b/>
        </w:rPr>
        <w:t>Lelia Katusiime</w:t>
      </w:r>
      <w:r w:rsidRPr="000C4ED0">
        <w:rPr>
          <w:rFonts w:ascii="Times New Roman" w:hAnsi="Times New Roman"/>
        </w:rPr>
        <w:tab/>
      </w:r>
      <w:r w:rsidRPr="000C4ED0">
        <w:rPr>
          <w:rFonts w:ascii="Times New Roman" w:hAnsi="Times New Roman"/>
        </w:rPr>
        <w:tab/>
      </w:r>
      <w:r w:rsidRPr="000C4ED0">
        <w:rPr>
          <w:rFonts w:ascii="Times New Roman" w:hAnsi="Times New Roman"/>
        </w:rPr>
        <w:tab/>
      </w:r>
      <w:r w:rsidRPr="000C4ED0">
        <w:rPr>
          <w:rFonts w:ascii="Times New Roman" w:hAnsi="Times New Roman"/>
        </w:rPr>
        <w:tab/>
      </w:r>
      <w:r w:rsidRPr="000C4ED0">
        <w:rPr>
          <w:rFonts w:ascii="Times New Roman" w:hAnsi="Times New Roman"/>
        </w:rPr>
        <w:tab/>
      </w:r>
      <w:r w:rsidR="000C4ED0">
        <w:rPr>
          <w:rFonts w:ascii="Times New Roman" w:hAnsi="Times New Roman"/>
        </w:rPr>
        <w:t xml:space="preserve">   </w:t>
      </w:r>
      <w:r w:rsidR="00213169" w:rsidRPr="000C4ED0">
        <w:rPr>
          <w:rFonts w:ascii="Times New Roman" w:hAnsi="Times New Roman"/>
        </w:rPr>
        <w:t xml:space="preserve">Matovu, Kateregga &amp; Co. </w:t>
      </w:r>
    </w:p>
    <w:p w:rsidR="009D139D" w:rsidRPr="000C4ED0" w:rsidRDefault="00CF1E5C" w:rsidP="00C93117">
      <w:pPr>
        <w:spacing w:line="360" w:lineRule="auto"/>
        <w:ind w:left="5040" w:hanging="5040"/>
        <w:contextualSpacing/>
        <w:jc w:val="both"/>
        <w:rPr>
          <w:rFonts w:ascii="Times New Roman" w:hAnsi="Times New Roman"/>
        </w:rPr>
      </w:pPr>
      <w:r w:rsidRPr="000C4ED0">
        <w:rPr>
          <w:rFonts w:ascii="Times New Roman" w:hAnsi="Times New Roman"/>
        </w:rPr>
        <w:t xml:space="preserve">Kaddu &amp; Partners Advocates. </w:t>
      </w:r>
      <w:r w:rsidRPr="000C4ED0">
        <w:rPr>
          <w:rFonts w:ascii="Times New Roman" w:hAnsi="Times New Roman"/>
        </w:rPr>
        <w:tab/>
      </w:r>
      <w:r w:rsidR="000C4ED0">
        <w:rPr>
          <w:rFonts w:ascii="Times New Roman" w:hAnsi="Times New Roman"/>
        </w:rPr>
        <w:t xml:space="preserve">   </w:t>
      </w:r>
      <w:r w:rsidR="009D139D" w:rsidRPr="000C4ED0">
        <w:rPr>
          <w:rFonts w:ascii="Times New Roman" w:hAnsi="Times New Roman"/>
        </w:rPr>
        <w:t>Advocates.</w:t>
      </w:r>
    </w:p>
    <w:p w:rsidR="00CF1E5C" w:rsidRPr="000C4ED0" w:rsidRDefault="00CF1E5C" w:rsidP="00C93117">
      <w:pPr>
        <w:spacing w:line="360" w:lineRule="auto"/>
        <w:contextualSpacing/>
        <w:jc w:val="center"/>
        <w:rPr>
          <w:rFonts w:ascii="Times New Roman" w:hAnsi="Times New Roman"/>
          <w:b/>
          <w:u w:val="thick"/>
        </w:rPr>
      </w:pPr>
    </w:p>
    <w:p w:rsidR="009D139D" w:rsidRPr="000C4ED0" w:rsidRDefault="009D139D" w:rsidP="00C93117">
      <w:pPr>
        <w:spacing w:line="360" w:lineRule="auto"/>
        <w:contextualSpacing/>
        <w:jc w:val="center"/>
        <w:rPr>
          <w:rFonts w:ascii="Times New Roman" w:hAnsi="Times New Roman"/>
          <w:b/>
          <w:u w:val="thick"/>
        </w:rPr>
      </w:pPr>
      <w:r w:rsidRPr="000C4ED0">
        <w:rPr>
          <w:rFonts w:ascii="Times New Roman" w:hAnsi="Times New Roman"/>
          <w:b/>
          <w:u w:val="thick"/>
        </w:rPr>
        <w:t>RULING</w:t>
      </w:r>
    </w:p>
    <w:p w:rsidR="009D139D" w:rsidRPr="000C4ED0" w:rsidRDefault="009D139D" w:rsidP="00C93117">
      <w:pPr>
        <w:spacing w:line="360" w:lineRule="auto"/>
        <w:contextualSpacing/>
        <w:jc w:val="both"/>
        <w:rPr>
          <w:rFonts w:ascii="Times New Roman" w:hAnsi="Times New Roman"/>
          <w:b/>
        </w:rPr>
      </w:pPr>
    </w:p>
    <w:p w:rsidR="00CF1E5C" w:rsidRPr="000C4ED0" w:rsidRDefault="00CF1E5C" w:rsidP="00C93117">
      <w:pPr>
        <w:spacing w:line="360" w:lineRule="auto"/>
        <w:contextualSpacing/>
        <w:jc w:val="both"/>
        <w:rPr>
          <w:rFonts w:ascii="Times New Roman" w:hAnsi="Times New Roman"/>
        </w:rPr>
      </w:pPr>
      <w:r w:rsidRPr="000C4ED0">
        <w:rPr>
          <w:rFonts w:ascii="Times New Roman" w:hAnsi="Times New Roman"/>
        </w:rPr>
        <w:t xml:space="preserve">The parties </w:t>
      </w:r>
      <w:r w:rsidR="009A3CB3" w:rsidRPr="000C4ED0">
        <w:rPr>
          <w:rFonts w:ascii="Times New Roman" w:hAnsi="Times New Roman"/>
        </w:rPr>
        <w:t>on 7th September 2017 signed an agreement for sale and purchase of land.</w:t>
      </w:r>
    </w:p>
    <w:p w:rsidR="009A3CB3" w:rsidRPr="000C4ED0" w:rsidRDefault="009A3CB3" w:rsidP="00C93117">
      <w:pPr>
        <w:spacing w:line="360" w:lineRule="auto"/>
        <w:contextualSpacing/>
        <w:jc w:val="both"/>
        <w:rPr>
          <w:rFonts w:ascii="Times New Roman" w:hAnsi="Times New Roman"/>
        </w:rPr>
      </w:pPr>
    </w:p>
    <w:p w:rsidR="009A3CB3" w:rsidRPr="000C4ED0" w:rsidRDefault="009A3CB3" w:rsidP="00C93117">
      <w:pPr>
        <w:spacing w:line="360" w:lineRule="auto"/>
        <w:contextualSpacing/>
        <w:jc w:val="both"/>
        <w:rPr>
          <w:rFonts w:ascii="Times New Roman" w:hAnsi="Times New Roman"/>
        </w:rPr>
      </w:pPr>
      <w:r w:rsidRPr="000C4ED0">
        <w:rPr>
          <w:rFonts w:ascii="Times New Roman" w:hAnsi="Times New Roman"/>
        </w:rPr>
        <w:t>The Respondent was the vendor, whilst the Applicant was the purchaser.</w:t>
      </w:r>
    </w:p>
    <w:p w:rsidR="008A2357" w:rsidRPr="000C4ED0" w:rsidRDefault="008A2357" w:rsidP="00C93117">
      <w:pPr>
        <w:spacing w:line="360" w:lineRule="auto"/>
        <w:contextualSpacing/>
        <w:jc w:val="both"/>
        <w:rPr>
          <w:rFonts w:ascii="Times New Roman" w:hAnsi="Times New Roman"/>
        </w:rPr>
      </w:pPr>
    </w:p>
    <w:p w:rsidR="003A0B26" w:rsidRPr="000C4ED0" w:rsidRDefault="003A0B26" w:rsidP="00C93117">
      <w:pPr>
        <w:spacing w:line="360" w:lineRule="auto"/>
        <w:contextualSpacing/>
        <w:jc w:val="both"/>
        <w:rPr>
          <w:rFonts w:ascii="Times New Roman" w:hAnsi="Times New Roman"/>
        </w:rPr>
      </w:pPr>
      <w:r w:rsidRPr="000C4ED0">
        <w:rPr>
          <w:rFonts w:ascii="Times New Roman" w:hAnsi="Times New Roman"/>
        </w:rPr>
        <w:t>The arbitration clause states as follows,</w:t>
      </w:r>
    </w:p>
    <w:p w:rsidR="00C93117" w:rsidRPr="000C4ED0" w:rsidRDefault="00C93117" w:rsidP="00C93117">
      <w:pPr>
        <w:spacing w:line="360" w:lineRule="auto"/>
        <w:contextualSpacing/>
        <w:jc w:val="both"/>
        <w:rPr>
          <w:rFonts w:ascii="Times New Roman" w:hAnsi="Times New Roman"/>
        </w:rPr>
      </w:pPr>
    </w:p>
    <w:p w:rsidR="003A0B26" w:rsidRPr="000C4ED0" w:rsidRDefault="003A0B26" w:rsidP="00C93117">
      <w:pPr>
        <w:spacing w:line="360" w:lineRule="auto"/>
        <w:ind w:left="2160"/>
        <w:contextualSpacing/>
        <w:jc w:val="both"/>
        <w:rPr>
          <w:rFonts w:ascii="Times New Roman" w:hAnsi="Times New Roman"/>
          <w:b/>
        </w:rPr>
      </w:pPr>
      <w:r w:rsidRPr="000C4ED0">
        <w:rPr>
          <w:rFonts w:ascii="Times New Roman" w:hAnsi="Times New Roman"/>
        </w:rPr>
        <w:t>“</w:t>
      </w:r>
      <w:r w:rsidRPr="000C4ED0">
        <w:rPr>
          <w:rFonts w:ascii="Times New Roman" w:hAnsi="Times New Roman"/>
          <w:b/>
        </w:rPr>
        <w:t>10. DISPUTE RESOLUTION</w:t>
      </w:r>
    </w:p>
    <w:p w:rsidR="003A0B26" w:rsidRPr="000C4ED0" w:rsidRDefault="003A0B26" w:rsidP="00C93117">
      <w:pPr>
        <w:spacing w:line="360" w:lineRule="auto"/>
        <w:ind w:left="2160"/>
        <w:contextualSpacing/>
        <w:jc w:val="both"/>
        <w:rPr>
          <w:rFonts w:ascii="Times New Roman" w:hAnsi="Times New Roman"/>
        </w:rPr>
      </w:pPr>
      <w:r w:rsidRPr="000C4ED0">
        <w:rPr>
          <w:rFonts w:ascii="Times New Roman" w:hAnsi="Times New Roman"/>
        </w:rPr>
        <w:t>Any dispute that may arise out of this Agreement shall be settled by mutual agreement between the parties, failing which, shall be submitted to Arbitration under the Arbitration and Conciliation Act, Cap.2 of 2000”.</w:t>
      </w:r>
    </w:p>
    <w:p w:rsidR="003A0B26" w:rsidRPr="000C4ED0" w:rsidRDefault="003A0B26" w:rsidP="00C93117">
      <w:pPr>
        <w:spacing w:line="360" w:lineRule="auto"/>
        <w:contextualSpacing/>
        <w:jc w:val="both"/>
        <w:rPr>
          <w:rFonts w:ascii="Times New Roman" w:hAnsi="Times New Roman"/>
        </w:rPr>
      </w:pPr>
    </w:p>
    <w:p w:rsidR="009D139D" w:rsidRPr="000C4ED0" w:rsidRDefault="00CF1E5C" w:rsidP="00C93117">
      <w:pPr>
        <w:spacing w:line="360" w:lineRule="auto"/>
        <w:contextualSpacing/>
        <w:jc w:val="both"/>
        <w:rPr>
          <w:rFonts w:ascii="Times New Roman" w:hAnsi="Times New Roman"/>
        </w:rPr>
      </w:pPr>
      <w:r w:rsidRPr="000C4ED0">
        <w:rPr>
          <w:rFonts w:ascii="Times New Roman" w:hAnsi="Times New Roman"/>
        </w:rPr>
        <w:lastRenderedPageBreak/>
        <w:t>Respondent counsel is not opposed to the Applicant’</w:t>
      </w:r>
      <w:r w:rsidR="008A2357" w:rsidRPr="000C4ED0">
        <w:rPr>
          <w:rFonts w:ascii="Times New Roman" w:hAnsi="Times New Roman"/>
        </w:rPr>
        <w:t xml:space="preserve">s prayer for </w:t>
      </w:r>
      <w:r w:rsidRPr="000C4ED0">
        <w:rPr>
          <w:rFonts w:ascii="Times New Roman" w:hAnsi="Times New Roman"/>
        </w:rPr>
        <w:t>appointment of an arbitrator</w:t>
      </w:r>
      <w:r w:rsidR="009D139D" w:rsidRPr="000C4ED0">
        <w:rPr>
          <w:rFonts w:ascii="Times New Roman" w:hAnsi="Times New Roman"/>
        </w:rPr>
        <w:t>.</w:t>
      </w:r>
    </w:p>
    <w:p w:rsidR="009D139D" w:rsidRPr="000C4ED0" w:rsidRDefault="009D139D" w:rsidP="00C93117">
      <w:pPr>
        <w:spacing w:line="360" w:lineRule="auto"/>
        <w:contextualSpacing/>
        <w:jc w:val="both"/>
        <w:rPr>
          <w:rFonts w:ascii="Times New Roman" w:hAnsi="Times New Roman"/>
        </w:rPr>
      </w:pPr>
    </w:p>
    <w:p w:rsidR="009D139D" w:rsidRPr="000C4ED0" w:rsidRDefault="008A2357" w:rsidP="00C93117">
      <w:pPr>
        <w:spacing w:line="360" w:lineRule="auto"/>
        <w:contextualSpacing/>
        <w:jc w:val="both"/>
        <w:rPr>
          <w:rFonts w:ascii="Times New Roman" w:hAnsi="Times New Roman"/>
        </w:rPr>
      </w:pPr>
      <w:r w:rsidRPr="000C4ED0">
        <w:rPr>
          <w:rFonts w:ascii="Times New Roman" w:hAnsi="Times New Roman"/>
        </w:rPr>
        <w:t>Respondent’s counsel however opposes the prayer for costs of this Application.</w:t>
      </w:r>
    </w:p>
    <w:p w:rsidR="00880FEA" w:rsidRPr="000C4ED0" w:rsidRDefault="00880FEA" w:rsidP="00C93117">
      <w:pPr>
        <w:spacing w:line="360" w:lineRule="auto"/>
        <w:contextualSpacing/>
        <w:jc w:val="both"/>
        <w:rPr>
          <w:rFonts w:ascii="Times New Roman" w:hAnsi="Times New Roman"/>
        </w:rPr>
      </w:pPr>
    </w:p>
    <w:p w:rsidR="00880FEA" w:rsidRPr="000C4ED0" w:rsidRDefault="00880FEA" w:rsidP="00C93117">
      <w:pPr>
        <w:spacing w:line="360" w:lineRule="auto"/>
        <w:contextualSpacing/>
        <w:jc w:val="both"/>
        <w:rPr>
          <w:rFonts w:ascii="Times New Roman" w:hAnsi="Times New Roman"/>
        </w:rPr>
      </w:pPr>
      <w:r w:rsidRPr="000C4ED0">
        <w:rPr>
          <w:rFonts w:ascii="Times New Roman" w:hAnsi="Times New Roman"/>
        </w:rPr>
        <w:t>Reason</w:t>
      </w:r>
      <w:r w:rsidR="00546D3B" w:rsidRPr="000C4ED0">
        <w:rPr>
          <w:rFonts w:ascii="Times New Roman" w:hAnsi="Times New Roman"/>
        </w:rPr>
        <w:t>s being the Applicant has made several attempts to settle the matter amicably; pursuit of the same is not over.</w:t>
      </w:r>
    </w:p>
    <w:p w:rsidR="002B1A27" w:rsidRPr="000C4ED0" w:rsidRDefault="002B1A27" w:rsidP="00C93117">
      <w:pPr>
        <w:spacing w:line="360" w:lineRule="auto"/>
        <w:contextualSpacing/>
        <w:jc w:val="both"/>
        <w:rPr>
          <w:rFonts w:ascii="Times New Roman" w:hAnsi="Times New Roman"/>
        </w:rPr>
      </w:pPr>
    </w:p>
    <w:p w:rsidR="002B1A27" w:rsidRPr="000C4ED0" w:rsidRDefault="002B1A27" w:rsidP="00C93117">
      <w:pPr>
        <w:spacing w:line="360" w:lineRule="auto"/>
        <w:contextualSpacing/>
        <w:jc w:val="both"/>
        <w:rPr>
          <w:rFonts w:ascii="Times New Roman" w:hAnsi="Times New Roman"/>
        </w:rPr>
      </w:pPr>
      <w:r w:rsidRPr="000C4ED0">
        <w:rPr>
          <w:rFonts w:ascii="Times New Roman" w:hAnsi="Times New Roman"/>
        </w:rPr>
        <w:t xml:space="preserve">An order for costs would go against the spirit and intention of arbitration, which </w:t>
      </w:r>
      <w:r w:rsidR="00B01DF1" w:rsidRPr="000C4ED0">
        <w:rPr>
          <w:rFonts w:ascii="Times New Roman" w:hAnsi="Times New Roman"/>
        </w:rPr>
        <w:t xml:space="preserve">he was under the impression is </w:t>
      </w:r>
      <w:r w:rsidRPr="000C4ED0">
        <w:rPr>
          <w:rFonts w:ascii="Times New Roman" w:hAnsi="Times New Roman"/>
        </w:rPr>
        <w:t>amicable at this stage.</w:t>
      </w:r>
    </w:p>
    <w:p w:rsidR="009D139D" w:rsidRPr="000C4ED0" w:rsidRDefault="009D139D" w:rsidP="00C93117">
      <w:pPr>
        <w:spacing w:line="360" w:lineRule="auto"/>
        <w:contextualSpacing/>
        <w:jc w:val="both"/>
        <w:rPr>
          <w:rFonts w:ascii="Times New Roman" w:hAnsi="Times New Roman"/>
        </w:rPr>
      </w:pPr>
    </w:p>
    <w:p w:rsidR="00B01DF1" w:rsidRPr="000C4ED0" w:rsidRDefault="00B01DF1" w:rsidP="00C93117">
      <w:pPr>
        <w:spacing w:line="360" w:lineRule="auto"/>
        <w:contextualSpacing/>
        <w:jc w:val="both"/>
        <w:rPr>
          <w:rFonts w:ascii="Times New Roman" w:hAnsi="Times New Roman"/>
        </w:rPr>
      </w:pPr>
      <w:r w:rsidRPr="000C4ED0">
        <w:rPr>
          <w:rFonts w:ascii="Times New Roman" w:hAnsi="Times New Roman"/>
        </w:rPr>
        <w:t>Lastly that Applicant counsel was not aware an Applicant would be entitled to costs at this stage of the proceedings.</w:t>
      </w:r>
    </w:p>
    <w:p w:rsidR="00B01DF1" w:rsidRPr="000C4ED0" w:rsidRDefault="00B01DF1" w:rsidP="00C93117">
      <w:pPr>
        <w:spacing w:line="360" w:lineRule="auto"/>
        <w:contextualSpacing/>
        <w:jc w:val="both"/>
        <w:rPr>
          <w:rFonts w:ascii="Times New Roman" w:hAnsi="Times New Roman"/>
        </w:rPr>
      </w:pPr>
    </w:p>
    <w:p w:rsidR="009D139D" w:rsidRPr="000C4ED0" w:rsidRDefault="00B8590E" w:rsidP="00C93117">
      <w:pPr>
        <w:spacing w:line="360" w:lineRule="auto"/>
        <w:contextualSpacing/>
        <w:jc w:val="both"/>
        <w:rPr>
          <w:rFonts w:ascii="Times New Roman" w:hAnsi="Times New Roman"/>
          <w:b/>
        </w:rPr>
      </w:pPr>
      <w:r w:rsidRPr="000C4ED0">
        <w:rPr>
          <w:rFonts w:ascii="Times New Roman" w:hAnsi="Times New Roman"/>
          <w:b/>
        </w:rPr>
        <w:t>Appointment of the arbitrator</w:t>
      </w:r>
    </w:p>
    <w:p w:rsidR="009D139D" w:rsidRPr="000C4ED0" w:rsidRDefault="00B8590E" w:rsidP="00C93117">
      <w:pPr>
        <w:spacing w:line="360" w:lineRule="auto"/>
        <w:contextualSpacing/>
        <w:jc w:val="both"/>
        <w:rPr>
          <w:rFonts w:ascii="Times New Roman" w:hAnsi="Times New Roman"/>
        </w:rPr>
      </w:pPr>
      <w:r w:rsidRPr="000C4ED0">
        <w:rPr>
          <w:rFonts w:ascii="Times New Roman" w:hAnsi="Times New Roman"/>
        </w:rPr>
        <w:t>Clause 10 does not specify the number of arbitrators.</w:t>
      </w:r>
    </w:p>
    <w:p w:rsidR="00B8590E" w:rsidRPr="000C4ED0" w:rsidRDefault="00B8590E" w:rsidP="00C93117">
      <w:pPr>
        <w:spacing w:line="360" w:lineRule="auto"/>
        <w:contextualSpacing/>
        <w:jc w:val="both"/>
        <w:rPr>
          <w:rFonts w:ascii="Times New Roman" w:hAnsi="Times New Roman"/>
        </w:rPr>
      </w:pPr>
    </w:p>
    <w:p w:rsidR="00B8590E" w:rsidRPr="000C4ED0" w:rsidRDefault="00B8590E" w:rsidP="00C93117">
      <w:pPr>
        <w:spacing w:line="360" w:lineRule="auto"/>
        <w:contextualSpacing/>
        <w:jc w:val="both"/>
        <w:rPr>
          <w:rFonts w:ascii="Times New Roman" w:hAnsi="Times New Roman"/>
        </w:rPr>
      </w:pPr>
      <w:r w:rsidRPr="000C4ED0">
        <w:rPr>
          <w:rFonts w:ascii="Times New Roman" w:hAnsi="Times New Roman"/>
        </w:rPr>
        <w:t xml:space="preserve">We are in such situations guided by the </w:t>
      </w:r>
      <w:r w:rsidRPr="000C4ED0">
        <w:rPr>
          <w:rFonts w:ascii="Times New Roman" w:hAnsi="Times New Roman"/>
          <w:b/>
        </w:rPr>
        <w:t>Arbitration and Conciliation Act</w:t>
      </w:r>
      <w:r w:rsidR="000C4ED0" w:rsidRPr="000C4ED0">
        <w:rPr>
          <w:rFonts w:ascii="Times New Roman" w:hAnsi="Times New Roman"/>
        </w:rPr>
        <w:t>,</w:t>
      </w:r>
      <w:r w:rsidR="000C4ED0" w:rsidRPr="000C4ED0">
        <w:rPr>
          <w:rFonts w:ascii="Times New Roman" w:hAnsi="Times New Roman"/>
          <w:b/>
        </w:rPr>
        <w:t xml:space="preserve"> Cap.4</w:t>
      </w:r>
      <w:r w:rsidR="001232B6" w:rsidRPr="000C4ED0">
        <w:rPr>
          <w:rFonts w:ascii="Times New Roman" w:hAnsi="Times New Roman"/>
        </w:rPr>
        <w:t xml:space="preserve"> [hereafter referred to as the </w:t>
      </w:r>
      <w:r w:rsidR="001232B6" w:rsidRPr="000C4ED0">
        <w:rPr>
          <w:rFonts w:ascii="Times New Roman" w:hAnsi="Times New Roman"/>
          <w:b/>
        </w:rPr>
        <w:t>ACA</w:t>
      </w:r>
      <w:r w:rsidR="001232B6" w:rsidRPr="000C4ED0">
        <w:rPr>
          <w:rFonts w:ascii="Times New Roman" w:hAnsi="Times New Roman"/>
        </w:rPr>
        <w:t xml:space="preserve">] </w:t>
      </w:r>
      <w:r w:rsidRPr="000C4ED0">
        <w:rPr>
          <w:rFonts w:ascii="Times New Roman" w:hAnsi="Times New Roman"/>
        </w:rPr>
        <w:t>which states as follows,</w:t>
      </w:r>
    </w:p>
    <w:p w:rsidR="00C93117" w:rsidRPr="000C4ED0" w:rsidRDefault="00C93117" w:rsidP="00C93117">
      <w:pPr>
        <w:spacing w:line="360" w:lineRule="auto"/>
        <w:contextualSpacing/>
        <w:jc w:val="both"/>
        <w:rPr>
          <w:rFonts w:ascii="Times New Roman" w:hAnsi="Times New Roman"/>
        </w:rPr>
      </w:pPr>
    </w:p>
    <w:p w:rsidR="001D70EA" w:rsidRPr="000C4ED0" w:rsidRDefault="00B8590E" w:rsidP="00C93117">
      <w:pPr>
        <w:spacing w:line="360" w:lineRule="auto"/>
        <w:contextualSpacing/>
        <w:jc w:val="both"/>
        <w:rPr>
          <w:rFonts w:ascii="Times New Roman" w:hAnsi="Times New Roman"/>
          <w:b/>
        </w:rPr>
      </w:pPr>
      <w:r w:rsidRPr="000C4ED0">
        <w:rPr>
          <w:rFonts w:ascii="Times New Roman" w:hAnsi="Times New Roman"/>
        </w:rPr>
        <w:tab/>
      </w:r>
      <w:r w:rsidRPr="000C4ED0">
        <w:rPr>
          <w:rFonts w:ascii="Times New Roman" w:hAnsi="Times New Roman"/>
        </w:rPr>
        <w:tab/>
      </w:r>
      <w:r w:rsidRPr="000C4ED0">
        <w:rPr>
          <w:rFonts w:ascii="Times New Roman" w:hAnsi="Times New Roman"/>
        </w:rPr>
        <w:tab/>
        <w:t>“</w:t>
      </w:r>
      <w:r w:rsidR="001D70EA" w:rsidRPr="000C4ED0">
        <w:rPr>
          <w:rFonts w:ascii="Times New Roman" w:hAnsi="Times New Roman"/>
          <w:b/>
        </w:rPr>
        <w:t>10. Determination of number of arbitrators</w:t>
      </w:r>
    </w:p>
    <w:p w:rsidR="00C93117" w:rsidRPr="000C4ED0" w:rsidRDefault="00C93117" w:rsidP="00C93117">
      <w:pPr>
        <w:spacing w:line="360" w:lineRule="auto"/>
        <w:contextualSpacing/>
        <w:jc w:val="both"/>
        <w:rPr>
          <w:rFonts w:ascii="Times New Roman" w:hAnsi="Times New Roman"/>
          <w:b/>
        </w:rPr>
      </w:pPr>
    </w:p>
    <w:p w:rsidR="001D70EA" w:rsidRPr="000C4ED0" w:rsidRDefault="001D70EA" w:rsidP="00C93117">
      <w:pPr>
        <w:pStyle w:val="ListParagraph"/>
        <w:numPr>
          <w:ilvl w:val="0"/>
          <w:numId w:val="3"/>
        </w:numPr>
        <w:spacing w:line="360" w:lineRule="auto"/>
        <w:jc w:val="both"/>
        <w:rPr>
          <w:rFonts w:ascii="Times New Roman" w:hAnsi="Times New Roman"/>
        </w:rPr>
      </w:pPr>
      <w:r w:rsidRPr="000C4ED0">
        <w:rPr>
          <w:rFonts w:ascii="Times New Roman" w:hAnsi="Times New Roman"/>
        </w:rPr>
        <w:t>The parties are free to determine the number of arbitrators.</w:t>
      </w:r>
    </w:p>
    <w:p w:rsidR="001D70EA" w:rsidRPr="000C4ED0" w:rsidRDefault="001D70EA" w:rsidP="00C93117">
      <w:pPr>
        <w:pStyle w:val="ListParagraph"/>
        <w:spacing w:line="360" w:lineRule="auto"/>
        <w:ind w:left="2520"/>
        <w:jc w:val="both"/>
        <w:rPr>
          <w:rFonts w:ascii="Times New Roman" w:hAnsi="Times New Roman"/>
        </w:rPr>
      </w:pPr>
    </w:p>
    <w:p w:rsidR="00B8590E" w:rsidRPr="000C4ED0" w:rsidRDefault="001D70EA" w:rsidP="00C93117">
      <w:pPr>
        <w:pStyle w:val="ListParagraph"/>
        <w:numPr>
          <w:ilvl w:val="0"/>
          <w:numId w:val="3"/>
        </w:numPr>
        <w:spacing w:line="360" w:lineRule="auto"/>
        <w:jc w:val="both"/>
        <w:rPr>
          <w:rFonts w:ascii="Times New Roman" w:hAnsi="Times New Roman"/>
        </w:rPr>
      </w:pPr>
      <w:r w:rsidRPr="000C4ED0">
        <w:rPr>
          <w:rFonts w:ascii="Times New Roman" w:hAnsi="Times New Roman"/>
        </w:rPr>
        <w:t>If the parties fail to determine the number of arbitrators under subsection (1), there shall be one arbitrator.</w:t>
      </w:r>
      <w:r w:rsidR="00B8590E" w:rsidRPr="000C4ED0">
        <w:rPr>
          <w:rFonts w:ascii="Times New Roman" w:hAnsi="Times New Roman"/>
        </w:rPr>
        <w:t>”</w:t>
      </w:r>
    </w:p>
    <w:p w:rsidR="009D139D" w:rsidRPr="000C4ED0" w:rsidRDefault="009D139D" w:rsidP="00C93117">
      <w:pPr>
        <w:spacing w:line="360" w:lineRule="auto"/>
        <w:contextualSpacing/>
        <w:jc w:val="both"/>
        <w:rPr>
          <w:rFonts w:ascii="Times New Roman" w:hAnsi="Times New Roman"/>
        </w:rPr>
      </w:pPr>
    </w:p>
    <w:p w:rsidR="009D139D" w:rsidRPr="000C4ED0" w:rsidRDefault="001232B6" w:rsidP="00C93117">
      <w:pPr>
        <w:spacing w:line="360" w:lineRule="auto"/>
        <w:contextualSpacing/>
        <w:jc w:val="both"/>
        <w:rPr>
          <w:rFonts w:ascii="Times New Roman" w:hAnsi="Times New Roman"/>
        </w:rPr>
      </w:pPr>
      <w:r w:rsidRPr="000C4ED0">
        <w:rPr>
          <w:rFonts w:ascii="Times New Roman" w:hAnsi="Times New Roman"/>
          <w:b/>
        </w:rPr>
        <w:t>Section 10(2) ACA</w:t>
      </w:r>
      <w:r w:rsidR="000C4ED0">
        <w:rPr>
          <w:rFonts w:ascii="Times New Roman" w:hAnsi="Times New Roman"/>
          <w:b/>
        </w:rPr>
        <w:t xml:space="preserve"> </w:t>
      </w:r>
      <w:r w:rsidR="0074798A" w:rsidRPr="000C4ED0">
        <w:rPr>
          <w:rFonts w:ascii="Times New Roman" w:hAnsi="Times New Roman"/>
        </w:rPr>
        <w:t>purposefully cures the void arising from pathological clauses such the Clause 10, whose shortfall, I have already mentioned in part.</w:t>
      </w:r>
    </w:p>
    <w:p w:rsidR="0074798A" w:rsidRPr="000C4ED0" w:rsidRDefault="0074798A" w:rsidP="00C93117">
      <w:pPr>
        <w:spacing w:line="360" w:lineRule="auto"/>
        <w:contextualSpacing/>
        <w:jc w:val="both"/>
        <w:rPr>
          <w:rFonts w:ascii="Times New Roman" w:hAnsi="Times New Roman"/>
        </w:rPr>
      </w:pPr>
    </w:p>
    <w:p w:rsidR="0074798A" w:rsidRPr="000C4ED0" w:rsidRDefault="0074798A" w:rsidP="00C93117">
      <w:pPr>
        <w:spacing w:line="360" w:lineRule="auto"/>
        <w:contextualSpacing/>
        <w:jc w:val="both"/>
        <w:rPr>
          <w:rFonts w:ascii="Times New Roman" w:hAnsi="Times New Roman"/>
        </w:rPr>
      </w:pPr>
      <w:r w:rsidRPr="000C4ED0">
        <w:rPr>
          <w:rFonts w:ascii="Times New Roman" w:hAnsi="Times New Roman"/>
        </w:rPr>
        <w:t>I shall therefore appoint one arbitrator to preside over the dispute.</w:t>
      </w:r>
    </w:p>
    <w:p w:rsidR="0074798A" w:rsidRPr="000C4ED0" w:rsidRDefault="0074798A" w:rsidP="00C93117">
      <w:pPr>
        <w:spacing w:line="360" w:lineRule="auto"/>
        <w:contextualSpacing/>
        <w:jc w:val="both"/>
        <w:rPr>
          <w:rFonts w:ascii="Times New Roman" w:hAnsi="Times New Roman"/>
        </w:rPr>
      </w:pPr>
    </w:p>
    <w:p w:rsidR="0074798A" w:rsidRPr="000C4ED0" w:rsidRDefault="0074798A" w:rsidP="00C93117">
      <w:pPr>
        <w:spacing w:line="360" w:lineRule="auto"/>
        <w:contextualSpacing/>
        <w:jc w:val="both"/>
        <w:rPr>
          <w:rFonts w:ascii="Times New Roman" w:hAnsi="Times New Roman"/>
          <w:b/>
        </w:rPr>
      </w:pPr>
      <w:r w:rsidRPr="000C4ED0">
        <w:rPr>
          <w:rFonts w:ascii="Times New Roman" w:hAnsi="Times New Roman"/>
          <w:b/>
        </w:rPr>
        <w:t>COSTS</w:t>
      </w:r>
    </w:p>
    <w:p w:rsidR="0074798A" w:rsidRPr="000C4ED0" w:rsidRDefault="00FC73C7" w:rsidP="00C93117">
      <w:pPr>
        <w:spacing w:line="360" w:lineRule="auto"/>
        <w:contextualSpacing/>
        <w:jc w:val="both"/>
        <w:rPr>
          <w:rFonts w:ascii="Times New Roman" w:hAnsi="Times New Roman"/>
        </w:rPr>
      </w:pPr>
      <w:r w:rsidRPr="000C4ED0">
        <w:rPr>
          <w:rFonts w:ascii="Times New Roman" w:hAnsi="Times New Roman"/>
        </w:rPr>
        <w:t xml:space="preserve">The answer to entitlement to costs lies in the </w:t>
      </w:r>
      <w:r w:rsidR="00E5541C" w:rsidRPr="000C4ED0">
        <w:rPr>
          <w:rFonts w:ascii="Times New Roman" w:hAnsi="Times New Roman"/>
        </w:rPr>
        <w:t>law.</w:t>
      </w:r>
    </w:p>
    <w:p w:rsidR="00E5541C" w:rsidRPr="000C4ED0" w:rsidRDefault="00E5541C" w:rsidP="00C93117">
      <w:pPr>
        <w:spacing w:line="360" w:lineRule="auto"/>
        <w:contextualSpacing/>
        <w:jc w:val="both"/>
        <w:rPr>
          <w:rFonts w:ascii="Times New Roman" w:hAnsi="Times New Roman"/>
        </w:rPr>
      </w:pPr>
    </w:p>
    <w:p w:rsidR="00574B9F" w:rsidRPr="000C4ED0" w:rsidRDefault="00C16D4D" w:rsidP="00C93117">
      <w:pPr>
        <w:spacing w:line="360" w:lineRule="auto"/>
        <w:contextualSpacing/>
        <w:jc w:val="both"/>
        <w:rPr>
          <w:rFonts w:ascii="Times New Roman" w:hAnsi="Times New Roman"/>
        </w:rPr>
      </w:pPr>
      <w:r w:rsidRPr="000C4ED0">
        <w:rPr>
          <w:rFonts w:ascii="Times New Roman" w:hAnsi="Times New Roman"/>
          <w:b/>
        </w:rPr>
        <w:t>Section 1(c)</w:t>
      </w:r>
      <w:r w:rsidR="000C4ED0">
        <w:rPr>
          <w:rFonts w:ascii="Times New Roman" w:hAnsi="Times New Roman"/>
          <w:b/>
        </w:rPr>
        <w:t xml:space="preserve"> </w:t>
      </w:r>
      <w:r w:rsidR="00E5541C" w:rsidRPr="000C4ED0">
        <w:rPr>
          <w:rFonts w:ascii="Times New Roman" w:hAnsi="Times New Roman"/>
          <w:b/>
        </w:rPr>
        <w:t>Advocates Act</w:t>
      </w:r>
      <w:r w:rsidR="00E5541C" w:rsidRPr="000C4ED0">
        <w:rPr>
          <w:rFonts w:ascii="Times New Roman" w:hAnsi="Times New Roman"/>
        </w:rPr>
        <w:t>,</w:t>
      </w:r>
      <w:r w:rsidR="00E5541C" w:rsidRPr="000C4ED0">
        <w:rPr>
          <w:rFonts w:ascii="Times New Roman" w:hAnsi="Times New Roman"/>
          <w:b/>
        </w:rPr>
        <w:t xml:space="preserve"> Cap.267 </w:t>
      </w:r>
      <w:r w:rsidR="00E5541C" w:rsidRPr="000C4ED0">
        <w:rPr>
          <w:rFonts w:ascii="Times New Roman" w:hAnsi="Times New Roman"/>
        </w:rPr>
        <w:t xml:space="preserve">defines contentious business as </w:t>
      </w:r>
      <w:r w:rsidR="001E1220" w:rsidRPr="000C4ED0">
        <w:rPr>
          <w:rFonts w:ascii="Times New Roman" w:hAnsi="Times New Roman"/>
        </w:rPr>
        <w:t>“</w:t>
      </w:r>
      <w:r w:rsidR="001E1220" w:rsidRPr="000C4ED0">
        <w:rPr>
          <w:rFonts w:ascii="Times New Roman" w:hAnsi="Times New Roman"/>
          <w:i/>
        </w:rPr>
        <w:t>any business done by an advocate in any court, civil</w:t>
      </w:r>
      <w:r w:rsidR="00E6108A" w:rsidRPr="000C4ED0">
        <w:rPr>
          <w:rFonts w:ascii="Times New Roman" w:hAnsi="Times New Roman"/>
          <w:i/>
        </w:rPr>
        <w:t xml:space="preserve"> or military, or related proceedings</w:t>
      </w:r>
      <w:r w:rsidR="00574B9F" w:rsidRPr="000C4ED0">
        <w:rPr>
          <w:rFonts w:ascii="Times New Roman" w:hAnsi="Times New Roman"/>
          <w:i/>
        </w:rPr>
        <w:t xml:space="preserve"> instituted or intended to be instituted in any such court, or any statutory tribunal or before any </w:t>
      </w:r>
      <w:r w:rsidR="00574B9F" w:rsidRPr="000C4ED0">
        <w:rPr>
          <w:rFonts w:ascii="Times New Roman" w:hAnsi="Times New Roman"/>
          <w:b/>
          <w:i/>
        </w:rPr>
        <w:t>arbitrator</w:t>
      </w:r>
      <w:r w:rsidR="00574B9F" w:rsidRPr="000C4ED0">
        <w:rPr>
          <w:rFonts w:ascii="Times New Roman" w:hAnsi="Times New Roman"/>
          <w:i/>
        </w:rPr>
        <w:t xml:space="preserve"> or </w:t>
      </w:r>
      <w:r w:rsidR="00574B9F" w:rsidRPr="000C4ED0">
        <w:rPr>
          <w:rFonts w:ascii="Times New Roman" w:hAnsi="Times New Roman"/>
          <w:b/>
          <w:i/>
        </w:rPr>
        <w:t xml:space="preserve">panel </w:t>
      </w:r>
      <w:r w:rsidR="000C4ED0" w:rsidRPr="000C4ED0">
        <w:rPr>
          <w:rFonts w:ascii="Times New Roman" w:hAnsi="Times New Roman"/>
          <w:b/>
          <w:i/>
        </w:rPr>
        <w:t>of arbitrators</w:t>
      </w:r>
      <w:r w:rsidR="001E1220" w:rsidRPr="000C4ED0">
        <w:rPr>
          <w:rFonts w:ascii="Times New Roman" w:hAnsi="Times New Roman"/>
        </w:rPr>
        <w:t>”</w:t>
      </w:r>
      <w:r w:rsidR="00574B9F" w:rsidRPr="000C4ED0">
        <w:rPr>
          <w:rFonts w:ascii="Times New Roman" w:hAnsi="Times New Roman"/>
        </w:rPr>
        <w:t>.</w:t>
      </w:r>
    </w:p>
    <w:p w:rsidR="00574B9F" w:rsidRPr="000C4ED0" w:rsidRDefault="00574B9F" w:rsidP="00C93117">
      <w:pPr>
        <w:spacing w:line="360" w:lineRule="auto"/>
        <w:contextualSpacing/>
        <w:jc w:val="both"/>
        <w:rPr>
          <w:rFonts w:ascii="Times New Roman" w:hAnsi="Times New Roman"/>
        </w:rPr>
      </w:pPr>
    </w:p>
    <w:p w:rsidR="007E3DEC" w:rsidRPr="000C4ED0" w:rsidRDefault="00EA1A89" w:rsidP="00C93117">
      <w:pPr>
        <w:spacing w:line="360" w:lineRule="auto"/>
        <w:contextualSpacing/>
        <w:jc w:val="both"/>
        <w:rPr>
          <w:rFonts w:ascii="Times New Roman" w:hAnsi="Times New Roman"/>
        </w:rPr>
      </w:pPr>
      <w:r w:rsidRPr="000C4ED0">
        <w:rPr>
          <w:rFonts w:ascii="Times New Roman" w:hAnsi="Times New Roman"/>
        </w:rPr>
        <w:t xml:space="preserve">In performance of </w:t>
      </w:r>
      <w:r w:rsidRPr="000C4ED0">
        <w:rPr>
          <w:rFonts w:ascii="Times New Roman" w:hAnsi="Times New Roman"/>
          <w:b/>
        </w:rPr>
        <w:t>Section 11</w:t>
      </w:r>
      <w:r w:rsidR="00A7591C" w:rsidRPr="000C4ED0">
        <w:rPr>
          <w:rFonts w:ascii="Times New Roman" w:hAnsi="Times New Roman"/>
          <w:b/>
        </w:rPr>
        <w:t xml:space="preserve"> ACA</w:t>
      </w:r>
      <w:r w:rsidR="00A7591C" w:rsidRPr="000C4ED0">
        <w:rPr>
          <w:rFonts w:ascii="Times New Roman" w:hAnsi="Times New Roman"/>
        </w:rPr>
        <w:t xml:space="preserve"> and </w:t>
      </w:r>
      <w:r w:rsidR="00A7591C" w:rsidRPr="000C4ED0">
        <w:rPr>
          <w:rFonts w:ascii="Times New Roman" w:hAnsi="Times New Roman"/>
          <w:b/>
        </w:rPr>
        <w:t xml:space="preserve">Article 11 UNCITRAL Model Law on International Commercial Arbitration </w:t>
      </w:r>
      <w:r w:rsidR="00A7591C" w:rsidRPr="000C4ED0">
        <w:rPr>
          <w:rFonts w:ascii="Times New Roman" w:hAnsi="Times New Roman"/>
        </w:rPr>
        <w:t xml:space="preserve">[hereafter </w:t>
      </w:r>
      <w:r w:rsidR="00A7591C" w:rsidRPr="000C4ED0">
        <w:rPr>
          <w:rFonts w:ascii="Times New Roman" w:hAnsi="Times New Roman"/>
          <w:b/>
        </w:rPr>
        <w:t>MAL</w:t>
      </w:r>
      <w:r w:rsidR="00A7591C" w:rsidRPr="000C4ED0">
        <w:rPr>
          <w:rFonts w:ascii="Times New Roman" w:hAnsi="Times New Roman"/>
        </w:rPr>
        <w:t>]</w:t>
      </w:r>
      <w:r w:rsidRPr="000C4ED0">
        <w:rPr>
          <w:rFonts w:ascii="Times New Roman" w:hAnsi="Times New Roman"/>
        </w:rPr>
        <w:t xml:space="preserve"> function, CADER is a subordinate court, established by Parliament pursuant to Article 129(1)</w:t>
      </w:r>
      <w:r w:rsidR="000C4ED0">
        <w:rPr>
          <w:rFonts w:ascii="Times New Roman" w:hAnsi="Times New Roman"/>
        </w:rPr>
        <w:t xml:space="preserve"> </w:t>
      </w:r>
      <w:r w:rsidRPr="000C4ED0">
        <w:rPr>
          <w:rFonts w:ascii="Times New Roman" w:hAnsi="Times New Roman"/>
        </w:rPr>
        <w:t>(d) Constitution.</w:t>
      </w:r>
    </w:p>
    <w:p w:rsidR="00EA1A89" w:rsidRPr="000C4ED0" w:rsidRDefault="00EA1A89" w:rsidP="00C93117">
      <w:pPr>
        <w:spacing w:line="360" w:lineRule="auto"/>
        <w:contextualSpacing/>
        <w:jc w:val="both"/>
        <w:rPr>
          <w:rFonts w:ascii="Times New Roman" w:hAnsi="Times New Roman"/>
        </w:rPr>
      </w:pPr>
    </w:p>
    <w:p w:rsidR="00EA1A89" w:rsidRPr="000C4ED0" w:rsidRDefault="00EA1A89" w:rsidP="00C93117">
      <w:pPr>
        <w:spacing w:line="360" w:lineRule="auto"/>
        <w:contextualSpacing/>
        <w:jc w:val="both"/>
        <w:rPr>
          <w:rFonts w:ascii="Times New Roman" w:hAnsi="Times New Roman"/>
        </w:rPr>
      </w:pPr>
      <w:r w:rsidRPr="000C4ED0">
        <w:rPr>
          <w:rFonts w:ascii="Times New Roman" w:hAnsi="Times New Roman"/>
        </w:rPr>
        <w:t xml:space="preserve">The judicial powers are further confirmed by </w:t>
      </w:r>
      <w:r w:rsidRPr="000C4ED0">
        <w:rPr>
          <w:rFonts w:ascii="Times New Roman" w:hAnsi="Times New Roman"/>
          <w:b/>
        </w:rPr>
        <w:t>Section 68 AC</w:t>
      </w:r>
      <w:r w:rsidR="00332900" w:rsidRPr="000C4ED0">
        <w:rPr>
          <w:rFonts w:ascii="Times New Roman" w:hAnsi="Times New Roman"/>
          <w:b/>
        </w:rPr>
        <w:t>A</w:t>
      </w:r>
      <w:r w:rsidRPr="000C4ED0">
        <w:rPr>
          <w:rFonts w:ascii="Times New Roman" w:hAnsi="Times New Roman"/>
        </w:rPr>
        <w:t xml:space="preserve">, which states </w:t>
      </w:r>
      <w:r w:rsidR="00332900" w:rsidRPr="000C4ED0">
        <w:rPr>
          <w:rFonts w:ascii="Times New Roman" w:hAnsi="Times New Roman"/>
        </w:rPr>
        <w:t>as follows,</w:t>
      </w:r>
    </w:p>
    <w:p w:rsidR="00332900" w:rsidRPr="000C4ED0" w:rsidRDefault="00332900" w:rsidP="00C93117">
      <w:pPr>
        <w:spacing w:line="360" w:lineRule="auto"/>
        <w:contextualSpacing/>
        <w:jc w:val="both"/>
        <w:rPr>
          <w:rFonts w:ascii="Times New Roman" w:hAnsi="Times New Roman"/>
        </w:rPr>
      </w:pPr>
      <w:r w:rsidRPr="000C4ED0">
        <w:rPr>
          <w:rFonts w:ascii="Times New Roman" w:hAnsi="Times New Roman"/>
        </w:rPr>
        <w:tab/>
      </w:r>
      <w:r w:rsidRPr="000C4ED0">
        <w:rPr>
          <w:rFonts w:ascii="Times New Roman" w:hAnsi="Times New Roman"/>
        </w:rPr>
        <w:tab/>
      </w:r>
    </w:p>
    <w:p w:rsidR="00332900" w:rsidRPr="000C4ED0" w:rsidRDefault="00332900" w:rsidP="00C93117">
      <w:pPr>
        <w:spacing w:line="360" w:lineRule="auto"/>
        <w:ind w:left="720" w:firstLine="720"/>
        <w:contextualSpacing/>
        <w:jc w:val="both"/>
        <w:rPr>
          <w:rFonts w:ascii="Times New Roman" w:hAnsi="Times New Roman"/>
          <w:b/>
        </w:rPr>
      </w:pPr>
      <w:r w:rsidRPr="000C4ED0">
        <w:rPr>
          <w:rFonts w:ascii="Times New Roman" w:hAnsi="Times New Roman"/>
        </w:rPr>
        <w:t>“</w:t>
      </w:r>
      <w:r w:rsidRPr="000C4ED0">
        <w:rPr>
          <w:rFonts w:ascii="Times New Roman" w:hAnsi="Times New Roman"/>
          <w:b/>
        </w:rPr>
        <w:t>68. Functions of the Centre.</w:t>
      </w:r>
    </w:p>
    <w:p w:rsidR="00332900" w:rsidRPr="000C4ED0" w:rsidRDefault="00332900" w:rsidP="00C93117">
      <w:pPr>
        <w:spacing w:line="360" w:lineRule="auto"/>
        <w:ind w:left="1440"/>
        <w:contextualSpacing/>
        <w:jc w:val="both"/>
        <w:rPr>
          <w:rFonts w:ascii="Times New Roman" w:hAnsi="Times New Roman"/>
        </w:rPr>
      </w:pPr>
      <w:r w:rsidRPr="000C4ED0">
        <w:rPr>
          <w:rFonts w:ascii="Times New Roman" w:hAnsi="Times New Roman"/>
        </w:rPr>
        <w:t>The functions of the centre shall, in relation to arbitration and conciliation proceedings</w:t>
      </w:r>
      <w:r w:rsidR="00265BA0" w:rsidRPr="000C4ED0">
        <w:rPr>
          <w:rFonts w:ascii="Times New Roman" w:hAnsi="Times New Roman"/>
        </w:rPr>
        <w:t xml:space="preserve"> under this Act, </w:t>
      </w:r>
      <w:r w:rsidR="00265BA0" w:rsidRPr="000C4ED0">
        <w:rPr>
          <w:rFonts w:ascii="Times New Roman" w:hAnsi="Times New Roman"/>
          <w:b/>
        </w:rPr>
        <w:t>include</w:t>
      </w:r>
      <w:r w:rsidR="00265BA0" w:rsidRPr="000C4ED0">
        <w:rPr>
          <w:rFonts w:ascii="Times New Roman" w:hAnsi="Times New Roman"/>
        </w:rPr>
        <w:t xml:space="preserve"> the following: -</w:t>
      </w:r>
    </w:p>
    <w:p w:rsidR="00265BA0" w:rsidRPr="000C4ED0" w:rsidRDefault="00265BA0" w:rsidP="00C93117">
      <w:pPr>
        <w:spacing w:line="360" w:lineRule="auto"/>
        <w:ind w:left="1440"/>
        <w:contextualSpacing/>
        <w:jc w:val="both"/>
        <w:rPr>
          <w:rFonts w:ascii="Times New Roman" w:hAnsi="Times New Roman"/>
        </w:rPr>
      </w:pPr>
    </w:p>
    <w:p w:rsidR="00265BA0" w:rsidRPr="000C4ED0" w:rsidRDefault="00265BA0" w:rsidP="00C93117">
      <w:pPr>
        <w:pStyle w:val="ListParagraph"/>
        <w:numPr>
          <w:ilvl w:val="0"/>
          <w:numId w:val="4"/>
        </w:numPr>
        <w:spacing w:line="360" w:lineRule="auto"/>
        <w:jc w:val="both"/>
        <w:rPr>
          <w:rFonts w:ascii="Times New Roman" w:hAnsi="Times New Roman"/>
        </w:rPr>
      </w:pPr>
      <w:r w:rsidRPr="000C4ED0">
        <w:rPr>
          <w:rFonts w:ascii="Times New Roman" w:hAnsi="Times New Roman"/>
        </w:rPr>
        <w:t>to perform the functions referred to in sections 11, 12, 13, 14, 15 and 51.</w:t>
      </w:r>
    </w:p>
    <w:p w:rsidR="00265BA0" w:rsidRPr="000C4ED0" w:rsidRDefault="00265BA0" w:rsidP="00C93117">
      <w:pPr>
        <w:pStyle w:val="ListParagraph"/>
        <w:numPr>
          <w:ilvl w:val="0"/>
          <w:numId w:val="4"/>
        </w:numPr>
        <w:spacing w:line="360" w:lineRule="auto"/>
        <w:jc w:val="both"/>
        <w:rPr>
          <w:rFonts w:ascii="Times New Roman" w:hAnsi="Times New Roman"/>
        </w:rPr>
      </w:pPr>
      <w:r w:rsidRPr="000C4ED0">
        <w:rPr>
          <w:rFonts w:ascii="Times New Roman" w:hAnsi="Times New Roman"/>
        </w:rPr>
        <w:t>to perform the functions specified in the UNCITRAL Arbitration Rules of 1976”.</w:t>
      </w:r>
    </w:p>
    <w:p w:rsidR="00265BA0" w:rsidRPr="000C4ED0" w:rsidRDefault="00265BA0" w:rsidP="00C93117">
      <w:pPr>
        <w:spacing w:line="360" w:lineRule="auto"/>
        <w:ind w:left="1440"/>
        <w:contextualSpacing/>
        <w:jc w:val="both"/>
        <w:rPr>
          <w:rFonts w:ascii="Times New Roman" w:hAnsi="Times New Roman"/>
        </w:rPr>
      </w:pPr>
    </w:p>
    <w:p w:rsidR="007E3DEC" w:rsidRPr="000C4ED0" w:rsidRDefault="00296571" w:rsidP="00C93117">
      <w:pPr>
        <w:spacing w:line="360" w:lineRule="auto"/>
        <w:contextualSpacing/>
        <w:jc w:val="both"/>
        <w:rPr>
          <w:rFonts w:ascii="Times New Roman" w:hAnsi="Times New Roman"/>
        </w:rPr>
      </w:pPr>
      <w:r w:rsidRPr="000C4ED0">
        <w:rPr>
          <w:rFonts w:ascii="Times New Roman" w:hAnsi="Times New Roman"/>
        </w:rPr>
        <w:t xml:space="preserve">In passing </w:t>
      </w:r>
      <w:r w:rsidR="0004071E" w:rsidRPr="000C4ED0">
        <w:rPr>
          <w:rFonts w:ascii="Times New Roman" w:hAnsi="Times New Roman"/>
        </w:rPr>
        <w:t xml:space="preserve">it is observed that </w:t>
      </w:r>
      <w:r w:rsidR="004A6E89" w:rsidRPr="000C4ED0">
        <w:rPr>
          <w:rFonts w:ascii="Times New Roman" w:hAnsi="Times New Roman"/>
        </w:rPr>
        <w:t xml:space="preserve">Parliament under </w:t>
      </w:r>
      <w:r w:rsidR="004A6E89" w:rsidRPr="000C4ED0">
        <w:rPr>
          <w:rFonts w:ascii="Times New Roman" w:hAnsi="Times New Roman"/>
          <w:b/>
        </w:rPr>
        <w:t>S.68</w:t>
      </w:r>
      <w:r w:rsidR="000C4ED0">
        <w:rPr>
          <w:rFonts w:ascii="Times New Roman" w:hAnsi="Times New Roman"/>
          <w:b/>
        </w:rPr>
        <w:t xml:space="preserve"> </w:t>
      </w:r>
      <w:r w:rsidR="004A6E89" w:rsidRPr="000C4ED0">
        <w:rPr>
          <w:rFonts w:ascii="Times New Roman" w:hAnsi="Times New Roman"/>
          <w:b/>
        </w:rPr>
        <w:t>(b) ACA</w:t>
      </w:r>
      <w:r w:rsidR="004A6E89" w:rsidRPr="000C4ED0">
        <w:rPr>
          <w:rFonts w:ascii="Times New Roman" w:hAnsi="Times New Roman"/>
        </w:rPr>
        <w:t xml:space="preserve"> designated </w:t>
      </w:r>
      <w:r w:rsidR="002B0BD5" w:rsidRPr="000C4ED0">
        <w:rPr>
          <w:rFonts w:ascii="Times New Roman" w:hAnsi="Times New Roman"/>
        </w:rPr>
        <w:t xml:space="preserve">CADER as the default </w:t>
      </w:r>
      <w:r w:rsidR="005D203E" w:rsidRPr="000C4ED0">
        <w:rPr>
          <w:rFonts w:ascii="Times New Roman" w:hAnsi="Times New Roman"/>
        </w:rPr>
        <w:t xml:space="preserve">“appointing authority” </w:t>
      </w:r>
      <w:r w:rsidR="002B0BD5" w:rsidRPr="000C4ED0">
        <w:rPr>
          <w:rFonts w:ascii="Times New Roman" w:hAnsi="Times New Roman"/>
        </w:rPr>
        <w:t xml:space="preserve">under </w:t>
      </w:r>
      <w:r w:rsidR="005D203E" w:rsidRPr="000C4ED0">
        <w:rPr>
          <w:rFonts w:ascii="Times New Roman" w:hAnsi="Times New Roman"/>
        </w:rPr>
        <w:t>the 1976 UNCITRAL Arbitration Rules.</w:t>
      </w:r>
    </w:p>
    <w:p w:rsidR="0004071E" w:rsidRPr="000C4ED0" w:rsidRDefault="0004071E" w:rsidP="00C93117">
      <w:pPr>
        <w:spacing w:line="360" w:lineRule="auto"/>
        <w:contextualSpacing/>
        <w:jc w:val="both"/>
        <w:rPr>
          <w:rFonts w:ascii="Times New Roman" w:hAnsi="Times New Roman"/>
        </w:rPr>
      </w:pPr>
    </w:p>
    <w:p w:rsidR="00E5541C" w:rsidRPr="000C4ED0" w:rsidRDefault="005C4CC2" w:rsidP="00C93117">
      <w:pPr>
        <w:spacing w:line="360" w:lineRule="auto"/>
        <w:contextualSpacing/>
        <w:jc w:val="both"/>
        <w:rPr>
          <w:rFonts w:ascii="Times New Roman" w:hAnsi="Times New Roman"/>
        </w:rPr>
      </w:pPr>
      <w:r w:rsidRPr="000C4ED0">
        <w:rPr>
          <w:rFonts w:ascii="Times New Roman" w:hAnsi="Times New Roman"/>
        </w:rPr>
        <w:t xml:space="preserve">The </w:t>
      </w:r>
      <w:r w:rsidRPr="000C4ED0">
        <w:rPr>
          <w:rFonts w:ascii="Times New Roman" w:hAnsi="Times New Roman"/>
          <w:b/>
        </w:rPr>
        <w:t>Advocates (Remuneration</w:t>
      </w:r>
      <w:r w:rsidR="001F188D" w:rsidRPr="000C4ED0">
        <w:rPr>
          <w:rFonts w:ascii="Times New Roman" w:hAnsi="Times New Roman"/>
          <w:b/>
        </w:rPr>
        <w:t xml:space="preserve"> </w:t>
      </w:r>
      <w:r w:rsidRPr="000C4ED0">
        <w:rPr>
          <w:rFonts w:ascii="Times New Roman" w:hAnsi="Times New Roman"/>
          <w:b/>
        </w:rPr>
        <w:t>and Taxation of Costs) Rules</w:t>
      </w:r>
      <w:r w:rsidRPr="000C4ED0">
        <w:rPr>
          <w:rFonts w:ascii="Times New Roman" w:hAnsi="Times New Roman"/>
        </w:rPr>
        <w:t xml:space="preserve">, </w:t>
      </w:r>
      <w:r w:rsidRPr="000C4ED0">
        <w:rPr>
          <w:rFonts w:ascii="Times New Roman" w:hAnsi="Times New Roman"/>
          <w:b/>
        </w:rPr>
        <w:t>S.I.267-4</w:t>
      </w:r>
      <w:r w:rsidRPr="000C4ED0">
        <w:rPr>
          <w:rFonts w:ascii="Times New Roman" w:hAnsi="Times New Roman"/>
        </w:rPr>
        <w:t xml:space="preserve"> provided for arbitration as follows.</w:t>
      </w:r>
    </w:p>
    <w:p w:rsidR="005C4CC2" w:rsidRPr="000C4ED0" w:rsidRDefault="005C4CC2" w:rsidP="00C93117">
      <w:pPr>
        <w:spacing w:line="360" w:lineRule="auto"/>
        <w:contextualSpacing/>
        <w:jc w:val="both"/>
        <w:rPr>
          <w:rFonts w:ascii="Times New Roman" w:hAnsi="Times New Roman"/>
        </w:rPr>
      </w:pPr>
      <w:r w:rsidRPr="000C4ED0">
        <w:rPr>
          <w:rFonts w:ascii="Times New Roman" w:hAnsi="Times New Roman"/>
        </w:rPr>
        <w:tab/>
      </w:r>
      <w:r w:rsidRPr="000C4ED0">
        <w:rPr>
          <w:rFonts w:ascii="Times New Roman" w:hAnsi="Times New Roman"/>
        </w:rPr>
        <w:tab/>
      </w:r>
    </w:p>
    <w:p w:rsidR="005C4CC2" w:rsidRPr="000C4ED0" w:rsidRDefault="005C4CC2" w:rsidP="00C93117">
      <w:pPr>
        <w:spacing w:line="360" w:lineRule="auto"/>
        <w:contextualSpacing/>
        <w:jc w:val="both"/>
        <w:rPr>
          <w:rFonts w:ascii="Times New Roman" w:hAnsi="Times New Roman"/>
          <w:b/>
        </w:rPr>
      </w:pPr>
      <w:r w:rsidRPr="000C4ED0">
        <w:rPr>
          <w:rFonts w:ascii="Times New Roman" w:hAnsi="Times New Roman"/>
        </w:rPr>
        <w:tab/>
      </w:r>
      <w:r w:rsidRPr="000C4ED0">
        <w:rPr>
          <w:rFonts w:ascii="Times New Roman" w:hAnsi="Times New Roman"/>
        </w:rPr>
        <w:tab/>
      </w:r>
      <w:r w:rsidRPr="000C4ED0">
        <w:rPr>
          <w:rFonts w:ascii="Times New Roman" w:hAnsi="Times New Roman"/>
          <w:b/>
        </w:rPr>
        <w:t>45. Taxation of costs upon an award</w:t>
      </w:r>
    </w:p>
    <w:p w:rsidR="005C4CC2" w:rsidRPr="000C4ED0" w:rsidRDefault="005C4CC2" w:rsidP="00C93117">
      <w:pPr>
        <w:spacing w:line="360" w:lineRule="auto"/>
        <w:ind w:left="1440"/>
        <w:contextualSpacing/>
        <w:jc w:val="both"/>
        <w:rPr>
          <w:rFonts w:ascii="Times New Roman" w:hAnsi="Times New Roman"/>
        </w:rPr>
      </w:pPr>
      <w:r w:rsidRPr="000C4ED0">
        <w:rPr>
          <w:rFonts w:ascii="Times New Roman" w:hAnsi="Times New Roman"/>
        </w:rPr>
        <w:t xml:space="preserve">Costs may be taxed upon an award in an </w:t>
      </w:r>
      <w:r w:rsidRPr="000C4ED0">
        <w:rPr>
          <w:rFonts w:ascii="Times New Roman" w:hAnsi="Times New Roman"/>
          <w:b/>
        </w:rPr>
        <w:t>arbitration</w:t>
      </w:r>
      <w:r w:rsidRPr="000C4ED0">
        <w:rPr>
          <w:rFonts w:ascii="Times New Roman" w:hAnsi="Times New Roman"/>
        </w:rPr>
        <w:t xml:space="preserve"> notwithstanding </w:t>
      </w:r>
      <w:r w:rsidR="00991D89" w:rsidRPr="000C4ED0">
        <w:rPr>
          <w:rFonts w:ascii="Times New Roman" w:hAnsi="Times New Roman"/>
        </w:rPr>
        <w:t>that the time for setting aside an award has not elapsed.</w:t>
      </w:r>
    </w:p>
    <w:p w:rsidR="00991D89" w:rsidRPr="000C4ED0" w:rsidRDefault="00991D89" w:rsidP="00C93117">
      <w:pPr>
        <w:spacing w:line="360" w:lineRule="auto"/>
        <w:ind w:left="1440"/>
        <w:contextualSpacing/>
        <w:jc w:val="both"/>
        <w:rPr>
          <w:rFonts w:ascii="Times New Roman" w:hAnsi="Times New Roman"/>
        </w:rPr>
      </w:pPr>
    </w:p>
    <w:p w:rsidR="00991D89" w:rsidRPr="000C4ED0" w:rsidRDefault="00991D89" w:rsidP="00C93117">
      <w:pPr>
        <w:spacing w:line="360" w:lineRule="auto"/>
        <w:ind w:left="1440"/>
        <w:contextualSpacing/>
        <w:jc w:val="both"/>
        <w:rPr>
          <w:rFonts w:ascii="Times New Roman" w:hAnsi="Times New Roman"/>
          <w:b/>
        </w:rPr>
      </w:pPr>
      <w:r w:rsidRPr="000C4ED0">
        <w:rPr>
          <w:rFonts w:ascii="Times New Roman" w:hAnsi="Times New Roman"/>
          <w:b/>
        </w:rPr>
        <w:t>Sixth Schedule</w:t>
      </w:r>
    </w:p>
    <w:p w:rsidR="009C1EBD" w:rsidRPr="000C4ED0" w:rsidRDefault="00BC5C02" w:rsidP="00C93117">
      <w:pPr>
        <w:spacing w:line="360" w:lineRule="auto"/>
        <w:ind w:left="1440"/>
        <w:contextualSpacing/>
        <w:jc w:val="both"/>
        <w:rPr>
          <w:rFonts w:ascii="Times New Roman" w:hAnsi="Times New Roman"/>
        </w:rPr>
      </w:pPr>
      <w:r w:rsidRPr="000C4ED0">
        <w:rPr>
          <w:rFonts w:ascii="Times New Roman" w:hAnsi="Times New Roman"/>
          <w:b/>
        </w:rPr>
        <w:lastRenderedPageBreak/>
        <w:t>1(a)</w:t>
      </w:r>
      <w:r w:rsidR="000C4ED0">
        <w:rPr>
          <w:rFonts w:ascii="Times New Roman" w:hAnsi="Times New Roman"/>
          <w:b/>
        </w:rPr>
        <w:t xml:space="preserve"> </w:t>
      </w:r>
      <w:r w:rsidRPr="000C4ED0">
        <w:rPr>
          <w:rFonts w:ascii="Times New Roman" w:hAnsi="Times New Roman"/>
          <w:b/>
        </w:rPr>
        <w:t>(viii)</w:t>
      </w:r>
    </w:p>
    <w:p w:rsidR="00991D89" w:rsidRPr="000C4ED0" w:rsidRDefault="00BC5C02" w:rsidP="00C93117">
      <w:pPr>
        <w:spacing w:line="360" w:lineRule="auto"/>
        <w:ind w:left="1440"/>
        <w:contextualSpacing/>
        <w:jc w:val="both"/>
        <w:rPr>
          <w:rFonts w:ascii="Times New Roman" w:hAnsi="Times New Roman"/>
        </w:rPr>
      </w:pPr>
      <w:r w:rsidRPr="000C4ED0">
        <w:rPr>
          <w:rFonts w:ascii="Times New Roman" w:hAnsi="Times New Roman"/>
        </w:rPr>
        <w:t xml:space="preserve">to file objections to an </w:t>
      </w:r>
      <w:r w:rsidRPr="000C4ED0">
        <w:rPr>
          <w:rFonts w:ascii="Times New Roman" w:hAnsi="Times New Roman"/>
          <w:b/>
        </w:rPr>
        <w:t>arbitrator’s</w:t>
      </w:r>
      <w:r w:rsidRPr="000C4ED0">
        <w:rPr>
          <w:rFonts w:ascii="Times New Roman" w:hAnsi="Times New Roman"/>
        </w:rPr>
        <w:t xml:space="preserve"> or commissioner’s report the fee shall be as in items (iv) or (v) of this paragraph depending on whether it can be valued or not</w:t>
      </w:r>
      <w:r w:rsidR="009C1EBD" w:rsidRPr="000C4ED0">
        <w:rPr>
          <w:rFonts w:ascii="Times New Roman" w:hAnsi="Times New Roman"/>
        </w:rPr>
        <w:t xml:space="preserve"> …</w:t>
      </w:r>
    </w:p>
    <w:p w:rsidR="009C1EBD" w:rsidRPr="000C4ED0" w:rsidRDefault="009C1EBD" w:rsidP="00C93117">
      <w:pPr>
        <w:spacing w:line="360" w:lineRule="auto"/>
        <w:ind w:left="1440"/>
        <w:contextualSpacing/>
        <w:jc w:val="both"/>
        <w:rPr>
          <w:rFonts w:ascii="Times New Roman" w:hAnsi="Times New Roman"/>
        </w:rPr>
      </w:pPr>
    </w:p>
    <w:p w:rsidR="00024256" w:rsidRPr="000C4ED0" w:rsidRDefault="00024256" w:rsidP="00C93117">
      <w:pPr>
        <w:spacing w:line="360" w:lineRule="auto"/>
        <w:ind w:left="1440"/>
        <w:contextualSpacing/>
        <w:jc w:val="both"/>
        <w:rPr>
          <w:rFonts w:ascii="Times New Roman" w:hAnsi="Times New Roman"/>
          <w:b/>
        </w:rPr>
      </w:pPr>
      <w:r w:rsidRPr="000C4ED0">
        <w:rPr>
          <w:rFonts w:ascii="Times New Roman" w:hAnsi="Times New Roman"/>
          <w:b/>
        </w:rPr>
        <w:t>Sixth Schedule</w:t>
      </w:r>
    </w:p>
    <w:p w:rsidR="009C1EBD" w:rsidRPr="000C4ED0" w:rsidRDefault="009C1EBD" w:rsidP="00C93117">
      <w:pPr>
        <w:spacing w:line="360" w:lineRule="auto"/>
        <w:ind w:left="1440"/>
        <w:contextualSpacing/>
        <w:jc w:val="both"/>
        <w:rPr>
          <w:rFonts w:ascii="Times New Roman" w:hAnsi="Times New Roman"/>
          <w:b/>
        </w:rPr>
      </w:pPr>
      <w:r w:rsidRPr="000C4ED0">
        <w:rPr>
          <w:rFonts w:ascii="Times New Roman" w:hAnsi="Times New Roman"/>
          <w:b/>
        </w:rPr>
        <w:t>2(a)</w:t>
      </w:r>
    </w:p>
    <w:p w:rsidR="009C1EBD" w:rsidRPr="000C4ED0" w:rsidRDefault="009C1EBD" w:rsidP="00C93117">
      <w:pPr>
        <w:spacing w:line="360" w:lineRule="auto"/>
        <w:ind w:left="1440"/>
        <w:contextualSpacing/>
        <w:jc w:val="both"/>
        <w:rPr>
          <w:rFonts w:ascii="Times New Roman" w:hAnsi="Times New Roman"/>
        </w:rPr>
      </w:pPr>
      <w:r w:rsidRPr="000C4ED0">
        <w:rPr>
          <w:rFonts w:ascii="Times New Roman" w:hAnsi="Times New Roman"/>
        </w:rPr>
        <w:t xml:space="preserve">Pleadings, interlocutory application, notice of motion or chamber application, originating summons, affidavit, petition of appeal, interrogatories, notices to admit and produce, agreement for compromise, adjustment or satisfaction of suit, or for reference to </w:t>
      </w:r>
      <w:r w:rsidRPr="000C4ED0">
        <w:rPr>
          <w:rFonts w:ascii="Times New Roman" w:hAnsi="Times New Roman"/>
          <w:b/>
        </w:rPr>
        <w:t>arbitration</w:t>
      </w:r>
      <w:r w:rsidRPr="000C4ED0">
        <w:rPr>
          <w:rFonts w:ascii="Times New Roman" w:hAnsi="Times New Roman"/>
        </w:rPr>
        <w:t xml:space="preserve"> (two folios or less), 15,000 shillings.</w:t>
      </w:r>
    </w:p>
    <w:p w:rsidR="008C58BF" w:rsidRPr="000C4ED0" w:rsidRDefault="008C58BF" w:rsidP="00C93117">
      <w:pPr>
        <w:spacing w:line="360" w:lineRule="auto"/>
        <w:ind w:left="1440"/>
        <w:contextualSpacing/>
        <w:jc w:val="both"/>
        <w:rPr>
          <w:rFonts w:ascii="Times New Roman" w:hAnsi="Times New Roman"/>
        </w:rPr>
      </w:pPr>
    </w:p>
    <w:p w:rsidR="00024256" w:rsidRPr="000C4ED0" w:rsidRDefault="00024256" w:rsidP="00C93117">
      <w:pPr>
        <w:spacing w:line="360" w:lineRule="auto"/>
        <w:ind w:left="1440"/>
        <w:contextualSpacing/>
        <w:jc w:val="both"/>
        <w:rPr>
          <w:rFonts w:ascii="Times New Roman" w:hAnsi="Times New Roman"/>
          <w:b/>
        </w:rPr>
      </w:pPr>
      <w:r w:rsidRPr="000C4ED0">
        <w:rPr>
          <w:rFonts w:ascii="Times New Roman" w:hAnsi="Times New Roman"/>
          <w:b/>
        </w:rPr>
        <w:t>Sixth Schedule</w:t>
      </w:r>
    </w:p>
    <w:p w:rsidR="008C58BF" w:rsidRPr="000C4ED0" w:rsidRDefault="008C58BF" w:rsidP="00C93117">
      <w:pPr>
        <w:spacing w:line="360" w:lineRule="auto"/>
        <w:ind w:left="1440"/>
        <w:contextualSpacing/>
        <w:jc w:val="both"/>
        <w:rPr>
          <w:rFonts w:ascii="Times New Roman" w:hAnsi="Times New Roman"/>
          <w:b/>
        </w:rPr>
      </w:pPr>
      <w:r w:rsidRPr="000C4ED0">
        <w:rPr>
          <w:rFonts w:ascii="Times New Roman" w:hAnsi="Times New Roman"/>
          <w:b/>
        </w:rPr>
        <w:t>5(i)</w:t>
      </w:r>
    </w:p>
    <w:p w:rsidR="008C58BF" w:rsidRPr="000C4ED0" w:rsidRDefault="008C58BF" w:rsidP="00C93117">
      <w:pPr>
        <w:spacing w:line="360" w:lineRule="auto"/>
        <w:ind w:left="1440"/>
        <w:contextualSpacing/>
        <w:jc w:val="both"/>
        <w:rPr>
          <w:rFonts w:ascii="Times New Roman" w:hAnsi="Times New Roman"/>
        </w:rPr>
      </w:pPr>
      <w:r w:rsidRPr="000C4ED0">
        <w:rPr>
          <w:rFonts w:ascii="Times New Roman" w:hAnsi="Times New Roman"/>
        </w:rPr>
        <w:t xml:space="preserve">to hear a reserved judgment or to obtain a judgment on </w:t>
      </w:r>
      <w:r w:rsidRPr="000C4ED0">
        <w:rPr>
          <w:rFonts w:ascii="Times New Roman" w:hAnsi="Times New Roman"/>
          <w:b/>
        </w:rPr>
        <w:t>arbitrator’s</w:t>
      </w:r>
      <w:r w:rsidR="001F188D" w:rsidRPr="000C4ED0">
        <w:rPr>
          <w:rFonts w:ascii="Times New Roman" w:hAnsi="Times New Roman"/>
          <w:b/>
        </w:rPr>
        <w:t xml:space="preserve"> </w:t>
      </w:r>
      <w:r w:rsidRPr="000C4ED0">
        <w:rPr>
          <w:rFonts w:ascii="Times New Roman" w:hAnsi="Times New Roman"/>
          <w:b/>
        </w:rPr>
        <w:t>award</w:t>
      </w:r>
      <w:r w:rsidRPr="000C4ED0">
        <w:rPr>
          <w:rFonts w:ascii="Times New Roman" w:hAnsi="Times New Roman"/>
        </w:rPr>
        <w:t xml:space="preserve"> or commissioner’s report, per half-hour or part thereof</w:t>
      </w:r>
      <w:r w:rsidR="00024256" w:rsidRPr="000C4ED0">
        <w:rPr>
          <w:rFonts w:ascii="Times New Roman" w:hAnsi="Times New Roman"/>
        </w:rPr>
        <w:t xml:space="preserve"> 20,000 shillings.</w:t>
      </w:r>
    </w:p>
    <w:p w:rsidR="00024256" w:rsidRPr="000C4ED0" w:rsidRDefault="00024256" w:rsidP="00C93117">
      <w:pPr>
        <w:spacing w:line="360" w:lineRule="auto"/>
        <w:ind w:left="1440"/>
        <w:contextualSpacing/>
        <w:jc w:val="both"/>
        <w:rPr>
          <w:rFonts w:ascii="Times New Roman" w:hAnsi="Times New Roman"/>
        </w:rPr>
      </w:pPr>
    </w:p>
    <w:p w:rsidR="00024256" w:rsidRPr="000C4ED0" w:rsidRDefault="00024256" w:rsidP="00C93117">
      <w:pPr>
        <w:spacing w:line="360" w:lineRule="auto"/>
        <w:ind w:left="1440"/>
        <w:contextualSpacing/>
        <w:jc w:val="both"/>
        <w:rPr>
          <w:rFonts w:ascii="Times New Roman" w:hAnsi="Times New Roman"/>
          <w:b/>
        </w:rPr>
      </w:pPr>
      <w:r w:rsidRPr="000C4ED0">
        <w:rPr>
          <w:rFonts w:ascii="Times New Roman" w:hAnsi="Times New Roman"/>
          <w:b/>
        </w:rPr>
        <w:t>Sixth Schedule</w:t>
      </w:r>
    </w:p>
    <w:p w:rsidR="00024256" w:rsidRPr="000C4ED0" w:rsidRDefault="00024256" w:rsidP="00C93117">
      <w:pPr>
        <w:spacing w:line="360" w:lineRule="auto"/>
        <w:ind w:left="1440"/>
        <w:contextualSpacing/>
        <w:jc w:val="both"/>
        <w:rPr>
          <w:rFonts w:ascii="Times New Roman" w:hAnsi="Times New Roman"/>
          <w:b/>
        </w:rPr>
      </w:pPr>
      <w:r w:rsidRPr="000C4ED0">
        <w:rPr>
          <w:rFonts w:ascii="Times New Roman" w:hAnsi="Times New Roman"/>
          <w:b/>
        </w:rPr>
        <w:t>5(o)</w:t>
      </w:r>
    </w:p>
    <w:p w:rsidR="009C1EBD" w:rsidRPr="000C4ED0" w:rsidRDefault="00C87540" w:rsidP="00C93117">
      <w:pPr>
        <w:spacing w:line="360" w:lineRule="auto"/>
        <w:ind w:left="1440"/>
        <w:contextualSpacing/>
        <w:jc w:val="both"/>
        <w:rPr>
          <w:rFonts w:ascii="Times New Roman" w:hAnsi="Times New Roman"/>
        </w:rPr>
      </w:pPr>
      <w:r w:rsidRPr="000C4ED0">
        <w:rPr>
          <w:rFonts w:ascii="Times New Roman" w:hAnsi="Times New Roman"/>
        </w:rPr>
        <w:t xml:space="preserve">before an </w:t>
      </w:r>
      <w:r w:rsidRPr="000C4ED0">
        <w:rPr>
          <w:rFonts w:ascii="Times New Roman" w:hAnsi="Times New Roman"/>
          <w:b/>
        </w:rPr>
        <w:t>arbitrator</w:t>
      </w:r>
      <w:r w:rsidRPr="000C4ED0">
        <w:rPr>
          <w:rFonts w:ascii="Times New Roman" w:hAnsi="Times New Roman"/>
        </w:rPr>
        <w:t>, the same fees as for conducting a case in court;</w:t>
      </w:r>
    </w:p>
    <w:p w:rsidR="009C1EBD" w:rsidRPr="000C4ED0" w:rsidRDefault="009C1EBD" w:rsidP="00C93117">
      <w:pPr>
        <w:spacing w:line="360" w:lineRule="auto"/>
        <w:ind w:left="1440"/>
        <w:contextualSpacing/>
        <w:jc w:val="both"/>
        <w:rPr>
          <w:rFonts w:ascii="Times New Roman" w:hAnsi="Times New Roman"/>
        </w:rPr>
      </w:pPr>
    </w:p>
    <w:p w:rsidR="009D139D" w:rsidRPr="000C4ED0" w:rsidRDefault="00C91055" w:rsidP="00C93117">
      <w:pPr>
        <w:spacing w:line="360" w:lineRule="auto"/>
        <w:contextualSpacing/>
        <w:jc w:val="both"/>
        <w:rPr>
          <w:rFonts w:ascii="Times New Roman" w:hAnsi="Times New Roman"/>
        </w:rPr>
      </w:pPr>
      <w:r w:rsidRPr="000C4ED0">
        <w:rPr>
          <w:rFonts w:ascii="Times New Roman" w:hAnsi="Times New Roman"/>
        </w:rPr>
        <w:t xml:space="preserve">A new regime on advocates costs and fees came into force on 7th </w:t>
      </w:r>
      <w:r w:rsidR="00E8532F" w:rsidRPr="000C4ED0">
        <w:rPr>
          <w:rFonts w:ascii="Times New Roman" w:hAnsi="Times New Roman"/>
        </w:rPr>
        <w:t>December 2017; thereby amending S.I.267-4 whose provisions we have seen above.</w:t>
      </w:r>
    </w:p>
    <w:p w:rsidR="00E8532F" w:rsidRPr="000C4ED0" w:rsidRDefault="00E8532F" w:rsidP="00C93117">
      <w:pPr>
        <w:spacing w:line="360" w:lineRule="auto"/>
        <w:contextualSpacing/>
        <w:jc w:val="both"/>
        <w:rPr>
          <w:rFonts w:ascii="Times New Roman" w:hAnsi="Times New Roman"/>
        </w:rPr>
      </w:pPr>
    </w:p>
    <w:p w:rsidR="009D139D" w:rsidRPr="000C4ED0" w:rsidRDefault="00E8532F" w:rsidP="00C93117">
      <w:pPr>
        <w:spacing w:line="360" w:lineRule="auto"/>
        <w:contextualSpacing/>
        <w:jc w:val="both"/>
        <w:rPr>
          <w:rFonts w:ascii="Times New Roman" w:hAnsi="Times New Roman"/>
        </w:rPr>
      </w:pPr>
      <w:r w:rsidRPr="000C4ED0">
        <w:rPr>
          <w:rFonts w:ascii="Times New Roman" w:hAnsi="Times New Roman"/>
        </w:rPr>
        <w:t xml:space="preserve">The new law is the </w:t>
      </w:r>
      <w:r w:rsidRPr="000C4ED0">
        <w:rPr>
          <w:rFonts w:ascii="Times New Roman" w:hAnsi="Times New Roman"/>
          <w:b/>
        </w:rPr>
        <w:t xml:space="preserve">Advocate (Remuneration and </w:t>
      </w:r>
      <w:r w:rsidR="00866E3A" w:rsidRPr="000C4ED0">
        <w:rPr>
          <w:rFonts w:ascii="Times New Roman" w:hAnsi="Times New Roman"/>
          <w:b/>
        </w:rPr>
        <w:t xml:space="preserve">Taxation of Costs) (Amendment) Regulations. S.I. No.7 </w:t>
      </w:r>
      <w:r w:rsidR="00866E3A" w:rsidRPr="000C4ED0">
        <w:rPr>
          <w:rFonts w:ascii="Times New Roman" w:hAnsi="Times New Roman"/>
        </w:rPr>
        <w:t>of</w:t>
      </w:r>
      <w:r w:rsidR="00866E3A" w:rsidRPr="000C4ED0">
        <w:rPr>
          <w:rFonts w:ascii="Times New Roman" w:hAnsi="Times New Roman"/>
          <w:b/>
        </w:rPr>
        <w:t xml:space="preserve"> 2018</w:t>
      </w:r>
      <w:r w:rsidR="00866E3A" w:rsidRPr="000C4ED0">
        <w:rPr>
          <w:rFonts w:ascii="Times New Roman" w:hAnsi="Times New Roman"/>
        </w:rPr>
        <w:t>, which provides as follows,</w:t>
      </w:r>
    </w:p>
    <w:p w:rsidR="00866E3A" w:rsidRPr="000C4ED0" w:rsidRDefault="00866E3A" w:rsidP="00C93117">
      <w:pPr>
        <w:spacing w:line="360" w:lineRule="auto"/>
        <w:contextualSpacing/>
        <w:jc w:val="both"/>
        <w:rPr>
          <w:rFonts w:ascii="Times New Roman" w:hAnsi="Times New Roman"/>
        </w:rPr>
      </w:pPr>
    </w:p>
    <w:p w:rsidR="00866E3A" w:rsidRPr="000C4ED0" w:rsidRDefault="00866E3A" w:rsidP="00C93117">
      <w:pPr>
        <w:spacing w:line="360" w:lineRule="auto"/>
        <w:contextualSpacing/>
        <w:jc w:val="both"/>
        <w:rPr>
          <w:rFonts w:ascii="Times New Roman" w:hAnsi="Times New Roman"/>
          <w:b/>
        </w:rPr>
      </w:pPr>
      <w:r w:rsidRPr="000C4ED0">
        <w:rPr>
          <w:rFonts w:ascii="Times New Roman" w:hAnsi="Times New Roman"/>
        </w:rPr>
        <w:tab/>
      </w:r>
      <w:r w:rsidRPr="000C4ED0">
        <w:rPr>
          <w:rFonts w:ascii="Times New Roman" w:hAnsi="Times New Roman"/>
        </w:rPr>
        <w:tab/>
      </w:r>
      <w:r w:rsidRPr="000C4ED0">
        <w:rPr>
          <w:rFonts w:ascii="Times New Roman" w:hAnsi="Times New Roman"/>
          <w:b/>
        </w:rPr>
        <w:t xml:space="preserve">Sixth Schedule </w:t>
      </w:r>
    </w:p>
    <w:p w:rsidR="006F5E9E" w:rsidRPr="000C4ED0" w:rsidRDefault="006F5E9E" w:rsidP="00C93117">
      <w:pPr>
        <w:spacing w:line="360" w:lineRule="auto"/>
        <w:contextualSpacing/>
        <w:jc w:val="both"/>
        <w:rPr>
          <w:rFonts w:ascii="Times New Roman" w:hAnsi="Times New Roman"/>
          <w:b/>
        </w:rPr>
      </w:pPr>
      <w:r w:rsidRPr="000C4ED0">
        <w:rPr>
          <w:rFonts w:ascii="Times New Roman" w:hAnsi="Times New Roman"/>
          <w:b/>
        </w:rPr>
        <w:tab/>
      </w:r>
      <w:r w:rsidRPr="000C4ED0">
        <w:rPr>
          <w:rFonts w:ascii="Times New Roman" w:hAnsi="Times New Roman"/>
          <w:b/>
        </w:rPr>
        <w:tab/>
        <w:t>Made under Regulations 37 and 57</w:t>
      </w:r>
    </w:p>
    <w:p w:rsidR="006F5E9E" w:rsidRPr="000C4ED0" w:rsidRDefault="006F5E9E" w:rsidP="00C93117">
      <w:pPr>
        <w:spacing w:line="360" w:lineRule="auto"/>
        <w:ind w:left="1440"/>
        <w:contextualSpacing/>
        <w:jc w:val="both"/>
        <w:rPr>
          <w:rFonts w:ascii="Times New Roman" w:hAnsi="Times New Roman"/>
        </w:rPr>
      </w:pPr>
      <w:r w:rsidRPr="000C4ED0">
        <w:rPr>
          <w:rFonts w:ascii="Times New Roman" w:hAnsi="Times New Roman"/>
        </w:rPr>
        <w:t xml:space="preserve">Scale of fees in High Court, magistrate courts, tribunals and </w:t>
      </w:r>
      <w:r w:rsidRPr="000C4ED0">
        <w:rPr>
          <w:rFonts w:ascii="Times New Roman" w:hAnsi="Times New Roman"/>
          <w:b/>
        </w:rPr>
        <w:t>arbitration</w:t>
      </w:r>
      <w:r w:rsidRPr="000C4ED0">
        <w:rPr>
          <w:rFonts w:ascii="Times New Roman" w:hAnsi="Times New Roman"/>
        </w:rPr>
        <w:t xml:space="preserve"> matters.</w:t>
      </w:r>
    </w:p>
    <w:p w:rsidR="0079561C" w:rsidRPr="000C4ED0" w:rsidRDefault="0079561C" w:rsidP="00C93117">
      <w:pPr>
        <w:spacing w:line="360" w:lineRule="auto"/>
        <w:ind w:left="1440"/>
        <w:contextualSpacing/>
        <w:jc w:val="both"/>
        <w:rPr>
          <w:rFonts w:ascii="Times New Roman" w:hAnsi="Times New Roman"/>
        </w:rPr>
      </w:pPr>
    </w:p>
    <w:p w:rsidR="0079561C" w:rsidRPr="000C4ED0" w:rsidRDefault="0079561C" w:rsidP="00C93117">
      <w:pPr>
        <w:spacing w:line="360" w:lineRule="auto"/>
        <w:ind w:left="1440"/>
        <w:contextualSpacing/>
        <w:jc w:val="both"/>
        <w:rPr>
          <w:rFonts w:ascii="Times New Roman" w:hAnsi="Times New Roman"/>
          <w:b/>
        </w:rPr>
      </w:pPr>
      <w:r w:rsidRPr="000C4ED0">
        <w:rPr>
          <w:rFonts w:ascii="Times New Roman" w:hAnsi="Times New Roman"/>
          <w:b/>
        </w:rPr>
        <w:lastRenderedPageBreak/>
        <w:t>12. Attendance –</w:t>
      </w:r>
    </w:p>
    <w:p w:rsidR="0079561C" w:rsidRPr="000C4ED0" w:rsidRDefault="0079561C" w:rsidP="00C93117">
      <w:pPr>
        <w:spacing w:line="360" w:lineRule="auto"/>
        <w:ind w:left="1440"/>
        <w:contextualSpacing/>
        <w:jc w:val="both"/>
        <w:rPr>
          <w:rFonts w:ascii="Times New Roman" w:hAnsi="Times New Roman"/>
        </w:rPr>
      </w:pPr>
      <w:r w:rsidRPr="000C4ED0">
        <w:rPr>
          <w:rFonts w:ascii="Times New Roman" w:hAnsi="Times New Roman"/>
        </w:rPr>
        <w:t xml:space="preserve">(1) attendance of court,  tribunal, before an </w:t>
      </w:r>
      <w:r w:rsidRPr="000C4ED0">
        <w:rPr>
          <w:rFonts w:ascii="Times New Roman" w:hAnsi="Times New Roman"/>
          <w:b/>
        </w:rPr>
        <w:t>arbitrator</w:t>
      </w:r>
      <w:r w:rsidRPr="000C4ED0">
        <w:rPr>
          <w:rFonts w:ascii="Times New Roman" w:hAnsi="Times New Roman"/>
        </w:rPr>
        <w:t>, mediator, or conciliator conducting matter, to hear a judgment or ruling or to make any necessary application including taxation, 100,000 shillings per hour;</w:t>
      </w:r>
    </w:p>
    <w:p w:rsidR="0079561C" w:rsidRPr="000C4ED0" w:rsidRDefault="0079561C" w:rsidP="00C93117">
      <w:pPr>
        <w:spacing w:line="360" w:lineRule="auto"/>
        <w:ind w:left="1440"/>
        <w:contextualSpacing/>
        <w:jc w:val="both"/>
        <w:rPr>
          <w:rFonts w:ascii="Times New Roman" w:hAnsi="Times New Roman"/>
        </w:rPr>
      </w:pPr>
    </w:p>
    <w:p w:rsidR="0079561C" w:rsidRPr="000C4ED0" w:rsidRDefault="0079561C" w:rsidP="00C93117">
      <w:pPr>
        <w:spacing w:line="360" w:lineRule="auto"/>
        <w:ind w:left="1440"/>
        <w:contextualSpacing/>
        <w:jc w:val="both"/>
        <w:rPr>
          <w:rFonts w:ascii="Times New Roman" w:hAnsi="Times New Roman"/>
        </w:rPr>
      </w:pPr>
      <w:r w:rsidRPr="000C4ED0">
        <w:rPr>
          <w:rFonts w:ascii="Times New Roman" w:hAnsi="Times New Roman"/>
        </w:rPr>
        <w:t xml:space="preserve">(2) </w:t>
      </w:r>
      <w:r w:rsidR="001F188D" w:rsidRPr="000C4ED0">
        <w:rPr>
          <w:rFonts w:ascii="Times New Roman" w:hAnsi="Times New Roman"/>
        </w:rPr>
        <w:t>Attendance</w:t>
      </w:r>
      <w:r w:rsidRPr="000C4ED0">
        <w:rPr>
          <w:rFonts w:ascii="Times New Roman" w:hAnsi="Times New Roman"/>
        </w:rPr>
        <w:t xml:space="preserve"> of court, tribunal, before an </w:t>
      </w:r>
      <w:r w:rsidRPr="000C4ED0">
        <w:rPr>
          <w:rFonts w:ascii="Times New Roman" w:hAnsi="Times New Roman"/>
          <w:b/>
        </w:rPr>
        <w:t>arbitrator</w:t>
      </w:r>
      <w:r w:rsidRPr="000C4ED0">
        <w:rPr>
          <w:rFonts w:ascii="Times New Roman" w:hAnsi="Times New Roman"/>
        </w:rPr>
        <w:t xml:space="preserve"> or mediator or conciliator on routine matters-</w:t>
      </w:r>
    </w:p>
    <w:p w:rsidR="0079561C" w:rsidRPr="000C4ED0" w:rsidRDefault="00E16EAB" w:rsidP="00C93117">
      <w:pPr>
        <w:spacing w:line="360" w:lineRule="auto"/>
        <w:ind w:left="1440"/>
        <w:contextualSpacing/>
        <w:jc w:val="both"/>
        <w:rPr>
          <w:rFonts w:ascii="Times New Roman" w:hAnsi="Times New Roman"/>
        </w:rPr>
      </w:pPr>
      <w:r w:rsidRPr="000C4ED0">
        <w:rPr>
          <w:rFonts w:ascii="Times New Roman" w:hAnsi="Times New Roman"/>
        </w:rPr>
        <w:tab/>
        <w:t>(a) by advocate, 100,000 shillings per hour</w:t>
      </w:r>
    </w:p>
    <w:p w:rsidR="00E16EAB" w:rsidRPr="000C4ED0" w:rsidRDefault="00E16EAB" w:rsidP="00C93117">
      <w:pPr>
        <w:spacing w:line="360" w:lineRule="auto"/>
        <w:ind w:left="1440"/>
        <w:contextualSpacing/>
        <w:jc w:val="both"/>
        <w:rPr>
          <w:rFonts w:ascii="Times New Roman" w:hAnsi="Times New Roman"/>
        </w:rPr>
      </w:pPr>
      <w:r w:rsidRPr="000C4ED0">
        <w:rPr>
          <w:rFonts w:ascii="Times New Roman" w:hAnsi="Times New Roman"/>
        </w:rPr>
        <w:tab/>
        <w:t>(b) by clerk, 20,000 per hour</w:t>
      </w:r>
    </w:p>
    <w:p w:rsidR="009D139D" w:rsidRPr="000C4ED0" w:rsidRDefault="009D139D" w:rsidP="00C93117">
      <w:pPr>
        <w:spacing w:line="360" w:lineRule="auto"/>
        <w:contextualSpacing/>
        <w:jc w:val="both"/>
        <w:rPr>
          <w:rFonts w:ascii="Times New Roman" w:hAnsi="Times New Roman"/>
        </w:rPr>
      </w:pPr>
    </w:p>
    <w:p w:rsidR="00E16EAB" w:rsidRPr="000C4ED0" w:rsidRDefault="00E16EAB" w:rsidP="00C93117">
      <w:pPr>
        <w:spacing w:line="360" w:lineRule="auto"/>
        <w:contextualSpacing/>
        <w:jc w:val="both"/>
        <w:rPr>
          <w:rFonts w:ascii="Times New Roman" w:hAnsi="Times New Roman"/>
        </w:rPr>
      </w:pPr>
      <w:r w:rsidRPr="000C4ED0">
        <w:rPr>
          <w:rFonts w:ascii="Times New Roman" w:hAnsi="Times New Roman"/>
        </w:rPr>
        <w:t xml:space="preserve">We learn from this study of that advocates are entitled by law to pray for costs incidental to Applications lodged </w:t>
      </w:r>
      <w:r w:rsidR="00974120" w:rsidRPr="000C4ED0">
        <w:rPr>
          <w:rFonts w:ascii="Times New Roman" w:hAnsi="Times New Roman"/>
        </w:rPr>
        <w:t>in relation to arbitration proceedings.</w:t>
      </w:r>
    </w:p>
    <w:p w:rsidR="00974120" w:rsidRPr="000C4ED0" w:rsidRDefault="00974120" w:rsidP="00C93117">
      <w:pPr>
        <w:spacing w:line="360" w:lineRule="auto"/>
        <w:contextualSpacing/>
        <w:jc w:val="both"/>
        <w:rPr>
          <w:rFonts w:ascii="Times New Roman" w:hAnsi="Times New Roman"/>
        </w:rPr>
      </w:pPr>
    </w:p>
    <w:p w:rsidR="00974120" w:rsidRPr="000C4ED0" w:rsidRDefault="00974120" w:rsidP="00C93117">
      <w:pPr>
        <w:spacing w:line="360" w:lineRule="auto"/>
        <w:contextualSpacing/>
        <w:jc w:val="both"/>
        <w:rPr>
          <w:rFonts w:ascii="Times New Roman" w:hAnsi="Times New Roman"/>
        </w:rPr>
      </w:pPr>
      <w:r w:rsidRPr="000C4ED0">
        <w:rPr>
          <w:rFonts w:ascii="Times New Roman" w:hAnsi="Times New Roman"/>
        </w:rPr>
        <w:t xml:space="preserve">This instant Application is but a stage in arbitration proceeding envisaged by </w:t>
      </w:r>
      <w:r w:rsidRPr="000C4ED0">
        <w:rPr>
          <w:rFonts w:ascii="Times New Roman" w:hAnsi="Times New Roman"/>
          <w:b/>
        </w:rPr>
        <w:t>S.11 ACA</w:t>
      </w:r>
      <w:r w:rsidRPr="000C4ED0">
        <w:rPr>
          <w:rFonts w:ascii="Times New Roman" w:hAnsi="Times New Roman"/>
        </w:rPr>
        <w:t xml:space="preserve"> and </w:t>
      </w:r>
      <w:r w:rsidRPr="000C4ED0">
        <w:rPr>
          <w:rFonts w:ascii="Times New Roman" w:hAnsi="Times New Roman"/>
          <w:b/>
        </w:rPr>
        <w:t xml:space="preserve">Article 11 </w:t>
      </w:r>
      <w:r w:rsidR="00332900" w:rsidRPr="000C4ED0">
        <w:rPr>
          <w:rFonts w:ascii="Times New Roman" w:hAnsi="Times New Roman"/>
          <w:b/>
        </w:rPr>
        <w:t>MAL</w:t>
      </w:r>
      <w:r w:rsidRPr="000C4ED0">
        <w:rPr>
          <w:rFonts w:ascii="Times New Roman" w:hAnsi="Times New Roman"/>
        </w:rPr>
        <w:t>.</w:t>
      </w:r>
    </w:p>
    <w:p w:rsidR="00974120" w:rsidRPr="000C4ED0" w:rsidRDefault="00974120" w:rsidP="00C93117">
      <w:pPr>
        <w:spacing w:line="360" w:lineRule="auto"/>
        <w:contextualSpacing/>
        <w:jc w:val="both"/>
        <w:rPr>
          <w:rFonts w:ascii="Times New Roman" w:hAnsi="Times New Roman"/>
        </w:rPr>
      </w:pPr>
    </w:p>
    <w:p w:rsidR="00974120" w:rsidRPr="000C4ED0" w:rsidRDefault="00974120" w:rsidP="00C93117">
      <w:pPr>
        <w:spacing w:line="360" w:lineRule="auto"/>
        <w:contextualSpacing/>
        <w:jc w:val="both"/>
        <w:rPr>
          <w:rFonts w:ascii="Times New Roman" w:hAnsi="Times New Roman"/>
        </w:rPr>
      </w:pPr>
      <w:r w:rsidRPr="000C4ED0">
        <w:rPr>
          <w:rFonts w:ascii="Times New Roman" w:hAnsi="Times New Roman"/>
        </w:rPr>
        <w:t xml:space="preserve">It is against this background that taking cognizance of the </w:t>
      </w:r>
      <w:r w:rsidR="000717D9" w:rsidRPr="000C4ED0">
        <w:rPr>
          <w:rFonts w:ascii="Times New Roman" w:hAnsi="Times New Roman"/>
        </w:rPr>
        <w:t>Respondent’s concession to the prayer for compulsory appointment of the arbitrator</w:t>
      </w:r>
      <w:r w:rsidRPr="000C4ED0">
        <w:rPr>
          <w:rFonts w:ascii="Times New Roman" w:hAnsi="Times New Roman"/>
        </w:rPr>
        <w:t xml:space="preserve"> that I award </w:t>
      </w:r>
      <w:r w:rsidR="00F14D07" w:rsidRPr="000C4ED0">
        <w:rPr>
          <w:rFonts w:ascii="Times New Roman" w:hAnsi="Times New Roman"/>
        </w:rPr>
        <w:t xml:space="preserve">fifty percent of the </w:t>
      </w:r>
      <w:r w:rsidR="000717D9" w:rsidRPr="000C4ED0">
        <w:rPr>
          <w:rFonts w:ascii="Times New Roman" w:hAnsi="Times New Roman"/>
        </w:rPr>
        <w:t>costs of this Application to the Applicant.</w:t>
      </w:r>
    </w:p>
    <w:p w:rsidR="00F14D07" w:rsidRPr="000C4ED0" w:rsidRDefault="00F14D07" w:rsidP="00C93117">
      <w:pPr>
        <w:spacing w:line="360" w:lineRule="auto"/>
        <w:contextualSpacing/>
        <w:jc w:val="both"/>
        <w:rPr>
          <w:rFonts w:ascii="Times New Roman" w:hAnsi="Times New Roman"/>
        </w:rPr>
      </w:pPr>
    </w:p>
    <w:p w:rsidR="00F14D07" w:rsidRPr="000C4ED0" w:rsidRDefault="00F14D07" w:rsidP="00C93117">
      <w:pPr>
        <w:spacing w:line="360" w:lineRule="auto"/>
        <w:contextualSpacing/>
        <w:jc w:val="both"/>
        <w:rPr>
          <w:rFonts w:ascii="Times New Roman" w:hAnsi="Times New Roman"/>
        </w:rPr>
      </w:pPr>
      <w:r w:rsidRPr="000C4ED0">
        <w:rPr>
          <w:rFonts w:ascii="Times New Roman" w:hAnsi="Times New Roman"/>
        </w:rPr>
        <w:t>The appointed arbitrator shall be listed in the consequential Ruling.</w:t>
      </w:r>
    </w:p>
    <w:p w:rsidR="00F14D07" w:rsidRPr="000C4ED0" w:rsidRDefault="00F14D07" w:rsidP="00C93117">
      <w:pPr>
        <w:spacing w:line="360" w:lineRule="auto"/>
        <w:contextualSpacing/>
        <w:jc w:val="both"/>
        <w:rPr>
          <w:rFonts w:ascii="Times New Roman" w:hAnsi="Times New Roman"/>
        </w:rPr>
      </w:pPr>
    </w:p>
    <w:p w:rsidR="009D139D" w:rsidRPr="000C4ED0" w:rsidRDefault="009D139D" w:rsidP="00C93117">
      <w:pPr>
        <w:spacing w:line="360" w:lineRule="auto"/>
        <w:contextualSpacing/>
        <w:jc w:val="center"/>
        <w:rPr>
          <w:rFonts w:ascii="Times New Roman" w:hAnsi="Times New Roman"/>
        </w:rPr>
      </w:pPr>
      <w:r w:rsidRPr="000C4ED0">
        <w:rPr>
          <w:rFonts w:ascii="Times New Roman" w:hAnsi="Times New Roman"/>
        </w:rPr>
        <w:t xml:space="preserve">Dated at Kampala on </w:t>
      </w:r>
      <w:r w:rsidR="00F14D07" w:rsidRPr="000C4ED0">
        <w:rPr>
          <w:rFonts w:ascii="Times New Roman" w:hAnsi="Times New Roman"/>
          <w:b/>
        </w:rPr>
        <w:t>11</w:t>
      </w:r>
      <w:r w:rsidRPr="000C4ED0">
        <w:rPr>
          <w:rFonts w:ascii="Times New Roman" w:hAnsi="Times New Roman"/>
          <w:b/>
        </w:rPr>
        <w:t xml:space="preserve">th </w:t>
      </w:r>
      <w:r w:rsidR="00F14D07" w:rsidRPr="000C4ED0">
        <w:rPr>
          <w:rFonts w:ascii="Times New Roman" w:hAnsi="Times New Roman"/>
          <w:b/>
        </w:rPr>
        <w:t xml:space="preserve">May </w:t>
      </w:r>
      <w:r w:rsidRPr="000C4ED0">
        <w:rPr>
          <w:rFonts w:ascii="Times New Roman" w:hAnsi="Times New Roman"/>
          <w:b/>
        </w:rPr>
        <w:t>2018</w:t>
      </w:r>
      <w:r w:rsidRPr="000C4ED0">
        <w:rPr>
          <w:rFonts w:ascii="Times New Roman" w:hAnsi="Times New Roman"/>
        </w:rPr>
        <w:t>.</w:t>
      </w:r>
    </w:p>
    <w:p w:rsidR="009D139D" w:rsidRPr="000C4ED0" w:rsidRDefault="009D139D" w:rsidP="00C93117">
      <w:pPr>
        <w:pStyle w:val="NormalWeb"/>
        <w:spacing w:line="360" w:lineRule="auto"/>
        <w:contextualSpacing/>
        <w:jc w:val="both"/>
        <w:rPr>
          <w:rFonts w:ascii="Times New Roman" w:hAnsi="Times New Roman"/>
          <w:color w:val="000000"/>
          <w:sz w:val="24"/>
          <w:szCs w:val="24"/>
        </w:rPr>
      </w:pPr>
    </w:p>
    <w:p w:rsidR="009D139D" w:rsidRPr="000C4ED0" w:rsidRDefault="009D139D" w:rsidP="00C93117">
      <w:pPr>
        <w:pStyle w:val="NormalWeb"/>
        <w:spacing w:line="360" w:lineRule="auto"/>
        <w:contextualSpacing/>
        <w:jc w:val="center"/>
        <w:rPr>
          <w:rFonts w:ascii="Times New Roman" w:hAnsi="Times New Roman"/>
          <w:color w:val="000000"/>
          <w:sz w:val="24"/>
          <w:szCs w:val="24"/>
        </w:rPr>
      </w:pPr>
      <w:r w:rsidRPr="000C4ED0">
        <w:rPr>
          <w:rFonts w:ascii="Times New Roman" w:hAnsi="Times New Roman"/>
          <w:color w:val="000000"/>
          <w:sz w:val="24"/>
          <w:szCs w:val="24"/>
        </w:rPr>
        <w:t>………………………………………….…</w:t>
      </w:r>
    </w:p>
    <w:p w:rsidR="009D139D" w:rsidRPr="000C4ED0" w:rsidRDefault="009D139D" w:rsidP="00C93117">
      <w:pPr>
        <w:pStyle w:val="NormalWeb"/>
        <w:spacing w:line="360" w:lineRule="auto"/>
        <w:contextualSpacing/>
        <w:jc w:val="center"/>
        <w:rPr>
          <w:rFonts w:ascii="Times New Roman" w:hAnsi="Times New Roman"/>
          <w:b/>
          <w:color w:val="000000"/>
          <w:sz w:val="24"/>
          <w:szCs w:val="24"/>
        </w:rPr>
      </w:pPr>
      <w:r w:rsidRPr="000C4ED0">
        <w:rPr>
          <w:rFonts w:ascii="Times New Roman" w:hAnsi="Times New Roman"/>
          <w:b/>
          <w:color w:val="000000"/>
          <w:sz w:val="24"/>
          <w:szCs w:val="24"/>
        </w:rPr>
        <w:t>EXECUTIVE DIRECTOR</w:t>
      </w:r>
    </w:p>
    <w:p w:rsidR="009D139D" w:rsidRPr="000C4ED0" w:rsidRDefault="009D139D" w:rsidP="00C93117">
      <w:pPr>
        <w:spacing w:line="360" w:lineRule="auto"/>
        <w:contextualSpacing/>
        <w:jc w:val="both"/>
        <w:rPr>
          <w:rFonts w:ascii="Times New Roman" w:hAnsi="Times New Roman"/>
        </w:rPr>
      </w:pPr>
    </w:p>
    <w:p w:rsidR="00535680" w:rsidRPr="000C4ED0" w:rsidRDefault="00535680" w:rsidP="00C93117">
      <w:pPr>
        <w:spacing w:line="360" w:lineRule="auto"/>
        <w:rPr>
          <w:rFonts w:ascii="Times New Roman" w:hAnsi="Times New Roman"/>
        </w:rPr>
      </w:pPr>
    </w:p>
    <w:sectPr w:rsidR="00535680" w:rsidRPr="000C4ED0" w:rsidSect="00EA2E86">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1DB" w:rsidRDefault="00D611DB" w:rsidP="009D139D">
      <w:r>
        <w:separator/>
      </w:r>
    </w:p>
  </w:endnote>
  <w:endnote w:type="continuationSeparator" w:id="1">
    <w:p w:rsidR="00D611DB" w:rsidRDefault="00D611DB" w:rsidP="009D1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A2" w:rsidRDefault="000F201F" w:rsidP="00FF6E41">
    <w:pPr>
      <w:pStyle w:val="Footer"/>
      <w:jc w:val="center"/>
    </w:pPr>
    <w:r>
      <w:rPr>
        <w:rFonts w:ascii="Times New Roman" w:hAnsi="Times New Roman"/>
      </w:rPr>
      <w:t xml:space="preserve">Page </w:t>
    </w:r>
    <w:r w:rsidR="00747414">
      <w:rPr>
        <w:rFonts w:ascii="Times New Roman" w:hAnsi="Times New Roman"/>
      </w:rPr>
      <w:fldChar w:fldCharType="begin"/>
    </w:r>
    <w:r>
      <w:rPr>
        <w:rFonts w:ascii="Times New Roman" w:hAnsi="Times New Roman"/>
      </w:rPr>
      <w:instrText xml:space="preserve"> PAGE </w:instrText>
    </w:r>
    <w:r w:rsidR="00747414">
      <w:rPr>
        <w:rFonts w:ascii="Times New Roman" w:hAnsi="Times New Roman"/>
      </w:rPr>
      <w:fldChar w:fldCharType="separate"/>
    </w:r>
    <w:r w:rsidR="000C4ED0">
      <w:rPr>
        <w:rFonts w:ascii="Times New Roman" w:hAnsi="Times New Roman"/>
        <w:noProof/>
      </w:rPr>
      <w:t>1</w:t>
    </w:r>
    <w:r w:rsidR="00747414">
      <w:rPr>
        <w:rFonts w:ascii="Times New Roman" w:hAnsi="Times New Roman"/>
      </w:rPr>
      <w:fldChar w:fldCharType="end"/>
    </w:r>
    <w:r>
      <w:rPr>
        <w:rFonts w:ascii="Times New Roman" w:hAnsi="Times New Roman"/>
      </w:rPr>
      <w:t xml:space="preserve"> of </w:t>
    </w:r>
    <w:r w:rsidR="00747414">
      <w:rPr>
        <w:rFonts w:ascii="Times New Roman" w:hAnsi="Times New Roman"/>
      </w:rPr>
      <w:fldChar w:fldCharType="begin"/>
    </w:r>
    <w:r>
      <w:rPr>
        <w:rFonts w:ascii="Times New Roman" w:hAnsi="Times New Roman"/>
      </w:rPr>
      <w:instrText xml:space="preserve"> NUMPAGES </w:instrText>
    </w:r>
    <w:r w:rsidR="00747414">
      <w:rPr>
        <w:rFonts w:ascii="Times New Roman" w:hAnsi="Times New Roman"/>
      </w:rPr>
      <w:fldChar w:fldCharType="separate"/>
    </w:r>
    <w:r w:rsidR="000C4ED0">
      <w:rPr>
        <w:rFonts w:ascii="Times New Roman" w:hAnsi="Times New Roman"/>
        <w:noProof/>
      </w:rPr>
      <w:t>5</w:t>
    </w:r>
    <w:r w:rsidR="00747414">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1DB" w:rsidRDefault="00D611DB" w:rsidP="009D139D">
      <w:r>
        <w:separator/>
      </w:r>
    </w:p>
  </w:footnote>
  <w:footnote w:type="continuationSeparator" w:id="1">
    <w:p w:rsidR="00D611DB" w:rsidRDefault="00D611DB" w:rsidP="009D1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365D4"/>
    <w:multiLevelType w:val="hybridMultilevel"/>
    <w:tmpl w:val="B62A221C"/>
    <w:lvl w:ilvl="0" w:tplc="26AAB9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E8822E9"/>
    <w:multiLevelType w:val="hybridMultilevel"/>
    <w:tmpl w:val="C1767F48"/>
    <w:lvl w:ilvl="0" w:tplc="6FEE5AF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45A22"/>
    <w:multiLevelType w:val="hybridMultilevel"/>
    <w:tmpl w:val="DEEEFA00"/>
    <w:lvl w:ilvl="0" w:tplc="5B38030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15917"/>
    <w:multiLevelType w:val="hybridMultilevel"/>
    <w:tmpl w:val="FC26F0AC"/>
    <w:lvl w:ilvl="0" w:tplc="0CE2B7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9D139D"/>
    <w:rsid w:val="00024256"/>
    <w:rsid w:val="0004071E"/>
    <w:rsid w:val="000717D9"/>
    <w:rsid w:val="000C4ED0"/>
    <w:rsid w:val="000F201F"/>
    <w:rsid w:val="001232B6"/>
    <w:rsid w:val="001D70EA"/>
    <w:rsid w:val="001E1220"/>
    <w:rsid w:val="001F188D"/>
    <w:rsid w:val="00213169"/>
    <w:rsid w:val="00265BA0"/>
    <w:rsid w:val="00296571"/>
    <w:rsid w:val="002B0BD5"/>
    <w:rsid w:val="002B1A27"/>
    <w:rsid w:val="00332900"/>
    <w:rsid w:val="003A0B26"/>
    <w:rsid w:val="003E7A03"/>
    <w:rsid w:val="004A6E89"/>
    <w:rsid w:val="00535680"/>
    <w:rsid w:val="00546D3B"/>
    <w:rsid w:val="00574B9F"/>
    <w:rsid w:val="005C4CC2"/>
    <w:rsid w:val="005D203E"/>
    <w:rsid w:val="006F5E9E"/>
    <w:rsid w:val="00747414"/>
    <w:rsid w:val="0074798A"/>
    <w:rsid w:val="00780B83"/>
    <w:rsid w:val="0079561C"/>
    <w:rsid w:val="007E3DEC"/>
    <w:rsid w:val="00866E3A"/>
    <w:rsid w:val="00880FEA"/>
    <w:rsid w:val="008A2357"/>
    <w:rsid w:val="008C58BF"/>
    <w:rsid w:val="00974120"/>
    <w:rsid w:val="00991D89"/>
    <w:rsid w:val="009A3CB3"/>
    <w:rsid w:val="009C1EBD"/>
    <w:rsid w:val="009D139D"/>
    <w:rsid w:val="00A53BCE"/>
    <w:rsid w:val="00A7591C"/>
    <w:rsid w:val="00B01DF1"/>
    <w:rsid w:val="00B8590E"/>
    <w:rsid w:val="00BC5C02"/>
    <w:rsid w:val="00C16D4D"/>
    <w:rsid w:val="00C87540"/>
    <w:rsid w:val="00C91055"/>
    <w:rsid w:val="00C93117"/>
    <w:rsid w:val="00CA554B"/>
    <w:rsid w:val="00CF1E5C"/>
    <w:rsid w:val="00D611DB"/>
    <w:rsid w:val="00E16EAB"/>
    <w:rsid w:val="00E2601D"/>
    <w:rsid w:val="00E5541C"/>
    <w:rsid w:val="00E6108A"/>
    <w:rsid w:val="00E8532F"/>
    <w:rsid w:val="00E950CA"/>
    <w:rsid w:val="00EA1A89"/>
    <w:rsid w:val="00EC1EBC"/>
    <w:rsid w:val="00F14D07"/>
    <w:rsid w:val="00FC73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9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139D"/>
  </w:style>
  <w:style w:type="character" w:customStyle="1" w:styleId="FootnoteTextChar">
    <w:name w:val="Footnote Text Char"/>
    <w:basedOn w:val="DefaultParagraphFont"/>
    <w:link w:val="FootnoteText"/>
    <w:uiPriority w:val="99"/>
    <w:rsid w:val="009D139D"/>
    <w:rPr>
      <w:rFonts w:ascii="Cambria" w:eastAsia="MS Mincho" w:hAnsi="Cambria" w:cs="Times New Roman"/>
      <w:sz w:val="24"/>
      <w:szCs w:val="24"/>
    </w:rPr>
  </w:style>
  <w:style w:type="character" w:styleId="FootnoteReference">
    <w:name w:val="footnote reference"/>
    <w:uiPriority w:val="99"/>
    <w:unhideWhenUsed/>
    <w:rsid w:val="009D139D"/>
    <w:rPr>
      <w:vertAlign w:val="superscript"/>
    </w:rPr>
  </w:style>
  <w:style w:type="paragraph" w:styleId="NormalWeb">
    <w:name w:val="Normal (Web)"/>
    <w:basedOn w:val="Normal"/>
    <w:uiPriority w:val="99"/>
    <w:semiHidden/>
    <w:unhideWhenUsed/>
    <w:rsid w:val="009D139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9D139D"/>
    <w:pPr>
      <w:tabs>
        <w:tab w:val="center" w:pos="4320"/>
        <w:tab w:val="right" w:pos="8640"/>
      </w:tabs>
    </w:pPr>
  </w:style>
  <w:style w:type="character" w:customStyle="1" w:styleId="FooterChar">
    <w:name w:val="Footer Char"/>
    <w:basedOn w:val="DefaultParagraphFont"/>
    <w:link w:val="Footer"/>
    <w:uiPriority w:val="99"/>
    <w:rsid w:val="009D139D"/>
    <w:rPr>
      <w:rFonts w:ascii="Cambria" w:eastAsia="MS Mincho" w:hAnsi="Cambria" w:cs="Times New Roman"/>
      <w:sz w:val="24"/>
      <w:szCs w:val="24"/>
    </w:rPr>
  </w:style>
  <w:style w:type="paragraph" w:styleId="ListParagraph">
    <w:name w:val="List Paragraph"/>
    <w:basedOn w:val="Normal"/>
    <w:uiPriority w:val="34"/>
    <w:qFormat/>
    <w:rsid w:val="001D70EA"/>
    <w:pPr>
      <w:ind w:left="720"/>
      <w:contextualSpacing/>
    </w:pPr>
  </w:style>
  <w:style w:type="paragraph" w:styleId="BalloonText">
    <w:name w:val="Balloon Text"/>
    <w:basedOn w:val="Normal"/>
    <w:link w:val="BalloonTextChar"/>
    <w:uiPriority w:val="99"/>
    <w:semiHidden/>
    <w:unhideWhenUsed/>
    <w:rsid w:val="00CA5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54B"/>
    <w:rPr>
      <w:rFonts w:ascii="Segoe UI" w:eastAsia="MS Mincho"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72B74-7316-4934-99B3-4BD682E3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jmugala</cp:lastModifiedBy>
  <cp:revision>2</cp:revision>
  <cp:lastPrinted>2018-05-11T13:32:00Z</cp:lastPrinted>
  <dcterms:created xsi:type="dcterms:W3CDTF">2018-05-14T08:08:00Z</dcterms:created>
  <dcterms:modified xsi:type="dcterms:W3CDTF">2018-05-14T08:08:00Z</dcterms:modified>
</cp:coreProperties>
</file>